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DA0BF" w14:textId="77777777" w:rsidR="00A0773C" w:rsidRPr="003E61D9" w:rsidRDefault="00F2534A" w:rsidP="00A0773C">
      <w:pPr>
        <w:ind w:left="-142"/>
        <w:jc w:val="center"/>
        <w:rPr>
          <w:rFonts w:ascii="Arial" w:eastAsia="Times New Roman" w:hAnsi="Arial" w:cs="Times New Roman"/>
          <w:b/>
          <w:spacing w:val="-6"/>
          <w:sz w:val="24"/>
          <w:szCs w:val="24"/>
          <w:lang w:eastAsia="de-DE"/>
        </w:rPr>
      </w:pPr>
      <w:bookmarkStart w:id="0" w:name="_GoBack"/>
      <w:bookmarkEnd w:id="0"/>
      <w:r>
        <w:rPr>
          <w:rFonts w:ascii="Arial" w:eastAsia="Times New Roman" w:hAnsi="Arial" w:cs="Times New Roman"/>
          <w:b/>
          <w:spacing w:val="-6"/>
          <w:sz w:val="24"/>
          <w:szCs w:val="24"/>
          <w:lang w:eastAsia="de-DE"/>
        </w:rPr>
        <w:t>ERGO</w:t>
      </w:r>
      <w:r w:rsidR="00A0773C" w:rsidRPr="003E61D9">
        <w:rPr>
          <w:rFonts w:ascii="Arial" w:eastAsia="Times New Roman" w:hAnsi="Arial" w:cs="Times New Roman"/>
          <w:b/>
          <w:spacing w:val="-6"/>
          <w:sz w:val="24"/>
          <w:szCs w:val="24"/>
          <w:lang w:eastAsia="de-DE"/>
        </w:rPr>
        <w:t xml:space="preserve"> Rechtsschutz für </w:t>
      </w:r>
      <w:r w:rsidR="007C0C16" w:rsidRPr="003E61D9">
        <w:rPr>
          <w:rFonts w:ascii="Arial" w:eastAsia="Times New Roman" w:hAnsi="Arial" w:cs="Times New Roman"/>
          <w:b/>
          <w:spacing w:val="-6"/>
          <w:sz w:val="24"/>
          <w:szCs w:val="24"/>
          <w:lang w:eastAsia="de-DE"/>
        </w:rPr>
        <w:t>Privatkunden</w:t>
      </w:r>
    </w:p>
    <w:p w14:paraId="663CAF41" w14:textId="6D3798B8" w:rsidR="00A0773C" w:rsidRPr="003E61D9" w:rsidRDefault="00A0773C" w:rsidP="00A0773C">
      <w:pPr>
        <w:ind w:left="-142"/>
        <w:jc w:val="center"/>
        <w:rPr>
          <w:rFonts w:ascii="Arial" w:eastAsia="Times New Roman" w:hAnsi="Arial" w:cs="Times New Roman"/>
          <w:b/>
          <w:i/>
          <w:spacing w:val="-6"/>
          <w:sz w:val="24"/>
          <w:szCs w:val="24"/>
          <w:lang w:eastAsia="de-DE"/>
        </w:rPr>
      </w:pPr>
      <w:r w:rsidRPr="003E61D9">
        <w:rPr>
          <w:rFonts w:ascii="Arial" w:eastAsia="Times New Roman" w:hAnsi="Arial" w:cs="Times New Roman"/>
          <w:b/>
          <w:spacing w:val="-6"/>
          <w:sz w:val="24"/>
          <w:szCs w:val="24"/>
          <w:lang w:eastAsia="de-DE"/>
        </w:rPr>
        <w:t>(KT 20</w:t>
      </w:r>
      <w:r w:rsidR="00475794">
        <w:rPr>
          <w:rFonts w:ascii="Arial" w:eastAsia="Times New Roman" w:hAnsi="Arial" w:cs="Times New Roman"/>
          <w:b/>
          <w:spacing w:val="-6"/>
          <w:sz w:val="24"/>
          <w:szCs w:val="24"/>
          <w:lang w:eastAsia="de-DE"/>
        </w:rPr>
        <w:t>20</w:t>
      </w:r>
      <w:r w:rsidRPr="003E61D9">
        <w:rPr>
          <w:rFonts w:ascii="Arial" w:eastAsia="Times New Roman" w:hAnsi="Arial" w:cs="Times New Roman"/>
          <w:b/>
          <w:spacing w:val="-6"/>
          <w:sz w:val="24"/>
          <w:szCs w:val="24"/>
          <w:lang w:eastAsia="de-DE"/>
        </w:rPr>
        <w:t xml:space="preserve"> RS N</w:t>
      </w:r>
      <w:r w:rsidR="00137A5C">
        <w:rPr>
          <w:rFonts w:ascii="Arial" w:eastAsia="Times New Roman" w:hAnsi="Arial" w:cs="Times New Roman"/>
          <w:b/>
          <w:spacing w:val="-6"/>
          <w:sz w:val="24"/>
          <w:szCs w:val="24"/>
          <w:lang w:eastAsia="de-DE"/>
        </w:rPr>
        <w:t xml:space="preserve"> – Stand 10.2022</w:t>
      </w:r>
      <w:r w:rsidRPr="003E61D9">
        <w:rPr>
          <w:rFonts w:ascii="Arial" w:eastAsia="Times New Roman" w:hAnsi="Arial" w:cs="Times New Roman"/>
          <w:b/>
          <w:spacing w:val="-6"/>
          <w:sz w:val="24"/>
          <w:szCs w:val="24"/>
          <w:lang w:eastAsia="de-DE"/>
        </w:rPr>
        <w:t>)</w:t>
      </w:r>
    </w:p>
    <w:p w14:paraId="411C31CC" w14:textId="77777777" w:rsidR="00A0773C" w:rsidRPr="00BE05AE" w:rsidRDefault="00A0773C" w:rsidP="00A0773C">
      <w:pPr>
        <w:ind w:left="-284" w:firstLine="142"/>
        <w:rPr>
          <w:rFonts w:ascii="Arial" w:eastAsia="Times New Roman" w:hAnsi="Arial" w:cs="Times New Roman"/>
          <w:spacing w:val="-6"/>
          <w:sz w:val="28"/>
          <w:szCs w:val="20"/>
          <w:lang w:eastAsia="de-DE"/>
        </w:rPr>
      </w:pPr>
    </w:p>
    <w:p w14:paraId="71AF2923" w14:textId="77777777" w:rsidR="00A0773C" w:rsidRPr="00BE05AE" w:rsidRDefault="00A0773C" w:rsidP="00033F22">
      <w:pPr>
        <w:rPr>
          <w:rFonts w:cstheme="minorHAnsi"/>
          <w:sz w:val="22"/>
          <w:szCs w:val="22"/>
        </w:rPr>
      </w:pPr>
    </w:p>
    <w:p w14:paraId="67CA0F3C" w14:textId="77777777" w:rsidR="00A0773C" w:rsidRPr="00BE05AE" w:rsidRDefault="00A0773C" w:rsidP="00F739AC">
      <w:pPr>
        <w:numPr>
          <w:ilvl w:val="0"/>
          <w:numId w:val="1"/>
        </w:numPr>
        <w:tabs>
          <w:tab w:val="left" w:pos="8080"/>
          <w:tab w:val="right" w:pos="8505"/>
        </w:tabs>
        <w:rPr>
          <w:rFonts w:ascii="Arial" w:eastAsia="Times New Roman" w:hAnsi="Arial" w:cs="Times New Roman"/>
          <w:b/>
          <w:spacing w:val="-6"/>
          <w:sz w:val="18"/>
          <w:szCs w:val="18"/>
          <w:lang w:eastAsia="de-DE"/>
        </w:rPr>
      </w:pPr>
      <w:r w:rsidRPr="00BE05AE">
        <w:rPr>
          <w:rFonts w:ascii="Arial" w:eastAsia="Times New Roman" w:hAnsi="Arial" w:cs="Times New Roman"/>
          <w:b/>
          <w:spacing w:val="-6"/>
          <w:sz w:val="18"/>
          <w:szCs w:val="18"/>
          <w:lang w:eastAsia="de-DE"/>
        </w:rPr>
        <w:t>Allgemeiner Teil</w:t>
      </w:r>
    </w:p>
    <w:p w14:paraId="4DB763D0" w14:textId="77777777" w:rsidR="00A0773C" w:rsidRPr="00BE05AE" w:rsidRDefault="00A0773C" w:rsidP="00A0773C">
      <w:pPr>
        <w:tabs>
          <w:tab w:val="left" w:pos="8080"/>
          <w:tab w:val="right" w:pos="8505"/>
        </w:tabs>
        <w:ind w:left="567"/>
        <w:rPr>
          <w:rFonts w:ascii="Arial" w:eastAsia="Times New Roman" w:hAnsi="Arial" w:cs="Times New Roman"/>
          <w:b/>
          <w:spacing w:val="-6"/>
          <w:sz w:val="15"/>
          <w:szCs w:val="20"/>
          <w:lang w:eastAsia="de-DE"/>
        </w:rPr>
      </w:pPr>
    </w:p>
    <w:p w14:paraId="0F7CF570" w14:textId="77777777" w:rsidR="00A0773C" w:rsidRPr="00BE05AE" w:rsidRDefault="00A0773C" w:rsidP="00A0773C">
      <w:pPr>
        <w:tabs>
          <w:tab w:val="left" w:pos="8080"/>
          <w:tab w:val="right" w:pos="8505"/>
        </w:tabs>
        <w:ind w:left="567"/>
        <w:rPr>
          <w:rFonts w:ascii="Arial" w:eastAsia="Times New Roman" w:hAnsi="Arial" w:cs="Times New Roman"/>
          <w:b/>
          <w:spacing w:val="-6"/>
          <w:sz w:val="15"/>
          <w:szCs w:val="20"/>
          <w:lang w:eastAsia="de-DE"/>
        </w:rPr>
      </w:pPr>
    </w:p>
    <w:p w14:paraId="47E0791E" w14:textId="77777777" w:rsidR="00A0773C" w:rsidRPr="00BE05AE" w:rsidRDefault="00A0773C" w:rsidP="00C7593D">
      <w:pPr>
        <w:pStyle w:val="Listenabsatz"/>
        <w:numPr>
          <w:ilvl w:val="0"/>
          <w:numId w:val="2"/>
        </w:numPr>
        <w:tabs>
          <w:tab w:val="left" w:pos="8080"/>
          <w:tab w:val="right" w:pos="8505"/>
        </w:tabs>
        <w:rPr>
          <w:rFonts w:ascii="Arial" w:eastAsia="Times New Roman" w:hAnsi="Arial" w:cs="Times New Roman"/>
          <w:b/>
          <w:spacing w:val="-6"/>
          <w:sz w:val="15"/>
          <w:szCs w:val="20"/>
          <w:lang w:eastAsia="de-DE"/>
        </w:rPr>
      </w:pPr>
      <w:r w:rsidRPr="00BE05AE">
        <w:rPr>
          <w:rFonts w:ascii="Arial" w:eastAsia="Times New Roman" w:hAnsi="Arial" w:cs="Times New Roman"/>
          <w:b/>
          <w:spacing w:val="-6"/>
          <w:sz w:val="15"/>
          <w:szCs w:val="20"/>
          <w:lang w:eastAsia="de-DE"/>
        </w:rPr>
        <w:t xml:space="preserve">Was leistet mein </w:t>
      </w:r>
      <w:r w:rsidR="00F2534A">
        <w:rPr>
          <w:rFonts w:ascii="Arial" w:eastAsia="Times New Roman" w:hAnsi="Arial" w:cs="Times New Roman"/>
          <w:b/>
          <w:spacing w:val="-6"/>
          <w:sz w:val="15"/>
          <w:szCs w:val="20"/>
          <w:lang w:eastAsia="de-DE"/>
        </w:rPr>
        <w:t xml:space="preserve">ERGO </w:t>
      </w:r>
      <w:r w:rsidRPr="00BE05AE">
        <w:rPr>
          <w:rFonts w:ascii="Arial" w:eastAsia="Times New Roman" w:hAnsi="Arial" w:cs="Times New Roman"/>
          <w:b/>
          <w:spacing w:val="-6"/>
          <w:sz w:val="15"/>
          <w:szCs w:val="20"/>
          <w:lang w:eastAsia="de-DE"/>
        </w:rPr>
        <w:t>Rechtsschutz?</w:t>
      </w:r>
    </w:p>
    <w:p w14:paraId="09934CEB" w14:textId="77777777" w:rsidR="00A0773C" w:rsidRPr="00BE05AE" w:rsidRDefault="00A0773C" w:rsidP="00A0773C">
      <w:pPr>
        <w:tabs>
          <w:tab w:val="right" w:pos="426"/>
          <w:tab w:val="left" w:pos="567"/>
          <w:tab w:val="left" w:pos="8080"/>
          <w:tab w:val="right" w:pos="8505"/>
        </w:tabs>
        <w:ind w:left="567"/>
        <w:contextualSpacing/>
        <w:rPr>
          <w:rFonts w:ascii="Arial" w:eastAsia="Times New Roman" w:hAnsi="Arial" w:cs="Times New Roman"/>
          <w:b/>
          <w:spacing w:val="-6"/>
          <w:sz w:val="15"/>
          <w:szCs w:val="15"/>
          <w:lang w:eastAsia="de-DE"/>
        </w:rPr>
      </w:pPr>
    </w:p>
    <w:p w14:paraId="72FA7EC0" w14:textId="77777777" w:rsidR="00A0773C" w:rsidRPr="00BE05AE" w:rsidRDefault="00A0773C" w:rsidP="00A0773C">
      <w:pPr>
        <w:tabs>
          <w:tab w:val="left" w:pos="8080"/>
          <w:tab w:val="right" w:pos="8505"/>
        </w:tabs>
        <w:ind w:left="360"/>
        <w:contextualSpacing/>
        <w:jc w:val="both"/>
        <w:rPr>
          <w:rFonts w:ascii="Arial" w:eastAsia="Times New Roman" w:hAnsi="Arial" w:cs="Times New Roman"/>
          <w:spacing w:val="-6"/>
          <w:sz w:val="15"/>
          <w:szCs w:val="20"/>
          <w:lang w:eastAsia="de-DE"/>
        </w:rPr>
      </w:pPr>
      <w:r w:rsidRPr="00BE05AE">
        <w:rPr>
          <w:rFonts w:ascii="Arial" w:eastAsia="Times New Roman" w:hAnsi="Arial" w:cs="Times New Roman"/>
          <w:spacing w:val="-6"/>
          <w:sz w:val="15"/>
          <w:szCs w:val="20"/>
          <w:lang w:eastAsia="de-DE"/>
        </w:rPr>
        <w:t xml:space="preserve">Sie möchten Ihre rechtlichen Interessen wahrnehmen. </w:t>
      </w:r>
      <w:r w:rsidR="004F3936">
        <w:rPr>
          <w:rFonts w:ascii="Arial" w:eastAsia="Times New Roman" w:hAnsi="Arial" w:cs="Times New Roman"/>
          <w:spacing w:val="-6"/>
          <w:sz w:val="15"/>
          <w:szCs w:val="20"/>
          <w:lang w:eastAsia="de-DE"/>
        </w:rPr>
        <w:t xml:space="preserve">Die ERGO </w:t>
      </w:r>
      <w:r w:rsidR="004F3936" w:rsidRPr="00355F60">
        <w:rPr>
          <w:rFonts w:ascii="Arial" w:eastAsia="Times New Roman" w:hAnsi="Arial" w:cs="Times New Roman"/>
          <w:spacing w:val="-6"/>
          <w:sz w:val="15"/>
          <w:szCs w:val="20"/>
          <w:lang w:eastAsia="de-DE"/>
        </w:rPr>
        <w:t>Rechtsschutz Leistungs-GmbH</w:t>
      </w:r>
      <w:r w:rsidRPr="00355F60">
        <w:rPr>
          <w:rFonts w:ascii="Arial" w:eastAsia="Times New Roman" w:hAnsi="Arial" w:cs="Times New Roman"/>
          <w:spacing w:val="-6"/>
          <w:sz w:val="15"/>
          <w:szCs w:val="20"/>
          <w:lang w:eastAsia="de-DE"/>
        </w:rPr>
        <w:t xml:space="preserve"> erbring</w:t>
      </w:r>
      <w:r w:rsidR="004F3936" w:rsidRPr="00355F60">
        <w:rPr>
          <w:rFonts w:ascii="Arial" w:eastAsia="Times New Roman" w:hAnsi="Arial" w:cs="Times New Roman"/>
          <w:spacing w:val="-6"/>
          <w:sz w:val="15"/>
          <w:szCs w:val="20"/>
          <w:lang w:eastAsia="de-DE"/>
        </w:rPr>
        <w:t>t</w:t>
      </w:r>
      <w:r w:rsidRPr="00355F60">
        <w:rPr>
          <w:rFonts w:ascii="Arial" w:eastAsia="Times New Roman" w:hAnsi="Arial" w:cs="Times New Roman"/>
          <w:spacing w:val="-6"/>
          <w:sz w:val="15"/>
          <w:szCs w:val="20"/>
          <w:lang w:eastAsia="de-DE"/>
        </w:rPr>
        <w:t xml:space="preserve"> die dafür erforderlichen Leistungen</w:t>
      </w:r>
      <w:r w:rsidR="00225182" w:rsidRPr="00355F60">
        <w:rPr>
          <w:rFonts w:ascii="Arial" w:eastAsia="Times New Roman" w:hAnsi="Arial" w:cs="Times New Roman"/>
          <w:spacing w:val="-6"/>
          <w:sz w:val="15"/>
          <w:szCs w:val="20"/>
          <w:lang w:eastAsia="de-DE"/>
        </w:rPr>
        <w:t xml:space="preserve"> im Rahmen de</w:t>
      </w:r>
      <w:r w:rsidR="00D757F5" w:rsidRPr="00355F60">
        <w:rPr>
          <w:rFonts w:ascii="Arial" w:eastAsia="Times New Roman" w:hAnsi="Arial" w:cs="Times New Roman"/>
          <w:spacing w:val="-6"/>
          <w:sz w:val="15"/>
          <w:szCs w:val="20"/>
          <w:lang w:eastAsia="de-DE"/>
        </w:rPr>
        <w:t>s</w:t>
      </w:r>
      <w:r w:rsidR="00225182" w:rsidRPr="00355F60">
        <w:rPr>
          <w:rFonts w:ascii="Arial" w:eastAsia="Times New Roman" w:hAnsi="Arial" w:cs="Times New Roman"/>
          <w:spacing w:val="-6"/>
          <w:sz w:val="15"/>
          <w:szCs w:val="20"/>
          <w:lang w:eastAsia="de-DE"/>
        </w:rPr>
        <w:t xml:space="preserve"> v</w:t>
      </w:r>
      <w:r w:rsidR="00E074BA" w:rsidRPr="00355F60">
        <w:rPr>
          <w:rFonts w:ascii="Arial" w:eastAsia="Times New Roman" w:hAnsi="Arial" w:cs="Times New Roman"/>
          <w:spacing w:val="-6"/>
          <w:sz w:val="15"/>
          <w:szCs w:val="20"/>
          <w:lang w:eastAsia="de-DE"/>
        </w:rPr>
        <w:t xml:space="preserve">on Ihnen gewählten </w:t>
      </w:r>
      <w:r w:rsidR="00D757F5" w:rsidRPr="00355F60">
        <w:rPr>
          <w:rFonts w:ascii="Arial" w:eastAsia="Times New Roman" w:hAnsi="Arial" w:cs="Times New Roman"/>
          <w:spacing w:val="-6"/>
          <w:sz w:val="15"/>
          <w:szCs w:val="20"/>
          <w:lang w:eastAsia="de-DE"/>
        </w:rPr>
        <w:t>Versicherungsschutzes</w:t>
      </w:r>
      <w:r w:rsidR="00225182" w:rsidRPr="00355F60">
        <w:rPr>
          <w:rFonts w:ascii="Arial" w:eastAsia="Times New Roman" w:hAnsi="Arial" w:cs="Times New Roman"/>
          <w:spacing w:val="-6"/>
          <w:sz w:val="15"/>
          <w:szCs w:val="20"/>
          <w:lang w:eastAsia="de-DE"/>
        </w:rPr>
        <w:t>.</w:t>
      </w:r>
      <w:r w:rsidRPr="00BE05AE">
        <w:rPr>
          <w:rFonts w:ascii="Arial" w:eastAsia="Times New Roman" w:hAnsi="Arial" w:cs="Times New Roman"/>
          <w:spacing w:val="-6"/>
          <w:sz w:val="15"/>
          <w:szCs w:val="20"/>
          <w:lang w:eastAsia="de-DE"/>
        </w:rPr>
        <w:t xml:space="preserve"> Ihr Umfang ist in diesen Bedingungen beschrieben. </w:t>
      </w:r>
    </w:p>
    <w:p w14:paraId="0EDD9279" w14:textId="77777777" w:rsidR="00090F14" w:rsidRPr="00BE05AE" w:rsidRDefault="00090F14" w:rsidP="00090F14">
      <w:pPr>
        <w:tabs>
          <w:tab w:val="left" w:pos="8080"/>
          <w:tab w:val="right" w:pos="8505"/>
        </w:tabs>
        <w:spacing w:line="120" w:lineRule="auto"/>
        <w:ind w:left="357"/>
        <w:contextualSpacing/>
        <w:jc w:val="both"/>
        <w:rPr>
          <w:rFonts w:ascii="Arial" w:eastAsia="Times New Roman" w:hAnsi="Arial" w:cs="Times New Roman"/>
          <w:spacing w:val="-6"/>
          <w:sz w:val="15"/>
          <w:szCs w:val="20"/>
          <w:lang w:eastAsia="de-DE"/>
        </w:rPr>
      </w:pPr>
    </w:p>
    <w:p w14:paraId="6548F636" w14:textId="77777777" w:rsidR="00A37D89" w:rsidRPr="00BE05AE" w:rsidRDefault="00090F14" w:rsidP="00090F14">
      <w:pPr>
        <w:tabs>
          <w:tab w:val="left" w:pos="8080"/>
          <w:tab w:val="right" w:pos="8505"/>
        </w:tabs>
        <w:ind w:left="357"/>
        <w:contextualSpacing/>
        <w:jc w:val="both"/>
        <w:rPr>
          <w:rFonts w:ascii="Arial" w:eastAsia="Times New Roman" w:hAnsi="Arial" w:cs="Times New Roman"/>
          <w:spacing w:val="-6"/>
          <w:sz w:val="15"/>
          <w:szCs w:val="20"/>
          <w:lang w:eastAsia="de-DE"/>
        </w:rPr>
      </w:pPr>
      <w:r w:rsidRPr="00BE05AE">
        <w:rPr>
          <w:rFonts w:ascii="Arial" w:eastAsia="Times New Roman" w:hAnsi="Arial" w:cs="Times New Roman"/>
          <w:spacing w:val="-6"/>
          <w:sz w:val="15"/>
          <w:szCs w:val="20"/>
          <w:lang w:eastAsia="de-DE"/>
        </w:rPr>
        <w:t xml:space="preserve">Ihr </w:t>
      </w:r>
      <w:r w:rsidR="00F2534A">
        <w:rPr>
          <w:rFonts w:ascii="Arial" w:eastAsia="Times New Roman" w:hAnsi="Arial" w:cs="Times New Roman"/>
          <w:spacing w:val="-6"/>
          <w:sz w:val="15"/>
          <w:szCs w:val="20"/>
          <w:lang w:eastAsia="de-DE"/>
        </w:rPr>
        <w:t>ERGO</w:t>
      </w:r>
      <w:r w:rsidRPr="00BE05AE">
        <w:rPr>
          <w:rFonts w:ascii="Arial" w:eastAsia="Times New Roman" w:hAnsi="Arial" w:cs="Times New Roman"/>
          <w:spacing w:val="-6"/>
          <w:sz w:val="15"/>
          <w:szCs w:val="20"/>
          <w:lang w:eastAsia="de-DE"/>
        </w:rPr>
        <w:t xml:space="preserve"> Rechtsschutz beinhaltet auch die telefonische Rechtserstberatung. Im Rechtsschutzfall empfehlen wir Ihnen auf Wunsch einen geeigneten Rechtsanwalt.</w:t>
      </w:r>
    </w:p>
    <w:p w14:paraId="3B1A4FAE" w14:textId="77777777" w:rsidR="00090F14" w:rsidRPr="00BE05AE" w:rsidRDefault="00090F14" w:rsidP="00090F14">
      <w:pPr>
        <w:tabs>
          <w:tab w:val="left" w:pos="567"/>
          <w:tab w:val="left" w:pos="8080"/>
          <w:tab w:val="right" w:pos="8505"/>
        </w:tabs>
        <w:spacing w:line="120" w:lineRule="auto"/>
        <w:ind w:left="357"/>
        <w:jc w:val="both"/>
        <w:rPr>
          <w:rFonts w:ascii="Arial" w:hAnsi="Arial"/>
          <w:spacing w:val="-6"/>
          <w:sz w:val="15"/>
        </w:rPr>
      </w:pPr>
    </w:p>
    <w:p w14:paraId="7B6FACC9" w14:textId="77777777" w:rsidR="00A37D89" w:rsidRPr="00BE05AE" w:rsidRDefault="00A37D89" w:rsidP="00A37D89">
      <w:pPr>
        <w:tabs>
          <w:tab w:val="left" w:pos="567"/>
          <w:tab w:val="left" w:pos="8080"/>
          <w:tab w:val="right" w:pos="8505"/>
        </w:tabs>
        <w:ind w:left="360"/>
        <w:jc w:val="both"/>
        <w:rPr>
          <w:rFonts w:ascii="Arial" w:hAnsi="Arial"/>
          <w:spacing w:val="-6"/>
          <w:sz w:val="15"/>
        </w:rPr>
      </w:pPr>
      <w:r w:rsidRPr="00BE05AE">
        <w:rPr>
          <w:rFonts w:ascii="Arial" w:hAnsi="Arial"/>
          <w:spacing w:val="-6"/>
          <w:sz w:val="15"/>
        </w:rPr>
        <w:t>Sie können im Internet unseren exklusiven Bereich für Rechtsschutzkunden nutzen. Dort finden Sie eine umfangreiche Sammlung von Musterverträgen,</w:t>
      </w:r>
      <w:r w:rsidR="00D72E44" w:rsidRPr="00BE05AE">
        <w:rPr>
          <w:rFonts w:ascii="Arial" w:hAnsi="Arial"/>
          <w:spacing w:val="-6"/>
          <w:sz w:val="15"/>
        </w:rPr>
        <w:t xml:space="preserve"> Formularen,</w:t>
      </w:r>
      <w:r w:rsidRPr="00BE05AE">
        <w:rPr>
          <w:rFonts w:ascii="Arial" w:hAnsi="Arial"/>
          <w:spacing w:val="-6"/>
          <w:sz w:val="15"/>
        </w:rPr>
        <w:t xml:space="preserve"> Musterschreiben, </w:t>
      </w:r>
      <w:r w:rsidR="00D72E44" w:rsidRPr="00BE05AE">
        <w:rPr>
          <w:rFonts w:ascii="Arial" w:hAnsi="Arial"/>
          <w:spacing w:val="-6"/>
          <w:sz w:val="15"/>
        </w:rPr>
        <w:t xml:space="preserve">Checklisten und </w:t>
      </w:r>
      <w:r w:rsidRPr="00BE05AE">
        <w:rPr>
          <w:rFonts w:ascii="Arial" w:hAnsi="Arial"/>
          <w:spacing w:val="-6"/>
          <w:sz w:val="15"/>
        </w:rPr>
        <w:t>Merkblättern</w:t>
      </w:r>
      <w:r w:rsidR="00D72E44" w:rsidRPr="00BE05AE">
        <w:rPr>
          <w:rFonts w:ascii="Arial" w:hAnsi="Arial"/>
          <w:spacing w:val="-6"/>
          <w:sz w:val="15"/>
        </w:rPr>
        <w:t xml:space="preserve"> (z.B. zu den Themen Flugreisen, Mietverträge, Wohnungsübergabeprotokolle etc.)</w:t>
      </w:r>
      <w:r w:rsidRPr="00BE05AE">
        <w:rPr>
          <w:rFonts w:ascii="Arial" w:hAnsi="Arial"/>
          <w:spacing w:val="-6"/>
          <w:sz w:val="15"/>
        </w:rPr>
        <w:t xml:space="preserve">. Wir halten für Sie zudem unser Rechtsportal bereit. Dort geben wir zu vielen unterschiedlichen Rechtsthemen allgemeine Tipps und informieren über aktuelle Urteile. Sie erreichen uns hierzu unter </w:t>
      </w:r>
      <w:hyperlink r:id="rId8" w:history="1">
        <w:r w:rsidR="00F81B30" w:rsidRPr="00A17255">
          <w:rPr>
            <w:rStyle w:val="Hyperlink"/>
            <w:rFonts w:ascii="Arial" w:hAnsi="Arial"/>
            <w:color w:val="auto"/>
            <w:spacing w:val="-6"/>
            <w:sz w:val="15"/>
          </w:rPr>
          <w:t>www.ergo.de</w:t>
        </w:r>
      </w:hyperlink>
      <w:r w:rsidRPr="00BE05AE">
        <w:rPr>
          <w:rFonts w:ascii="Arial" w:hAnsi="Arial"/>
          <w:spacing w:val="-6"/>
          <w:sz w:val="15"/>
        </w:rPr>
        <w:t>.</w:t>
      </w:r>
    </w:p>
    <w:p w14:paraId="06448E6A" w14:textId="77777777" w:rsidR="00A37D89" w:rsidRPr="00BE05AE" w:rsidRDefault="00A37D89" w:rsidP="00A0773C">
      <w:pPr>
        <w:tabs>
          <w:tab w:val="left" w:pos="8080"/>
          <w:tab w:val="right" w:pos="8505"/>
        </w:tabs>
        <w:ind w:left="360"/>
        <w:contextualSpacing/>
        <w:jc w:val="both"/>
        <w:rPr>
          <w:rFonts w:ascii="Arial" w:eastAsia="Times New Roman" w:hAnsi="Arial" w:cs="Times New Roman"/>
          <w:spacing w:val="-6"/>
          <w:sz w:val="15"/>
          <w:szCs w:val="20"/>
          <w:lang w:eastAsia="de-DE"/>
        </w:rPr>
      </w:pPr>
    </w:p>
    <w:p w14:paraId="0F18217F" w14:textId="77777777" w:rsidR="00027D96" w:rsidRPr="00BE05AE" w:rsidRDefault="00027D96" w:rsidP="00A0773C">
      <w:pPr>
        <w:tabs>
          <w:tab w:val="left" w:pos="8080"/>
          <w:tab w:val="right" w:pos="8505"/>
        </w:tabs>
        <w:ind w:left="360"/>
        <w:contextualSpacing/>
        <w:jc w:val="both"/>
        <w:rPr>
          <w:rFonts w:ascii="Arial" w:eastAsia="Times New Roman" w:hAnsi="Arial" w:cs="Times New Roman"/>
          <w:spacing w:val="-6"/>
          <w:sz w:val="15"/>
          <w:szCs w:val="20"/>
          <w:lang w:eastAsia="de-DE"/>
        </w:rPr>
      </w:pPr>
    </w:p>
    <w:p w14:paraId="2BC9C653" w14:textId="77777777" w:rsidR="00A0773C" w:rsidRPr="00BE05AE" w:rsidRDefault="00A0773C" w:rsidP="00C7593D">
      <w:pPr>
        <w:pStyle w:val="Listenabsatz"/>
        <w:numPr>
          <w:ilvl w:val="0"/>
          <w:numId w:val="2"/>
        </w:numPr>
        <w:tabs>
          <w:tab w:val="left" w:pos="8080"/>
          <w:tab w:val="right" w:pos="8505"/>
        </w:tabs>
        <w:rPr>
          <w:rFonts w:ascii="Arial" w:eastAsia="Times New Roman" w:hAnsi="Arial" w:cs="Times New Roman"/>
          <w:b/>
          <w:spacing w:val="-6"/>
          <w:sz w:val="15"/>
          <w:szCs w:val="20"/>
          <w:lang w:eastAsia="de-DE"/>
        </w:rPr>
      </w:pPr>
      <w:r w:rsidRPr="00BE05AE">
        <w:rPr>
          <w:rFonts w:ascii="Arial" w:eastAsia="Times New Roman" w:hAnsi="Arial" w:cs="Times New Roman"/>
          <w:b/>
          <w:spacing w:val="-6"/>
          <w:sz w:val="15"/>
          <w:szCs w:val="20"/>
          <w:lang w:eastAsia="de-DE"/>
        </w:rPr>
        <w:t>Leistungsarten</w:t>
      </w:r>
    </w:p>
    <w:p w14:paraId="76CA390A" w14:textId="77777777" w:rsidR="00A0773C" w:rsidRPr="00BE05AE" w:rsidRDefault="00A0773C" w:rsidP="00A0773C">
      <w:pPr>
        <w:pStyle w:val="Listenabsatz"/>
        <w:tabs>
          <w:tab w:val="left" w:pos="8080"/>
          <w:tab w:val="right" w:pos="8505"/>
        </w:tabs>
        <w:ind w:left="360"/>
        <w:rPr>
          <w:rFonts w:ascii="Arial" w:hAnsi="Arial" w:cs="Arial"/>
          <w:b/>
          <w:spacing w:val="-6"/>
          <w:sz w:val="15"/>
          <w:szCs w:val="15"/>
        </w:rPr>
      </w:pPr>
    </w:p>
    <w:p w14:paraId="46FB1B22" w14:textId="77777777" w:rsidR="00A0773C" w:rsidRPr="00BE05AE" w:rsidRDefault="00A0773C" w:rsidP="00C7593D">
      <w:pPr>
        <w:pStyle w:val="Listenabsatz"/>
        <w:numPr>
          <w:ilvl w:val="0"/>
          <w:numId w:val="3"/>
        </w:numPr>
        <w:tabs>
          <w:tab w:val="left" w:pos="8080"/>
          <w:tab w:val="right" w:pos="8505"/>
        </w:tabs>
        <w:rPr>
          <w:rFonts w:ascii="Arial" w:hAnsi="Arial" w:cs="Arial"/>
          <w:vanish/>
          <w:spacing w:val="-6"/>
          <w:sz w:val="15"/>
        </w:rPr>
      </w:pPr>
    </w:p>
    <w:p w14:paraId="2A4CD3C6" w14:textId="77777777" w:rsidR="00A0773C" w:rsidRPr="00BE05AE" w:rsidRDefault="00A0773C" w:rsidP="00C7593D">
      <w:pPr>
        <w:pStyle w:val="Listenabsatz"/>
        <w:numPr>
          <w:ilvl w:val="1"/>
          <w:numId w:val="3"/>
        </w:numPr>
        <w:tabs>
          <w:tab w:val="left" w:pos="8080"/>
          <w:tab w:val="right" w:pos="8505"/>
        </w:tabs>
        <w:jc w:val="both"/>
        <w:rPr>
          <w:rFonts w:ascii="Arial" w:eastAsia="Times New Roman" w:hAnsi="Arial" w:cs="Times New Roman"/>
          <w:b/>
          <w:spacing w:val="-6"/>
          <w:sz w:val="15"/>
          <w:szCs w:val="20"/>
          <w:lang w:eastAsia="de-DE"/>
        </w:rPr>
      </w:pPr>
      <w:r w:rsidRPr="00BE05AE">
        <w:rPr>
          <w:rFonts w:ascii="Arial" w:eastAsia="Times New Roman" w:hAnsi="Arial" w:cs="Times New Roman"/>
          <w:b/>
          <w:spacing w:val="-6"/>
          <w:sz w:val="15"/>
          <w:szCs w:val="20"/>
          <w:lang w:eastAsia="de-DE"/>
        </w:rPr>
        <w:t>Schadensersatz-Rechtsschutz</w:t>
      </w:r>
    </w:p>
    <w:p w14:paraId="60652666" w14:textId="77777777" w:rsidR="00A0773C" w:rsidRPr="00BE05AE" w:rsidRDefault="00A0773C" w:rsidP="003428AA">
      <w:pPr>
        <w:tabs>
          <w:tab w:val="right" w:pos="-993"/>
          <w:tab w:val="left" w:pos="567"/>
          <w:tab w:val="left" w:pos="8080"/>
          <w:tab w:val="right" w:pos="8505"/>
        </w:tabs>
        <w:spacing w:line="120" w:lineRule="auto"/>
        <w:jc w:val="both"/>
        <w:rPr>
          <w:rFonts w:ascii="Arial" w:eastAsia="Times New Roman" w:hAnsi="Arial" w:cs="Arial"/>
          <w:spacing w:val="-6"/>
          <w:sz w:val="15"/>
          <w:szCs w:val="20"/>
          <w:lang w:eastAsia="de-DE"/>
        </w:rPr>
      </w:pPr>
    </w:p>
    <w:p w14:paraId="237EFE3C" w14:textId="77777777" w:rsidR="0017351B" w:rsidRDefault="00A0773C" w:rsidP="001D7B77">
      <w:pPr>
        <w:tabs>
          <w:tab w:val="left" w:pos="8080"/>
          <w:tab w:val="right" w:pos="8505"/>
        </w:tabs>
        <w:ind w:left="432"/>
        <w:contextualSpacing/>
        <w:jc w:val="both"/>
        <w:rPr>
          <w:rFonts w:ascii="Arial" w:eastAsia="Times New Roman" w:hAnsi="Arial" w:cs="Times New Roman"/>
          <w:spacing w:val="-6"/>
          <w:sz w:val="15"/>
          <w:szCs w:val="20"/>
          <w:lang w:eastAsia="de-DE"/>
        </w:rPr>
      </w:pPr>
      <w:r w:rsidRPr="00BE05AE">
        <w:rPr>
          <w:rFonts w:ascii="Arial" w:eastAsia="Times New Roman" w:hAnsi="Arial" w:cs="Times New Roman"/>
          <w:spacing w:val="-6"/>
          <w:sz w:val="15"/>
          <w:szCs w:val="20"/>
          <w:lang w:eastAsia="de-DE"/>
        </w:rPr>
        <w:t>um Schadensersatzansprüche geltend zu machen. Diese dürfen nicht auch auf einer Vertragsverletzung oder einer Verletzung eines dinglichen Rechtes an Grundstücken, Gebäuden oder Gebäudeteilen beruhen</w:t>
      </w:r>
      <w:r w:rsidR="0017351B">
        <w:rPr>
          <w:rFonts w:ascii="Arial" w:eastAsia="Times New Roman" w:hAnsi="Arial" w:cs="Times New Roman"/>
          <w:spacing w:val="-6"/>
          <w:sz w:val="15"/>
          <w:szCs w:val="20"/>
          <w:lang w:eastAsia="de-DE"/>
        </w:rPr>
        <w:t>.</w:t>
      </w:r>
    </w:p>
    <w:p w14:paraId="59EBFBD8" w14:textId="77777777" w:rsidR="0017351B" w:rsidRDefault="0017351B" w:rsidP="001D7B77">
      <w:pPr>
        <w:tabs>
          <w:tab w:val="left" w:pos="8080"/>
          <w:tab w:val="right" w:pos="8505"/>
        </w:tabs>
        <w:ind w:left="432"/>
        <w:contextualSpacing/>
        <w:jc w:val="both"/>
        <w:rPr>
          <w:rFonts w:ascii="Arial" w:eastAsia="Times New Roman" w:hAnsi="Arial" w:cs="Times New Roman"/>
          <w:spacing w:val="-6"/>
          <w:sz w:val="15"/>
          <w:szCs w:val="20"/>
          <w:lang w:eastAsia="de-DE"/>
        </w:rPr>
      </w:pPr>
    </w:p>
    <w:p w14:paraId="4D296236" w14:textId="77777777" w:rsidR="0017351B" w:rsidRDefault="0017351B" w:rsidP="001D7B77">
      <w:pPr>
        <w:tabs>
          <w:tab w:val="left" w:pos="8080"/>
          <w:tab w:val="right" w:pos="8505"/>
        </w:tabs>
        <w:ind w:left="432"/>
        <w:contextualSpacing/>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Versicherungsschutz </w:t>
      </w:r>
      <w:r w:rsidR="00185CCE">
        <w:rPr>
          <w:rFonts w:ascii="Arial" w:eastAsia="Times New Roman" w:hAnsi="Arial" w:cs="Times New Roman"/>
          <w:spacing w:val="-6"/>
          <w:sz w:val="15"/>
          <w:szCs w:val="20"/>
          <w:lang w:eastAsia="de-DE"/>
        </w:rPr>
        <w:t xml:space="preserve">besteht </w:t>
      </w:r>
      <w:r>
        <w:rPr>
          <w:rFonts w:ascii="Arial" w:eastAsia="Times New Roman" w:hAnsi="Arial" w:cs="Times New Roman"/>
          <w:spacing w:val="-6"/>
          <w:sz w:val="15"/>
          <w:szCs w:val="20"/>
          <w:lang w:eastAsia="de-DE"/>
        </w:rPr>
        <w:t>auch für die Durchsetzung von Schadensersatz- und vorbeugende</w:t>
      </w:r>
      <w:r w:rsidR="00312771">
        <w:rPr>
          <w:rFonts w:ascii="Arial" w:eastAsia="Times New Roman" w:hAnsi="Arial" w:cs="Times New Roman"/>
          <w:spacing w:val="-6"/>
          <w:sz w:val="15"/>
          <w:szCs w:val="20"/>
          <w:lang w:eastAsia="de-DE"/>
        </w:rPr>
        <w:t>n</w:t>
      </w:r>
      <w:r>
        <w:rPr>
          <w:rFonts w:ascii="Arial" w:eastAsia="Times New Roman" w:hAnsi="Arial" w:cs="Times New Roman"/>
          <w:spacing w:val="-6"/>
          <w:sz w:val="15"/>
          <w:szCs w:val="20"/>
          <w:lang w:eastAsia="de-DE"/>
        </w:rPr>
        <w:t xml:space="preserve"> Unterlassungsansprüche</w:t>
      </w:r>
      <w:r w:rsidR="00C73656">
        <w:rPr>
          <w:rFonts w:ascii="Arial" w:eastAsia="Times New Roman" w:hAnsi="Arial" w:cs="Times New Roman"/>
          <w:spacing w:val="-6"/>
          <w:sz w:val="15"/>
          <w:szCs w:val="20"/>
          <w:lang w:eastAsia="de-DE"/>
        </w:rPr>
        <w:t>n</w:t>
      </w:r>
      <w:r>
        <w:rPr>
          <w:rFonts w:ascii="Arial" w:eastAsia="Times New Roman" w:hAnsi="Arial" w:cs="Times New Roman"/>
          <w:spacing w:val="-6"/>
          <w:sz w:val="15"/>
          <w:szCs w:val="20"/>
          <w:lang w:eastAsia="de-DE"/>
        </w:rPr>
        <w:t xml:space="preserve"> im privaten Bereich wegen</w:t>
      </w:r>
    </w:p>
    <w:p w14:paraId="47A99C2A" w14:textId="77777777" w:rsidR="0017351B" w:rsidRDefault="0017351B" w:rsidP="0017351B">
      <w:pPr>
        <w:pStyle w:val="Listenabsatz"/>
        <w:numPr>
          <w:ilvl w:val="0"/>
          <w:numId w:val="54"/>
        </w:numPr>
        <w:tabs>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der Schädigung der Online-Reputation durch die Verletzung des allgemeinen Persönlichkeitsrechts,</w:t>
      </w:r>
    </w:p>
    <w:p w14:paraId="50D8DC56" w14:textId="77777777" w:rsidR="0017351B" w:rsidRDefault="0017351B" w:rsidP="0017351B">
      <w:pPr>
        <w:pStyle w:val="Listenabsatz"/>
        <w:numPr>
          <w:ilvl w:val="0"/>
          <w:numId w:val="54"/>
        </w:numPr>
        <w:tabs>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Identitätsmissbrauchs,</w:t>
      </w:r>
    </w:p>
    <w:p w14:paraId="2A89AA5B" w14:textId="77777777" w:rsidR="0017351B" w:rsidRPr="0017351B" w:rsidRDefault="0017351B" w:rsidP="0017351B">
      <w:pPr>
        <w:pStyle w:val="Listenabsatz"/>
        <w:numPr>
          <w:ilvl w:val="0"/>
          <w:numId w:val="54"/>
        </w:numPr>
        <w:tabs>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Missbrauch von Zahlungsmitteln;</w:t>
      </w:r>
    </w:p>
    <w:p w14:paraId="7E593A19" w14:textId="77777777" w:rsidR="00A0773C" w:rsidRPr="00BE05AE" w:rsidRDefault="00A0773C" w:rsidP="001D7B77">
      <w:pPr>
        <w:tabs>
          <w:tab w:val="left" w:pos="8080"/>
          <w:tab w:val="right" w:pos="8505"/>
        </w:tabs>
        <w:ind w:left="432"/>
        <w:contextualSpacing/>
        <w:jc w:val="both"/>
        <w:rPr>
          <w:rFonts w:ascii="Arial" w:eastAsia="Times New Roman" w:hAnsi="Arial" w:cs="Times New Roman"/>
          <w:spacing w:val="-6"/>
          <w:sz w:val="15"/>
          <w:szCs w:val="20"/>
          <w:lang w:eastAsia="de-DE"/>
        </w:rPr>
      </w:pPr>
    </w:p>
    <w:p w14:paraId="4016D781" w14:textId="77777777" w:rsidR="00A0773C" w:rsidRPr="00BE05AE" w:rsidRDefault="00A0773C" w:rsidP="00A0773C">
      <w:pPr>
        <w:tabs>
          <w:tab w:val="left" w:pos="993"/>
          <w:tab w:val="left" w:pos="8080"/>
          <w:tab w:val="right" w:pos="8505"/>
        </w:tabs>
        <w:rPr>
          <w:rFonts w:ascii="Arial" w:hAnsi="Arial" w:cs="Arial"/>
          <w:spacing w:val="-6"/>
          <w:sz w:val="12"/>
        </w:rPr>
      </w:pPr>
    </w:p>
    <w:p w14:paraId="4756449B" w14:textId="77777777" w:rsidR="00F015DE" w:rsidRPr="00BE05AE" w:rsidRDefault="00A0773C" w:rsidP="00C7593D">
      <w:pPr>
        <w:pStyle w:val="Listenabsatz"/>
        <w:numPr>
          <w:ilvl w:val="1"/>
          <w:numId w:val="3"/>
        </w:numPr>
        <w:tabs>
          <w:tab w:val="left" w:pos="8080"/>
          <w:tab w:val="right" w:pos="8505"/>
        </w:tabs>
        <w:jc w:val="both"/>
        <w:rPr>
          <w:rFonts w:ascii="Arial" w:eastAsia="Times New Roman" w:hAnsi="Arial" w:cs="Times New Roman"/>
          <w:b/>
          <w:spacing w:val="-6"/>
          <w:sz w:val="15"/>
          <w:szCs w:val="20"/>
          <w:lang w:eastAsia="de-DE"/>
        </w:rPr>
      </w:pPr>
      <w:r w:rsidRPr="00BE05AE">
        <w:rPr>
          <w:rFonts w:ascii="Arial" w:eastAsia="Times New Roman" w:hAnsi="Arial" w:cs="Times New Roman"/>
          <w:b/>
          <w:spacing w:val="-6"/>
          <w:sz w:val="15"/>
          <w:szCs w:val="20"/>
          <w:lang w:eastAsia="de-DE"/>
        </w:rPr>
        <w:t>Arbeits-Rechtsschutz</w:t>
      </w:r>
    </w:p>
    <w:p w14:paraId="5392D8DB" w14:textId="77777777" w:rsidR="00F015DE" w:rsidRPr="00BE05AE" w:rsidRDefault="00F015DE" w:rsidP="003428AA">
      <w:pPr>
        <w:tabs>
          <w:tab w:val="right" w:pos="-993"/>
          <w:tab w:val="left" w:pos="567"/>
          <w:tab w:val="left" w:pos="8080"/>
          <w:tab w:val="right" w:pos="8505"/>
        </w:tabs>
        <w:spacing w:line="120" w:lineRule="auto"/>
        <w:jc w:val="both"/>
        <w:rPr>
          <w:rFonts w:ascii="Arial" w:eastAsia="Times New Roman" w:hAnsi="Arial" w:cs="Times New Roman"/>
          <w:spacing w:val="-6"/>
          <w:sz w:val="15"/>
          <w:szCs w:val="20"/>
          <w:lang w:eastAsia="de-DE"/>
        </w:rPr>
      </w:pPr>
    </w:p>
    <w:p w14:paraId="43962EA3" w14:textId="77777777" w:rsidR="00E855FC" w:rsidRPr="00BE05AE" w:rsidRDefault="00E855FC" w:rsidP="00E855FC">
      <w:pPr>
        <w:pStyle w:val="Listenabsatz"/>
        <w:numPr>
          <w:ilvl w:val="0"/>
          <w:numId w:val="3"/>
        </w:numPr>
        <w:tabs>
          <w:tab w:val="left" w:pos="8080"/>
          <w:tab w:val="right" w:pos="8505"/>
        </w:tabs>
        <w:jc w:val="both"/>
        <w:rPr>
          <w:rFonts w:ascii="Arial" w:hAnsi="Arial"/>
          <w:vanish/>
          <w:spacing w:val="-6"/>
          <w:sz w:val="15"/>
        </w:rPr>
      </w:pPr>
    </w:p>
    <w:p w14:paraId="7387FE53" w14:textId="77777777" w:rsidR="00E855FC" w:rsidRPr="00BE05AE" w:rsidRDefault="00E855FC" w:rsidP="00E855FC">
      <w:pPr>
        <w:pStyle w:val="Listenabsatz"/>
        <w:numPr>
          <w:ilvl w:val="1"/>
          <w:numId w:val="3"/>
        </w:numPr>
        <w:tabs>
          <w:tab w:val="left" w:pos="8080"/>
          <w:tab w:val="right" w:pos="8505"/>
        </w:tabs>
        <w:jc w:val="both"/>
        <w:rPr>
          <w:rFonts w:ascii="Arial" w:hAnsi="Arial"/>
          <w:vanish/>
          <w:spacing w:val="-6"/>
          <w:sz w:val="15"/>
        </w:rPr>
      </w:pPr>
    </w:p>
    <w:p w14:paraId="4334B18F" w14:textId="77777777" w:rsidR="00E855FC" w:rsidRPr="00BE05AE" w:rsidRDefault="00E855FC" w:rsidP="00E855FC">
      <w:pPr>
        <w:pStyle w:val="Listenabsatz"/>
        <w:numPr>
          <w:ilvl w:val="1"/>
          <w:numId w:val="3"/>
        </w:numPr>
        <w:tabs>
          <w:tab w:val="left" w:pos="8080"/>
          <w:tab w:val="right" w:pos="8505"/>
        </w:tabs>
        <w:jc w:val="both"/>
        <w:rPr>
          <w:rFonts w:ascii="Arial" w:hAnsi="Arial"/>
          <w:vanish/>
          <w:spacing w:val="-6"/>
          <w:sz w:val="15"/>
        </w:rPr>
      </w:pPr>
    </w:p>
    <w:p w14:paraId="578C9B15" w14:textId="77777777" w:rsidR="00A0773C" w:rsidRPr="00BE05AE" w:rsidRDefault="00A0773C" w:rsidP="00E855FC">
      <w:pPr>
        <w:pStyle w:val="Listenabsatz"/>
        <w:numPr>
          <w:ilvl w:val="2"/>
          <w:numId w:val="3"/>
        </w:numPr>
        <w:tabs>
          <w:tab w:val="left" w:pos="8080"/>
          <w:tab w:val="right" w:pos="8505"/>
        </w:tabs>
        <w:jc w:val="both"/>
        <w:rPr>
          <w:rFonts w:ascii="Arial" w:eastAsia="Times New Roman" w:hAnsi="Arial" w:cs="Times New Roman"/>
          <w:spacing w:val="-6"/>
          <w:sz w:val="15"/>
          <w:szCs w:val="20"/>
          <w:lang w:eastAsia="de-DE"/>
        </w:rPr>
      </w:pPr>
      <w:r w:rsidRPr="00BE05AE">
        <w:rPr>
          <w:rFonts w:ascii="Arial" w:hAnsi="Arial"/>
          <w:spacing w:val="-6"/>
          <w:sz w:val="15"/>
        </w:rPr>
        <w:t>um rechtliche Interessen aus Arbeitsverhältnissen wahrzunehmen;</w:t>
      </w:r>
    </w:p>
    <w:p w14:paraId="48265031" w14:textId="77777777" w:rsidR="00A0773C" w:rsidRPr="00BE05AE" w:rsidRDefault="00A0773C" w:rsidP="003428AA">
      <w:pPr>
        <w:tabs>
          <w:tab w:val="right" w:pos="-993"/>
          <w:tab w:val="left" w:pos="567"/>
          <w:tab w:val="left" w:pos="8080"/>
          <w:tab w:val="right" w:pos="8505"/>
        </w:tabs>
        <w:spacing w:line="120" w:lineRule="auto"/>
        <w:jc w:val="both"/>
        <w:rPr>
          <w:rFonts w:ascii="Arial" w:hAnsi="Arial" w:cs="Arial"/>
          <w:spacing w:val="-6"/>
          <w:sz w:val="15"/>
        </w:rPr>
      </w:pPr>
    </w:p>
    <w:p w14:paraId="00DF404C" w14:textId="77777777" w:rsidR="00A0773C" w:rsidRPr="00355F60" w:rsidRDefault="00355F60" w:rsidP="00351424">
      <w:pPr>
        <w:pStyle w:val="Listenabsatz"/>
        <w:numPr>
          <w:ilvl w:val="2"/>
          <w:numId w:val="3"/>
        </w:numPr>
        <w:tabs>
          <w:tab w:val="left" w:pos="8080"/>
          <w:tab w:val="right" w:pos="8505"/>
        </w:tabs>
        <w:jc w:val="both"/>
        <w:rPr>
          <w:rFonts w:ascii="Arial" w:hAnsi="Arial" w:cs="Arial"/>
          <w:spacing w:val="-6"/>
          <w:sz w:val="15"/>
        </w:rPr>
      </w:pPr>
      <w:r w:rsidRPr="00355F60">
        <w:rPr>
          <w:rFonts w:ascii="Arial" w:hAnsi="Arial"/>
          <w:spacing w:val="-6"/>
          <w:sz w:val="15"/>
        </w:rPr>
        <w:t>um rechtliche Interessen aus öffentlich-rechtlichen Dienstverhältnissen zu dienst- und versorgungsrechtlichen Ansprüchen wahrzunehmen</w:t>
      </w:r>
      <w:r w:rsidR="002613E0" w:rsidRPr="00355F60">
        <w:rPr>
          <w:rFonts w:ascii="Arial" w:hAnsi="Arial"/>
          <w:spacing w:val="-6"/>
          <w:sz w:val="15"/>
        </w:rPr>
        <w:t>;</w:t>
      </w:r>
      <w:r w:rsidR="00AE0AB9" w:rsidRPr="00355F60">
        <w:rPr>
          <w:rFonts w:ascii="Arial" w:hAnsi="Arial"/>
          <w:spacing w:val="-6"/>
          <w:sz w:val="15"/>
        </w:rPr>
        <w:t xml:space="preserve"> </w:t>
      </w:r>
    </w:p>
    <w:p w14:paraId="0FB24495" w14:textId="77777777" w:rsidR="000C5F07" w:rsidRPr="00BE05AE" w:rsidRDefault="000C5F07" w:rsidP="000C5F07">
      <w:pPr>
        <w:pStyle w:val="Listenabsatz"/>
        <w:rPr>
          <w:rFonts w:ascii="Arial" w:hAnsi="Arial" w:cs="Arial"/>
          <w:spacing w:val="-6"/>
          <w:sz w:val="15"/>
        </w:rPr>
      </w:pPr>
    </w:p>
    <w:p w14:paraId="44FDB89C" w14:textId="77777777" w:rsidR="000C5F07" w:rsidRPr="00BE05AE" w:rsidRDefault="00936831" w:rsidP="000C5F07">
      <w:pPr>
        <w:pStyle w:val="Listenabsatz"/>
        <w:numPr>
          <w:ilvl w:val="2"/>
          <w:numId w:val="3"/>
        </w:numPr>
        <w:tabs>
          <w:tab w:val="left" w:pos="8080"/>
          <w:tab w:val="right" w:pos="8505"/>
        </w:tabs>
        <w:jc w:val="both"/>
        <w:rPr>
          <w:rFonts w:ascii="Arial" w:hAnsi="Arial"/>
          <w:spacing w:val="-6"/>
          <w:sz w:val="15"/>
        </w:rPr>
      </w:pPr>
      <w:r w:rsidRPr="00BE05AE">
        <w:rPr>
          <w:rFonts w:ascii="Arial" w:hAnsi="Arial"/>
          <w:spacing w:val="-6"/>
          <w:sz w:val="15"/>
        </w:rPr>
        <w:t>Arbeits-R</w:t>
      </w:r>
      <w:r w:rsidR="00CC35F7" w:rsidRPr="00BE05AE">
        <w:rPr>
          <w:rFonts w:ascii="Arial" w:hAnsi="Arial"/>
          <w:spacing w:val="-6"/>
          <w:sz w:val="15"/>
        </w:rPr>
        <w:t>echtsschutz</w:t>
      </w:r>
      <w:r w:rsidRPr="00BE05AE">
        <w:rPr>
          <w:rFonts w:ascii="Arial" w:hAnsi="Arial"/>
          <w:spacing w:val="-6"/>
          <w:sz w:val="15"/>
        </w:rPr>
        <w:t xml:space="preserve"> Vital, </w:t>
      </w:r>
      <w:r w:rsidR="000C5F07" w:rsidRPr="00BE05AE">
        <w:rPr>
          <w:rFonts w:ascii="Arial" w:hAnsi="Arial"/>
          <w:spacing w:val="-6"/>
          <w:sz w:val="15"/>
        </w:rPr>
        <w:t>um rechtliche Interessen wahrzunehmen</w:t>
      </w:r>
    </w:p>
    <w:p w14:paraId="54A00BA7" w14:textId="77777777" w:rsidR="000C5F07" w:rsidRPr="00BE05AE" w:rsidRDefault="000C5F07" w:rsidP="000C5F07">
      <w:pPr>
        <w:tabs>
          <w:tab w:val="left" w:pos="851"/>
          <w:tab w:val="left" w:pos="8080"/>
          <w:tab w:val="right" w:pos="8505"/>
        </w:tabs>
        <w:ind w:left="851" w:hanging="284"/>
        <w:rPr>
          <w:rFonts w:ascii="Arial" w:hAnsi="Arial" w:cs="Arial"/>
          <w:snapToGrid w:val="0"/>
          <w:spacing w:val="-6"/>
          <w:sz w:val="15"/>
        </w:rPr>
      </w:pPr>
      <w:r w:rsidRPr="00BE05AE">
        <w:rPr>
          <w:rFonts w:ascii="Arial" w:hAnsi="Arial" w:cs="Arial"/>
          <w:spacing w:val="-6"/>
          <w:sz w:val="15"/>
        </w:rPr>
        <w:t>-</w:t>
      </w:r>
      <w:r w:rsidRPr="00BE05AE">
        <w:rPr>
          <w:rFonts w:ascii="Arial" w:hAnsi="Arial" w:cs="Arial"/>
          <w:spacing w:val="-6"/>
          <w:sz w:val="15"/>
        </w:rPr>
        <w:tab/>
        <w:t>als Arbeitnehmer in einem g</w:t>
      </w:r>
      <w:r w:rsidRPr="00BE05AE">
        <w:rPr>
          <w:rFonts w:ascii="Arial" w:hAnsi="Arial" w:cs="Arial"/>
          <w:snapToGrid w:val="0"/>
          <w:spacing w:val="-6"/>
          <w:sz w:val="15"/>
        </w:rPr>
        <w:t>eringfügigen Beschäftigungsverhältnis (</w:t>
      </w:r>
      <w:r w:rsidR="005A5C12">
        <w:rPr>
          <w:rFonts w:ascii="Arial" w:hAnsi="Arial" w:cs="Arial"/>
          <w:snapToGrid w:val="0"/>
          <w:spacing w:val="-6"/>
          <w:sz w:val="15"/>
        </w:rPr>
        <w:t>d</w:t>
      </w:r>
      <w:r w:rsidR="005A5C12" w:rsidRPr="005A5C12">
        <w:rPr>
          <w:rFonts w:ascii="Arial" w:hAnsi="Arial" w:cs="Arial"/>
          <w:snapToGrid w:val="0"/>
          <w:spacing w:val="-6"/>
          <w:sz w:val="15"/>
        </w:rPr>
        <w:t>as Arbeitsentgelt aus dieser Beschäftigung übersteigt im Monat nicht regelmäßig 450 Euro</w:t>
      </w:r>
      <w:r w:rsidR="005A5C12">
        <w:rPr>
          <w:rFonts w:ascii="Arial" w:hAnsi="Arial" w:cs="Arial"/>
          <w:snapToGrid w:val="0"/>
          <w:spacing w:val="-6"/>
          <w:sz w:val="15"/>
        </w:rPr>
        <w:t xml:space="preserve">; vgl. </w:t>
      </w:r>
      <w:r w:rsidRPr="00BE05AE">
        <w:rPr>
          <w:rFonts w:ascii="Arial" w:hAnsi="Arial" w:cs="Arial"/>
          <w:snapToGrid w:val="0"/>
          <w:spacing w:val="-6"/>
          <w:sz w:val="15"/>
        </w:rPr>
        <w:t>§ 8 Ab</w:t>
      </w:r>
      <w:r w:rsidRPr="00BE05AE">
        <w:rPr>
          <w:rFonts w:ascii="Arial" w:hAnsi="Arial" w:cs="Arial"/>
          <w:snapToGrid w:val="0"/>
          <w:spacing w:val="-6"/>
          <w:sz w:val="15"/>
        </w:rPr>
        <w:softHyphen/>
        <w:t>satz 1 Sozialgesetzbuch IV);</w:t>
      </w:r>
    </w:p>
    <w:p w14:paraId="1AEBF90F" w14:textId="77777777" w:rsidR="000C5F07" w:rsidRPr="00BE05AE" w:rsidRDefault="000C5F07" w:rsidP="000C5F07">
      <w:pPr>
        <w:tabs>
          <w:tab w:val="left" w:pos="851"/>
          <w:tab w:val="left" w:pos="8080"/>
          <w:tab w:val="right" w:pos="8505"/>
        </w:tabs>
        <w:ind w:left="851" w:hanging="284"/>
        <w:jc w:val="both"/>
        <w:rPr>
          <w:rFonts w:ascii="Arial" w:hAnsi="Arial" w:cs="Arial"/>
          <w:spacing w:val="-6"/>
          <w:sz w:val="15"/>
        </w:rPr>
      </w:pPr>
      <w:r w:rsidRPr="00BE05AE">
        <w:rPr>
          <w:rFonts w:ascii="Arial" w:hAnsi="Arial" w:cs="Arial"/>
          <w:snapToGrid w:val="0"/>
          <w:spacing w:val="-6"/>
          <w:sz w:val="15"/>
        </w:rPr>
        <w:t>-</w:t>
      </w:r>
      <w:r w:rsidRPr="00BE05AE">
        <w:rPr>
          <w:rFonts w:ascii="Arial" w:hAnsi="Arial" w:cs="Arial"/>
          <w:snapToGrid w:val="0"/>
          <w:spacing w:val="-6"/>
          <w:sz w:val="15"/>
        </w:rPr>
        <w:tab/>
        <w:t>aus Arbeitsverhältnissen sowie aus öffentlich-rechtlichen Dienstverhält</w:t>
      </w:r>
      <w:r w:rsidRPr="00BE05AE">
        <w:rPr>
          <w:rFonts w:ascii="Arial" w:hAnsi="Arial" w:cs="Arial"/>
          <w:snapToGrid w:val="0"/>
          <w:spacing w:val="-6"/>
          <w:sz w:val="15"/>
        </w:rPr>
        <w:softHyphen/>
        <w:t xml:space="preserve">nissen. Dies gilt aber nur </w:t>
      </w:r>
      <w:r w:rsidRPr="00BE05AE">
        <w:rPr>
          <w:rFonts w:ascii="Arial" w:hAnsi="Arial" w:cs="Arial"/>
          <w:spacing w:val="-6"/>
          <w:sz w:val="15"/>
        </w:rPr>
        <w:t xml:space="preserve">auf dem Gebiet der </w:t>
      </w:r>
      <w:r w:rsidRPr="00BE05AE">
        <w:rPr>
          <w:rFonts w:ascii="Arial" w:hAnsi="Arial" w:cs="Arial"/>
          <w:snapToGrid w:val="0"/>
          <w:spacing w:val="-6"/>
          <w:sz w:val="15"/>
        </w:rPr>
        <w:t>betrieblichen bzw. beruflichen Altersversorgung und des Beihilferechtes;</w:t>
      </w:r>
    </w:p>
    <w:p w14:paraId="69BE83CC" w14:textId="77777777" w:rsidR="000C5F07" w:rsidRPr="00BE05AE" w:rsidRDefault="000C5F07" w:rsidP="000C5F07">
      <w:pPr>
        <w:pStyle w:val="Listenabsatz"/>
        <w:tabs>
          <w:tab w:val="left" w:pos="8080"/>
          <w:tab w:val="right" w:pos="8505"/>
        </w:tabs>
        <w:ind w:left="504"/>
        <w:jc w:val="both"/>
        <w:rPr>
          <w:rFonts w:ascii="Arial" w:hAnsi="Arial" w:cs="Arial"/>
          <w:spacing w:val="-6"/>
          <w:sz w:val="15"/>
        </w:rPr>
      </w:pPr>
    </w:p>
    <w:p w14:paraId="4CD310A9" w14:textId="77777777" w:rsidR="00A0773C" w:rsidRPr="00BE05AE" w:rsidRDefault="00A0773C" w:rsidP="00A0773C">
      <w:pPr>
        <w:tabs>
          <w:tab w:val="left" w:pos="993"/>
          <w:tab w:val="left" w:pos="8080"/>
          <w:tab w:val="right" w:pos="8505"/>
        </w:tabs>
        <w:rPr>
          <w:rFonts w:ascii="Arial" w:hAnsi="Arial" w:cs="Arial"/>
          <w:b/>
          <w:spacing w:val="-6"/>
          <w:sz w:val="12"/>
        </w:rPr>
      </w:pPr>
    </w:p>
    <w:p w14:paraId="5832FE48" w14:textId="77777777" w:rsidR="00A0773C" w:rsidRPr="00BE05AE" w:rsidRDefault="00A0773C" w:rsidP="00C7593D">
      <w:pPr>
        <w:pStyle w:val="Listenabsatz"/>
        <w:numPr>
          <w:ilvl w:val="1"/>
          <w:numId w:val="3"/>
        </w:numPr>
        <w:tabs>
          <w:tab w:val="left" w:pos="8080"/>
          <w:tab w:val="right" w:pos="8505"/>
        </w:tabs>
        <w:jc w:val="both"/>
        <w:rPr>
          <w:rFonts w:ascii="Arial" w:eastAsia="Times New Roman" w:hAnsi="Arial" w:cs="Times New Roman"/>
          <w:b/>
          <w:spacing w:val="-6"/>
          <w:sz w:val="15"/>
          <w:szCs w:val="20"/>
          <w:lang w:eastAsia="de-DE"/>
        </w:rPr>
      </w:pPr>
      <w:r w:rsidRPr="00BE05AE">
        <w:rPr>
          <w:rFonts w:ascii="Arial" w:eastAsia="Times New Roman" w:hAnsi="Arial" w:cs="Times New Roman"/>
          <w:b/>
          <w:spacing w:val="-6"/>
          <w:sz w:val="15"/>
          <w:szCs w:val="20"/>
          <w:lang w:eastAsia="de-DE"/>
        </w:rPr>
        <w:t>Wohnungs- und Grundstücks-Rechtsschutz</w:t>
      </w:r>
    </w:p>
    <w:p w14:paraId="3751F6A9" w14:textId="77777777" w:rsidR="00CB20B8" w:rsidRPr="00BE05AE" w:rsidRDefault="00CB20B8" w:rsidP="003428AA">
      <w:pPr>
        <w:tabs>
          <w:tab w:val="right" w:pos="-993"/>
          <w:tab w:val="left" w:pos="567"/>
          <w:tab w:val="left" w:pos="8080"/>
          <w:tab w:val="right" w:pos="8505"/>
        </w:tabs>
        <w:spacing w:line="120" w:lineRule="auto"/>
        <w:jc w:val="both"/>
        <w:rPr>
          <w:rFonts w:ascii="Arial" w:eastAsia="Times New Roman" w:hAnsi="Arial" w:cs="Times New Roman"/>
          <w:spacing w:val="-6"/>
          <w:sz w:val="15"/>
          <w:szCs w:val="20"/>
          <w:lang w:eastAsia="de-DE"/>
        </w:rPr>
      </w:pPr>
    </w:p>
    <w:p w14:paraId="5E707773" w14:textId="77777777" w:rsidR="00A0773C" w:rsidRPr="00BE05AE" w:rsidRDefault="00A0773C" w:rsidP="00CB20B8">
      <w:pPr>
        <w:tabs>
          <w:tab w:val="left" w:pos="8080"/>
          <w:tab w:val="right" w:pos="8505"/>
        </w:tabs>
        <w:ind w:left="432"/>
        <w:jc w:val="both"/>
        <w:rPr>
          <w:rFonts w:ascii="Arial" w:hAnsi="Arial"/>
          <w:spacing w:val="-6"/>
          <w:sz w:val="15"/>
        </w:rPr>
      </w:pPr>
      <w:r w:rsidRPr="00BE05AE">
        <w:rPr>
          <w:rFonts w:ascii="Arial" w:hAnsi="Arial"/>
          <w:spacing w:val="-6"/>
          <w:sz w:val="15"/>
        </w:rPr>
        <w:t>um rechtliche Interessen aus Miet- und Pachtverhältnissen, sonstigen Nutzungsverhältnissen und dinglichen Rechten im Immobilien-Rechtsschutz wahrzunehmen. Voraussetzung ist, dass sie Grundstücke, Gebäude oder Gebäudeteile zum Gegenstand haben;</w:t>
      </w:r>
    </w:p>
    <w:p w14:paraId="1BA3709D" w14:textId="77777777" w:rsidR="00A0773C" w:rsidRPr="00BE05AE" w:rsidRDefault="00A0773C" w:rsidP="00A0773C">
      <w:pPr>
        <w:tabs>
          <w:tab w:val="left" w:pos="993"/>
          <w:tab w:val="left" w:pos="8080"/>
          <w:tab w:val="right" w:pos="8505"/>
        </w:tabs>
        <w:rPr>
          <w:rFonts w:ascii="Arial" w:hAnsi="Arial" w:cs="Arial"/>
          <w:spacing w:val="-6"/>
          <w:sz w:val="12"/>
        </w:rPr>
      </w:pPr>
    </w:p>
    <w:p w14:paraId="6823F7D9" w14:textId="77777777" w:rsidR="00A0773C" w:rsidRPr="00BE05AE" w:rsidRDefault="00A0773C" w:rsidP="00C7593D">
      <w:pPr>
        <w:pStyle w:val="Listenabsatz"/>
        <w:numPr>
          <w:ilvl w:val="1"/>
          <w:numId w:val="3"/>
        </w:numPr>
        <w:tabs>
          <w:tab w:val="left" w:pos="8080"/>
          <w:tab w:val="right" w:pos="8505"/>
        </w:tabs>
        <w:jc w:val="both"/>
        <w:rPr>
          <w:rFonts w:ascii="Arial" w:eastAsia="Times New Roman" w:hAnsi="Arial" w:cs="Times New Roman"/>
          <w:b/>
          <w:spacing w:val="-6"/>
          <w:sz w:val="15"/>
          <w:szCs w:val="20"/>
          <w:lang w:eastAsia="de-DE"/>
        </w:rPr>
      </w:pPr>
      <w:r w:rsidRPr="00BE05AE">
        <w:rPr>
          <w:rFonts w:ascii="Arial" w:eastAsia="Times New Roman" w:hAnsi="Arial" w:cs="Times New Roman"/>
          <w:b/>
          <w:spacing w:val="-6"/>
          <w:sz w:val="15"/>
          <w:szCs w:val="20"/>
          <w:lang w:eastAsia="de-DE"/>
        </w:rPr>
        <w:t>Rechtsschutz im Vertrags- und Sachenrecht</w:t>
      </w:r>
    </w:p>
    <w:p w14:paraId="46E81E3E" w14:textId="77777777" w:rsidR="00CB20B8" w:rsidRPr="00BE05AE" w:rsidRDefault="00CB20B8" w:rsidP="003428AA">
      <w:pPr>
        <w:tabs>
          <w:tab w:val="right" w:pos="-993"/>
          <w:tab w:val="left" w:pos="567"/>
          <w:tab w:val="left" w:pos="8080"/>
          <w:tab w:val="right" w:pos="8505"/>
        </w:tabs>
        <w:spacing w:line="120" w:lineRule="auto"/>
        <w:jc w:val="both"/>
        <w:rPr>
          <w:rFonts w:ascii="Arial" w:hAnsi="Arial"/>
          <w:spacing w:val="-6"/>
          <w:sz w:val="15"/>
        </w:rPr>
      </w:pPr>
    </w:p>
    <w:p w14:paraId="51DD0544" w14:textId="77777777" w:rsidR="00AE0941" w:rsidRDefault="00A0773C" w:rsidP="00CB20B8">
      <w:pPr>
        <w:tabs>
          <w:tab w:val="left" w:pos="8080"/>
          <w:tab w:val="right" w:pos="8505"/>
        </w:tabs>
        <w:ind w:left="432"/>
        <w:jc w:val="both"/>
        <w:rPr>
          <w:rFonts w:ascii="Arial" w:hAnsi="Arial"/>
          <w:spacing w:val="-6"/>
          <w:sz w:val="15"/>
        </w:rPr>
      </w:pPr>
      <w:r w:rsidRPr="00BE05AE">
        <w:rPr>
          <w:rFonts w:ascii="Arial" w:hAnsi="Arial"/>
          <w:spacing w:val="-6"/>
          <w:sz w:val="15"/>
        </w:rPr>
        <w:t xml:space="preserve">um rechtliche Interessen aus privatrechtlichen Schuldverhältnissen und dinglichen Rechten wahrzunehmen. Dies gilt, </w:t>
      </w:r>
      <w:r w:rsidR="0030503E" w:rsidRPr="00BE05AE">
        <w:rPr>
          <w:rFonts w:ascii="Arial" w:hAnsi="Arial"/>
          <w:spacing w:val="-6"/>
          <w:sz w:val="15"/>
        </w:rPr>
        <w:t>wenn</w:t>
      </w:r>
      <w:r w:rsidRPr="00BE05AE">
        <w:rPr>
          <w:rFonts w:ascii="Arial" w:hAnsi="Arial"/>
          <w:spacing w:val="-6"/>
          <w:sz w:val="15"/>
        </w:rPr>
        <w:t xml:space="preserve"> der Versicherung</w:t>
      </w:r>
      <w:r w:rsidR="0037038A" w:rsidRPr="00BE05AE">
        <w:rPr>
          <w:rFonts w:ascii="Arial" w:hAnsi="Arial"/>
          <w:spacing w:val="-6"/>
          <w:sz w:val="15"/>
        </w:rPr>
        <w:t>sschutz nicht in den Leistungsarten Schadensersatz-Rechtsschutz, Arbeits-Rechtsschutz und/oder Wohnungs- und Grundstücks-Rechtsschutz</w:t>
      </w:r>
      <w:r w:rsidRPr="00BE05AE">
        <w:rPr>
          <w:rFonts w:ascii="Arial" w:hAnsi="Arial"/>
          <w:spacing w:val="-6"/>
          <w:sz w:val="15"/>
        </w:rPr>
        <w:t xml:space="preserve"> enthalten ist</w:t>
      </w:r>
      <w:r w:rsidR="00AE0941">
        <w:rPr>
          <w:rFonts w:ascii="Arial" w:hAnsi="Arial"/>
          <w:spacing w:val="-6"/>
          <w:sz w:val="15"/>
        </w:rPr>
        <w:t>.</w:t>
      </w:r>
    </w:p>
    <w:p w14:paraId="271FEC41" w14:textId="77777777" w:rsidR="00D30542" w:rsidRDefault="00D30542" w:rsidP="00CB20B8">
      <w:pPr>
        <w:tabs>
          <w:tab w:val="left" w:pos="8080"/>
          <w:tab w:val="right" w:pos="8505"/>
        </w:tabs>
        <w:ind w:left="432"/>
        <w:jc w:val="both"/>
        <w:rPr>
          <w:rFonts w:ascii="Arial" w:hAnsi="Arial"/>
          <w:spacing w:val="-6"/>
          <w:sz w:val="15"/>
        </w:rPr>
      </w:pPr>
    </w:p>
    <w:p w14:paraId="0EB73855" w14:textId="77777777" w:rsidR="00D30542" w:rsidRDefault="00D30542" w:rsidP="00D30542">
      <w:pPr>
        <w:tabs>
          <w:tab w:val="left" w:pos="8080"/>
          <w:tab w:val="right" w:pos="8505"/>
        </w:tabs>
        <w:ind w:left="432"/>
        <w:jc w:val="both"/>
        <w:rPr>
          <w:rFonts w:ascii="Arial" w:hAnsi="Arial"/>
          <w:spacing w:val="-6"/>
          <w:sz w:val="15"/>
        </w:rPr>
      </w:pPr>
    </w:p>
    <w:p w14:paraId="25F8C9A1" w14:textId="77777777" w:rsidR="00D30542" w:rsidRDefault="00D30542" w:rsidP="00D30542">
      <w:pPr>
        <w:tabs>
          <w:tab w:val="left" w:pos="8080"/>
          <w:tab w:val="right" w:pos="8505"/>
        </w:tabs>
        <w:ind w:left="432"/>
        <w:jc w:val="both"/>
        <w:rPr>
          <w:rFonts w:ascii="Arial" w:hAnsi="Arial"/>
          <w:spacing w:val="-6"/>
          <w:sz w:val="15"/>
        </w:rPr>
      </w:pPr>
    </w:p>
    <w:p w14:paraId="545BFA88" w14:textId="77777777" w:rsidR="005B0E11" w:rsidRDefault="005B0E11" w:rsidP="00D30542">
      <w:pPr>
        <w:tabs>
          <w:tab w:val="left" w:pos="8080"/>
          <w:tab w:val="right" w:pos="8505"/>
        </w:tabs>
        <w:ind w:left="432"/>
        <w:jc w:val="both"/>
        <w:rPr>
          <w:rFonts w:ascii="Arial" w:hAnsi="Arial"/>
          <w:spacing w:val="-6"/>
          <w:sz w:val="15"/>
        </w:rPr>
      </w:pPr>
    </w:p>
    <w:p w14:paraId="67A71376" w14:textId="77777777" w:rsidR="005B0E11" w:rsidRDefault="005B0E11" w:rsidP="00D30542">
      <w:pPr>
        <w:tabs>
          <w:tab w:val="left" w:pos="8080"/>
          <w:tab w:val="right" w:pos="8505"/>
        </w:tabs>
        <w:ind w:left="432"/>
        <w:jc w:val="both"/>
        <w:rPr>
          <w:rFonts w:ascii="Arial" w:hAnsi="Arial"/>
          <w:spacing w:val="-6"/>
          <w:sz w:val="15"/>
        </w:rPr>
      </w:pPr>
    </w:p>
    <w:p w14:paraId="0FA290D4" w14:textId="77777777" w:rsidR="00A0773C" w:rsidRPr="00BE05AE" w:rsidRDefault="00185CCE" w:rsidP="00D30542">
      <w:pPr>
        <w:tabs>
          <w:tab w:val="left" w:pos="8080"/>
          <w:tab w:val="right" w:pos="8505"/>
        </w:tabs>
        <w:ind w:left="432"/>
        <w:jc w:val="both"/>
        <w:rPr>
          <w:rFonts w:ascii="Arial" w:hAnsi="Arial"/>
          <w:spacing w:val="-6"/>
          <w:sz w:val="15"/>
        </w:rPr>
      </w:pPr>
      <w:r>
        <w:rPr>
          <w:rFonts w:ascii="Arial" w:hAnsi="Arial"/>
          <w:spacing w:val="-6"/>
          <w:sz w:val="15"/>
        </w:rPr>
        <w:t>Versicherungsschutz</w:t>
      </w:r>
      <w:r w:rsidR="00AE0941">
        <w:rPr>
          <w:rFonts w:ascii="Arial" w:hAnsi="Arial"/>
          <w:spacing w:val="-6"/>
          <w:sz w:val="15"/>
        </w:rPr>
        <w:t xml:space="preserve"> besteht auch um rechtliche Interessen aus personenbezogenen Versicherungsverträgen Selbstständiger</w:t>
      </w:r>
      <w:r>
        <w:rPr>
          <w:rFonts w:ascii="Arial" w:hAnsi="Arial"/>
          <w:spacing w:val="-6"/>
          <w:sz w:val="15"/>
        </w:rPr>
        <w:t xml:space="preserve"> wahrzunehmen</w:t>
      </w:r>
      <w:r w:rsidR="000D667D">
        <w:rPr>
          <w:rFonts w:ascii="Arial" w:hAnsi="Arial"/>
          <w:spacing w:val="-6"/>
          <w:sz w:val="15"/>
        </w:rPr>
        <w:t>, soweit sie der privaten Vorsorge dienen</w:t>
      </w:r>
      <w:r w:rsidR="00AE0941">
        <w:rPr>
          <w:rFonts w:ascii="Arial" w:hAnsi="Arial"/>
          <w:spacing w:val="-6"/>
          <w:sz w:val="15"/>
        </w:rPr>
        <w:t xml:space="preserve"> (z. B. Berufsunfähigkeitsversicherung, Krankentagegeldversicherung</w:t>
      </w:r>
      <w:r w:rsidR="00490112">
        <w:rPr>
          <w:rFonts w:ascii="Arial" w:hAnsi="Arial"/>
          <w:spacing w:val="-6"/>
          <w:sz w:val="15"/>
        </w:rPr>
        <w:t>)</w:t>
      </w:r>
      <w:r w:rsidR="00F5321E">
        <w:rPr>
          <w:rFonts w:ascii="Arial" w:hAnsi="Arial"/>
          <w:spacing w:val="-6"/>
          <w:sz w:val="15"/>
        </w:rPr>
        <w:t>;</w:t>
      </w:r>
    </w:p>
    <w:p w14:paraId="6A9ACB43" w14:textId="77777777" w:rsidR="00A0773C" w:rsidRPr="00BE05AE" w:rsidRDefault="00A0773C" w:rsidP="00A0773C">
      <w:pPr>
        <w:tabs>
          <w:tab w:val="left" w:pos="993"/>
          <w:tab w:val="left" w:pos="8080"/>
          <w:tab w:val="right" w:pos="8505"/>
        </w:tabs>
        <w:rPr>
          <w:rFonts w:ascii="Arial" w:hAnsi="Arial" w:cs="Arial"/>
          <w:spacing w:val="-6"/>
          <w:sz w:val="12"/>
        </w:rPr>
      </w:pPr>
    </w:p>
    <w:p w14:paraId="4F74B6A9" w14:textId="77777777" w:rsidR="00A0773C" w:rsidRPr="00BE05AE" w:rsidRDefault="00A0773C" w:rsidP="00C7593D">
      <w:pPr>
        <w:pStyle w:val="Listenabsatz"/>
        <w:numPr>
          <w:ilvl w:val="1"/>
          <w:numId w:val="3"/>
        </w:numPr>
        <w:tabs>
          <w:tab w:val="left" w:pos="8080"/>
          <w:tab w:val="right" w:pos="8505"/>
        </w:tabs>
        <w:jc w:val="both"/>
        <w:rPr>
          <w:rFonts w:ascii="Arial" w:eastAsia="Times New Roman" w:hAnsi="Arial" w:cs="Times New Roman"/>
          <w:b/>
          <w:spacing w:val="-6"/>
          <w:sz w:val="15"/>
          <w:szCs w:val="20"/>
          <w:lang w:eastAsia="de-DE"/>
        </w:rPr>
      </w:pPr>
      <w:r w:rsidRPr="00BE05AE">
        <w:rPr>
          <w:rFonts w:ascii="Arial" w:eastAsia="Times New Roman" w:hAnsi="Arial" w:cs="Times New Roman"/>
          <w:b/>
          <w:spacing w:val="-6"/>
          <w:sz w:val="15"/>
          <w:szCs w:val="20"/>
          <w:lang w:eastAsia="de-DE"/>
        </w:rPr>
        <w:t>Steuer-Rechtsschutz</w:t>
      </w:r>
    </w:p>
    <w:p w14:paraId="4B904BC2" w14:textId="77777777" w:rsidR="00CB20B8" w:rsidRPr="00BE05AE" w:rsidRDefault="00CB20B8" w:rsidP="003428AA">
      <w:pPr>
        <w:tabs>
          <w:tab w:val="right" w:pos="-993"/>
          <w:tab w:val="left" w:pos="567"/>
          <w:tab w:val="left" w:pos="8080"/>
          <w:tab w:val="right" w:pos="8505"/>
        </w:tabs>
        <w:spacing w:line="120" w:lineRule="auto"/>
        <w:jc w:val="both"/>
        <w:rPr>
          <w:rFonts w:ascii="Arial" w:eastAsia="Times New Roman" w:hAnsi="Arial" w:cs="Times New Roman"/>
          <w:spacing w:val="-6"/>
          <w:sz w:val="15"/>
          <w:szCs w:val="20"/>
          <w:lang w:eastAsia="de-DE"/>
        </w:rPr>
      </w:pPr>
    </w:p>
    <w:p w14:paraId="79B72D8F" w14:textId="77777777" w:rsidR="00CB20B8" w:rsidRPr="00BE05AE" w:rsidRDefault="00A0773C" w:rsidP="00CB20B8">
      <w:pPr>
        <w:tabs>
          <w:tab w:val="left" w:pos="8080"/>
          <w:tab w:val="right" w:pos="8505"/>
        </w:tabs>
        <w:ind w:left="432"/>
        <w:jc w:val="both"/>
        <w:rPr>
          <w:rFonts w:ascii="Arial" w:hAnsi="Arial"/>
          <w:spacing w:val="-6"/>
          <w:sz w:val="15"/>
        </w:rPr>
      </w:pPr>
      <w:r w:rsidRPr="00BE05AE">
        <w:rPr>
          <w:rFonts w:ascii="Arial" w:hAnsi="Arial"/>
          <w:spacing w:val="-6"/>
          <w:sz w:val="15"/>
        </w:rPr>
        <w:t>um rechtliche Interessen in steuer- und abgaberechtlichen Angelegenheiten wahrzunehmen. Dieser Steuer-Rechtsschutz besteht vor deutschen Finanz- und Verwaltungsgerichten;</w:t>
      </w:r>
    </w:p>
    <w:p w14:paraId="035BD039" w14:textId="77777777" w:rsidR="00CB20B8" w:rsidRPr="00BE05AE" w:rsidRDefault="00CB20B8" w:rsidP="00CB20B8">
      <w:pPr>
        <w:tabs>
          <w:tab w:val="left" w:pos="8080"/>
          <w:tab w:val="right" w:pos="8505"/>
        </w:tabs>
        <w:ind w:left="432"/>
        <w:jc w:val="both"/>
        <w:rPr>
          <w:rFonts w:ascii="Arial" w:hAnsi="Arial"/>
          <w:spacing w:val="-6"/>
          <w:sz w:val="15"/>
        </w:rPr>
      </w:pPr>
    </w:p>
    <w:p w14:paraId="744FC530" w14:textId="77777777" w:rsidR="00CB20B8" w:rsidRPr="00BE05AE" w:rsidRDefault="00A0773C" w:rsidP="00C7593D">
      <w:pPr>
        <w:pStyle w:val="Listenabsatz"/>
        <w:numPr>
          <w:ilvl w:val="1"/>
          <w:numId w:val="3"/>
        </w:numPr>
        <w:tabs>
          <w:tab w:val="left" w:pos="8080"/>
          <w:tab w:val="right" w:pos="8505"/>
        </w:tabs>
        <w:jc w:val="both"/>
        <w:rPr>
          <w:rFonts w:ascii="Arial" w:eastAsia="Times New Roman" w:hAnsi="Arial" w:cs="Times New Roman"/>
          <w:b/>
          <w:spacing w:val="-6"/>
          <w:sz w:val="15"/>
          <w:szCs w:val="20"/>
          <w:lang w:eastAsia="de-DE"/>
        </w:rPr>
      </w:pPr>
      <w:r w:rsidRPr="00BE05AE">
        <w:rPr>
          <w:rFonts w:ascii="Arial" w:eastAsia="Times New Roman" w:hAnsi="Arial" w:cs="Times New Roman"/>
          <w:b/>
          <w:spacing w:val="-6"/>
          <w:sz w:val="15"/>
          <w:szCs w:val="20"/>
          <w:lang w:eastAsia="de-DE"/>
        </w:rPr>
        <w:t>Sozial-Rechtsschutz</w:t>
      </w:r>
    </w:p>
    <w:p w14:paraId="334CC244" w14:textId="77777777" w:rsidR="003428AA" w:rsidRPr="00BE05AE" w:rsidRDefault="003428AA" w:rsidP="003428AA">
      <w:pPr>
        <w:pStyle w:val="Listenabsatz"/>
        <w:tabs>
          <w:tab w:val="left" w:pos="8080"/>
          <w:tab w:val="right" w:pos="8505"/>
        </w:tabs>
        <w:spacing w:line="120" w:lineRule="auto"/>
        <w:ind w:left="431"/>
        <w:jc w:val="both"/>
        <w:rPr>
          <w:rFonts w:ascii="Arial" w:eastAsia="Times New Roman" w:hAnsi="Arial" w:cs="Times New Roman"/>
          <w:b/>
          <w:spacing w:val="-6"/>
          <w:sz w:val="15"/>
          <w:szCs w:val="20"/>
          <w:lang w:eastAsia="de-DE"/>
        </w:rPr>
      </w:pPr>
    </w:p>
    <w:p w14:paraId="22C5800C" w14:textId="77777777" w:rsidR="00A0773C" w:rsidRPr="00BE05AE" w:rsidRDefault="00A0773C" w:rsidP="003428AA">
      <w:pPr>
        <w:pStyle w:val="Listenabsatz"/>
        <w:tabs>
          <w:tab w:val="left" w:pos="8080"/>
          <w:tab w:val="right" w:pos="8505"/>
        </w:tabs>
        <w:ind w:left="431"/>
        <w:jc w:val="both"/>
        <w:rPr>
          <w:rFonts w:ascii="Arial" w:eastAsia="Times New Roman" w:hAnsi="Arial" w:cs="Times New Roman"/>
          <w:spacing w:val="-6"/>
          <w:sz w:val="15"/>
          <w:szCs w:val="20"/>
          <w:lang w:eastAsia="de-DE"/>
        </w:rPr>
      </w:pPr>
      <w:r w:rsidRPr="00BE05AE">
        <w:rPr>
          <w:rFonts w:ascii="Arial" w:eastAsia="Times New Roman" w:hAnsi="Arial" w:cs="Times New Roman"/>
          <w:spacing w:val="-6"/>
          <w:sz w:val="15"/>
          <w:szCs w:val="20"/>
          <w:lang w:eastAsia="de-DE"/>
        </w:rPr>
        <w:t>um rechtliche Interessen vor deutschen Sozialgerichten wahrzunehmen;</w:t>
      </w:r>
    </w:p>
    <w:p w14:paraId="0DCE21EE" w14:textId="77777777" w:rsidR="00A0773C" w:rsidRPr="00BE05AE" w:rsidRDefault="00A0773C" w:rsidP="00A0773C">
      <w:pPr>
        <w:tabs>
          <w:tab w:val="left" w:pos="993"/>
          <w:tab w:val="left" w:pos="8080"/>
          <w:tab w:val="right" w:pos="8505"/>
        </w:tabs>
        <w:rPr>
          <w:rFonts w:ascii="Arial" w:hAnsi="Arial" w:cs="Arial"/>
          <w:spacing w:val="-6"/>
          <w:sz w:val="12"/>
        </w:rPr>
      </w:pPr>
    </w:p>
    <w:p w14:paraId="37F86B92" w14:textId="77777777" w:rsidR="00CB20B8" w:rsidRPr="00BE05AE" w:rsidRDefault="00A0773C" w:rsidP="00C7593D">
      <w:pPr>
        <w:pStyle w:val="Listenabsatz"/>
        <w:numPr>
          <w:ilvl w:val="1"/>
          <w:numId w:val="3"/>
        </w:numPr>
        <w:tabs>
          <w:tab w:val="left" w:pos="8080"/>
          <w:tab w:val="right" w:pos="8505"/>
        </w:tabs>
        <w:jc w:val="both"/>
        <w:rPr>
          <w:rFonts w:ascii="Arial" w:eastAsia="Times New Roman" w:hAnsi="Arial" w:cs="Times New Roman"/>
          <w:b/>
          <w:spacing w:val="-6"/>
          <w:sz w:val="15"/>
          <w:szCs w:val="20"/>
          <w:lang w:eastAsia="de-DE"/>
        </w:rPr>
      </w:pPr>
      <w:r w:rsidRPr="00BE05AE">
        <w:rPr>
          <w:rFonts w:ascii="Arial" w:eastAsia="Times New Roman" w:hAnsi="Arial" w:cs="Times New Roman"/>
          <w:b/>
          <w:spacing w:val="-6"/>
          <w:sz w:val="15"/>
          <w:szCs w:val="20"/>
          <w:lang w:eastAsia="de-DE"/>
        </w:rPr>
        <w:t>Verwaltungs-Rechtsschutz</w:t>
      </w:r>
    </w:p>
    <w:p w14:paraId="50439E26" w14:textId="77777777" w:rsidR="003428AA" w:rsidRPr="00BE05AE" w:rsidRDefault="003428AA" w:rsidP="003428AA">
      <w:pPr>
        <w:pStyle w:val="Listenabsatz"/>
        <w:tabs>
          <w:tab w:val="left" w:pos="8080"/>
          <w:tab w:val="right" w:pos="8505"/>
        </w:tabs>
        <w:spacing w:line="120" w:lineRule="auto"/>
        <w:ind w:left="431"/>
        <w:jc w:val="both"/>
        <w:rPr>
          <w:rFonts w:ascii="Arial" w:eastAsia="Times New Roman" w:hAnsi="Arial" w:cs="Times New Roman"/>
          <w:b/>
          <w:spacing w:val="-6"/>
          <w:sz w:val="15"/>
          <w:szCs w:val="20"/>
          <w:lang w:eastAsia="de-DE"/>
        </w:rPr>
      </w:pPr>
    </w:p>
    <w:p w14:paraId="4D16F70A" w14:textId="77777777" w:rsidR="00A0773C" w:rsidRPr="00BE05AE" w:rsidRDefault="00A0773C" w:rsidP="00CB20B8">
      <w:pPr>
        <w:pStyle w:val="Listenabsatz"/>
        <w:tabs>
          <w:tab w:val="left" w:pos="8080"/>
          <w:tab w:val="right" w:pos="8505"/>
        </w:tabs>
        <w:ind w:left="432"/>
        <w:jc w:val="both"/>
        <w:rPr>
          <w:rFonts w:ascii="Arial" w:eastAsia="Times New Roman" w:hAnsi="Arial" w:cs="Times New Roman"/>
          <w:spacing w:val="-6"/>
          <w:sz w:val="15"/>
          <w:szCs w:val="20"/>
          <w:lang w:eastAsia="de-DE"/>
        </w:rPr>
      </w:pPr>
      <w:r w:rsidRPr="00BE05AE">
        <w:rPr>
          <w:rFonts w:ascii="Arial" w:eastAsia="Times New Roman" w:hAnsi="Arial" w:cs="Times New Roman"/>
          <w:spacing w:val="-6"/>
          <w:sz w:val="15"/>
          <w:szCs w:val="20"/>
          <w:lang w:eastAsia="de-DE"/>
        </w:rPr>
        <w:t>um rechtliche Interessen vor deutschen Verwaltungsgerichten wahrzunehmen. Der Verwaltungs-Rechtsschutz besteht in verkehrsrechtlichen Angelegenheiten bereits vor Verwaltungsbehörden;</w:t>
      </w:r>
    </w:p>
    <w:p w14:paraId="05100F4E" w14:textId="77777777" w:rsidR="00A0773C" w:rsidRPr="00BE05AE" w:rsidRDefault="00A0773C" w:rsidP="00A0773C">
      <w:pPr>
        <w:tabs>
          <w:tab w:val="left" w:pos="993"/>
          <w:tab w:val="left" w:pos="8080"/>
          <w:tab w:val="right" w:pos="8505"/>
        </w:tabs>
        <w:rPr>
          <w:rFonts w:ascii="Arial" w:hAnsi="Arial" w:cs="Arial"/>
          <w:spacing w:val="-6"/>
          <w:sz w:val="12"/>
        </w:rPr>
      </w:pPr>
    </w:p>
    <w:p w14:paraId="5427E08D" w14:textId="77777777" w:rsidR="00A0773C" w:rsidRPr="00BE05AE" w:rsidRDefault="00A0773C" w:rsidP="00C7593D">
      <w:pPr>
        <w:pStyle w:val="Listenabsatz"/>
        <w:numPr>
          <w:ilvl w:val="1"/>
          <w:numId w:val="3"/>
        </w:numPr>
        <w:tabs>
          <w:tab w:val="left" w:pos="8080"/>
          <w:tab w:val="right" w:pos="8505"/>
        </w:tabs>
        <w:jc w:val="both"/>
        <w:rPr>
          <w:rFonts w:ascii="Arial" w:eastAsia="Times New Roman" w:hAnsi="Arial" w:cs="Times New Roman"/>
          <w:b/>
          <w:spacing w:val="-6"/>
          <w:sz w:val="15"/>
          <w:szCs w:val="20"/>
          <w:lang w:eastAsia="de-DE"/>
        </w:rPr>
      </w:pPr>
      <w:r w:rsidRPr="00BE05AE">
        <w:rPr>
          <w:rFonts w:ascii="Arial" w:eastAsia="Times New Roman" w:hAnsi="Arial" w:cs="Times New Roman"/>
          <w:b/>
          <w:spacing w:val="-6"/>
          <w:sz w:val="15"/>
          <w:szCs w:val="20"/>
          <w:lang w:eastAsia="de-DE"/>
        </w:rPr>
        <w:t>Disziplinar- und Standes-Rechtsschutz</w:t>
      </w:r>
    </w:p>
    <w:p w14:paraId="18DE6A6D" w14:textId="77777777" w:rsidR="00CB20B8" w:rsidRPr="00BE05AE" w:rsidRDefault="00CB20B8" w:rsidP="003428AA">
      <w:pPr>
        <w:pStyle w:val="Listenabsatz"/>
        <w:tabs>
          <w:tab w:val="left" w:pos="8080"/>
          <w:tab w:val="right" w:pos="8505"/>
        </w:tabs>
        <w:spacing w:line="120" w:lineRule="auto"/>
        <w:ind w:left="431"/>
        <w:jc w:val="both"/>
        <w:rPr>
          <w:rFonts w:ascii="Arial" w:eastAsia="Times New Roman" w:hAnsi="Arial" w:cs="Times New Roman"/>
          <w:spacing w:val="-6"/>
          <w:sz w:val="15"/>
          <w:szCs w:val="20"/>
          <w:lang w:eastAsia="de-DE"/>
        </w:rPr>
      </w:pPr>
    </w:p>
    <w:p w14:paraId="27A58BF9" w14:textId="77777777" w:rsidR="00A0773C" w:rsidRPr="00BE05AE" w:rsidRDefault="00A0773C" w:rsidP="00CB20B8">
      <w:pPr>
        <w:pStyle w:val="Listenabsatz"/>
        <w:tabs>
          <w:tab w:val="left" w:pos="8080"/>
          <w:tab w:val="right" w:pos="8505"/>
        </w:tabs>
        <w:ind w:left="432"/>
        <w:jc w:val="both"/>
        <w:rPr>
          <w:rFonts w:ascii="Arial" w:eastAsia="Times New Roman" w:hAnsi="Arial" w:cs="Times New Roman"/>
          <w:spacing w:val="-6"/>
          <w:sz w:val="15"/>
          <w:szCs w:val="20"/>
          <w:lang w:eastAsia="de-DE"/>
        </w:rPr>
      </w:pPr>
      <w:r w:rsidRPr="00BE05AE">
        <w:rPr>
          <w:rFonts w:ascii="Arial" w:eastAsia="Times New Roman" w:hAnsi="Arial" w:cs="Times New Roman"/>
          <w:spacing w:val="-6"/>
          <w:sz w:val="15"/>
          <w:szCs w:val="20"/>
          <w:lang w:eastAsia="de-DE"/>
        </w:rPr>
        <w:t>um sich in Disziplinar- und Standesrechtsverfahren zu verteidigen;</w:t>
      </w:r>
    </w:p>
    <w:p w14:paraId="14F7A806" w14:textId="77777777" w:rsidR="00A0773C" w:rsidRPr="00BE05AE" w:rsidRDefault="00A0773C" w:rsidP="00A0773C">
      <w:pPr>
        <w:tabs>
          <w:tab w:val="left" w:pos="993"/>
          <w:tab w:val="left" w:pos="8080"/>
          <w:tab w:val="right" w:pos="8505"/>
        </w:tabs>
        <w:rPr>
          <w:rFonts w:ascii="Arial" w:hAnsi="Arial" w:cs="Arial"/>
          <w:b/>
          <w:spacing w:val="-6"/>
          <w:sz w:val="12"/>
        </w:rPr>
      </w:pPr>
    </w:p>
    <w:p w14:paraId="7BF5BC7A" w14:textId="77777777" w:rsidR="009B6CBE" w:rsidRPr="00BE05AE" w:rsidRDefault="00A0773C" w:rsidP="00C7593D">
      <w:pPr>
        <w:pStyle w:val="Listenabsatz"/>
        <w:numPr>
          <w:ilvl w:val="1"/>
          <w:numId w:val="3"/>
        </w:numPr>
        <w:tabs>
          <w:tab w:val="left" w:pos="8080"/>
          <w:tab w:val="right" w:pos="8505"/>
        </w:tabs>
        <w:jc w:val="both"/>
        <w:rPr>
          <w:rFonts w:ascii="Arial" w:eastAsia="Times New Roman" w:hAnsi="Arial" w:cs="Times New Roman"/>
          <w:b/>
          <w:spacing w:val="-6"/>
          <w:sz w:val="15"/>
          <w:szCs w:val="20"/>
          <w:lang w:eastAsia="de-DE"/>
        </w:rPr>
      </w:pPr>
      <w:r w:rsidRPr="00BE05AE">
        <w:rPr>
          <w:rFonts w:ascii="Arial" w:eastAsia="Times New Roman" w:hAnsi="Arial" w:cs="Times New Roman"/>
          <w:b/>
          <w:spacing w:val="-6"/>
          <w:sz w:val="15"/>
          <w:szCs w:val="20"/>
          <w:lang w:eastAsia="de-DE"/>
        </w:rPr>
        <w:t>Straf-Rechtsschutz</w:t>
      </w:r>
    </w:p>
    <w:p w14:paraId="1D4C8D68" w14:textId="77777777" w:rsidR="003428AA" w:rsidRPr="00BE05AE" w:rsidRDefault="003428AA" w:rsidP="003428AA">
      <w:pPr>
        <w:pStyle w:val="Listenabsatz"/>
        <w:tabs>
          <w:tab w:val="left" w:pos="8080"/>
          <w:tab w:val="right" w:pos="8505"/>
        </w:tabs>
        <w:spacing w:line="120" w:lineRule="auto"/>
        <w:ind w:left="431"/>
        <w:jc w:val="both"/>
        <w:rPr>
          <w:rFonts w:ascii="Arial" w:eastAsia="Times New Roman" w:hAnsi="Arial" w:cs="Times New Roman"/>
          <w:b/>
          <w:spacing w:val="-6"/>
          <w:sz w:val="15"/>
          <w:szCs w:val="20"/>
          <w:lang w:eastAsia="de-DE"/>
        </w:rPr>
      </w:pPr>
    </w:p>
    <w:p w14:paraId="1CD996A4" w14:textId="77777777" w:rsidR="00A0773C" w:rsidRPr="00BE05AE" w:rsidRDefault="00A0773C" w:rsidP="009B6CBE">
      <w:pPr>
        <w:pStyle w:val="Listenabsatz"/>
        <w:tabs>
          <w:tab w:val="left" w:pos="8080"/>
          <w:tab w:val="right" w:pos="8505"/>
        </w:tabs>
        <w:ind w:left="432"/>
        <w:jc w:val="both"/>
        <w:rPr>
          <w:rFonts w:ascii="Arial" w:eastAsia="Times New Roman" w:hAnsi="Arial" w:cs="Times New Roman"/>
          <w:spacing w:val="-6"/>
          <w:sz w:val="15"/>
          <w:szCs w:val="20"/>
          <w:lang w:eastAsia="de-DE"/>
        </w:rPr>
      </w:pPr>
      <w:r w:rsidRPr="00BE05AE">
        <w:rPr>
          <w:rFonts w:ascii="Arial" w:eastAsia="Times New Roman" w:hAnsi="Arial" w:cs="Times New Roman"/>
          <w:spacing w:val="-6"/>
          <w:sz w:val="15"/>
          <w:szCs w:val="20"/>
          <w:lang w:eastAsia="de-DE"/>
        </w:rPr>
        <w:t>um sich gegen den Vorwurf</w:t>
      </w:r>
    </w:p>
    <w:p w14:paraId="6274CC78" w14:textId="77777777" w:rsidR="00E855FC" w:rsidRPr="00BE05AE" w:rsidRDefault="00E855FC" w:rsidP="00E855FC">
      <w:pPr>
        <w:pStyle w:val="Listenabsatz"/>
        <w:tabs>
          <w:tab w:val="left" w:pos="8080"/>
          <w:tab w:val="right" w:pos="8505"/>
        </w:tabs>
        <w:spacing w:line="120" w:lineRule="auto"/>
        <w:ind w:left="431"/>
        <w:jc w:val="both"/>
        <w:rPr>
          <w:rFonts w:ascii="Arial" w:eastAsia="Times New Roman" w:hAnsi="Arial" w:cs="Times New Roman"/>
          <w:spacing w:val="-6"/>
          <w:sz w:val="15"/>
          <w:szCs w:val="20"/>
          <w:lang w:eastAsia="de-DE"/>
        </w:rPr>
      </w:pPr>
    </w:p>
    <w:p w14:paraId="35D50EF5" w14:textId="77777777" w:rsidR="00A0773C" w:rsidRPr="00BE05AE" w:rsidRDefault="00A0773C" w:rsidP="00B0072E">
      <w:pPr>
        <w:pStyle w:val="Listenabsatz"/>
        <w:numPr>
          <w:ilvl w:val="2"/>
          <w:numId w:val="3"/>
        </w:numPr>
        <w:tabs>
          <w:tab w:val="left" w:pos="8080"/>
          <w:tab w:val="right" w:pos="8505"/>
        </w:tabs>
        <w:jc w:val="both"/>
        <w:rPr>
          <w:rFonts w:ascii="Arial" w:hAnsi="Arial" w:cs="Arial"/>
          <w:spacing w:val="-6"/>
          <w:sz w:val="15"/>
        </w:rPr>
      </w:pPr>
      <w:r w:rsidRPr="00BE05AE">
        <w:rPr>
          <w:rFonts w:ascii="Arial" w:eastAsia="Times New Roman" w:hAnsi="Arial" w:cs="Times New Roman"/>
          <w:spacing w:val="-6"/>
          <w:sz w:val="15"/>
          <w:szCs w:val="20"/>
          <w:lang w:eastAsia="de-DE"/>
        </w:rPr>
        <w:t>eines</w:t>
      </w:r>
      <w:r w:rsidRPr="00BE05AE">
        <w:rPr>
          <w:rFonts w:ascii="Arial" w:hAnsi="Arial"/>
          <w:spacing w:val="-6"/>
          <w:sz w:val="15"/>
        </w:rPr>
        <w:t xml:space="preserve"> verkehrsrechtlichen Vergehens zu verteidigen. Wird rechtskräftig festgestellt, dass Sie das Vergehen vorsätzlich begangen haben, gilt: </w:t>
      </w:r>
      <w:r w:rsidRPr="00BE05AE">
        <w:rPr>
          <w:rFonts w:ascii="Arial" w:hAnsi="Arial" w:cs="Arial"/>
          <w:spacing w:val="-6"/>
          <w:sz w:val="15"/>
          <w:szCs w:val="15"/>
        </w:rPr>
        <w:t>Sie haben sich gegen den Vorwurf eines vorsätzlichen Verhaltens verteidigt. Wir haben hierfür Kosten getragen. Diese müssen Sie uns erstatten</w:t>
      </w:r>
      <w:r w:rsidR="006773B0">
        <w:rPr>
          <w:rFonts w:ascii="Arial" w:hAnsi="Arial" w:cs="Arial"/>
          <w:spacing w:val="-6"/>
          <w:sz w:val="15"/>
        </w:rPr>
        <w:t>;</w:t>
      </w:r>
    </w:p>
    <w:p w14:paraId="49AB8E0B" w14:textId="77777777" w:rsidR="00A0773C" w:rsidRPr="00BE05AE" w:rsidRDefault="00A0773C" w:rsidP="00A0773C">
      <w:pPr>
        <w:tabs>
          <w:tab w:val="left" w:pos="1276"/>
          <w:tab w:val="left" w:pos="8080"/>
          <w:tab w:val="right" w:pos="8505"/>
        </w:tabs>
        <w:ind w:left="851" w:hanging="425"/>
        <w:rPr>
          <w:rFonts w:ascii="Arial" w:hAnsi="Arial" w:cs="Arial"/>
          <w:spacing w:val="-6"/>
          <w:sz w:val="2"/>
        </w:rPr>
      </w:pPr>
    </w:p>
    <w:p w14:paraId="557508F2" w14:textId="77777777" w:rsidR="00A0773C" w:rsidRPr="00BE05AE" w:rsidRDefault="00A0773C" w:rsidP="00B0072E">
      <w:pPr>
        <w:pStyle w:val="Listenabsatz"/>
        <w:numPr>
          <w:ilvl w:val="2"/>
          <w:numId w:val="3"/>
        </w:numPr>
        <w:tabs>
          <w:tab w:val="left" w:pos="8080"/>
          <w:tab w:val="right" w:pos="8505"/>
        </w:tabs>
        <w:jc w:val="both"/>
        <w:rPr>
          <w:rFonts w:ascii="Arial" w:hAnsi="Arial"/>
          <w:spacing w:val="-6"/>
          <w:sz w:val="15"/>
        </w:rPr>
      </w:pPr>
      <w:r w:rsidRPr="00BE05AE">
        <w:rPr>
          <w:rFonts w:ascii="Arial" w:eastAsia="Times New Roman" w:hAnsi="Arial" w:cs="Times New Roman"/>
          <w:spacing w:val="-6"/>
          <w:sz w:val="15"/>
          <w:szCs w:val="20"/>
          <w:lang w:eastAsia="de-DE"/>
        </w:rPr>
        <w:t xml:space="preserve">eines sonstigen Vergehens zu verteidigen. </w:t>
      </w:r>
      <w:r w:rsidR="006F0A81" w:rsidRPr="00BE05AE">
        <w:rPr>
          <w:rFonts w:ascii="Arial" w:eastAsia="Times New Roman" w:hAnsi="Arial" w:cs="Times New Roman"/>
          <w:spacing w:val="-6"/>
          <w:sz w:val="15"/>
          <w:szCs w:val="20"/>
          <w:lang w:eastAsia="de-DE"/>
        </w:rPr>
        <w:t>D</w:t>
      </w:r>
      <w:r w:rsidRPr="00BE05AE">
        <w:rPr>
          <w:rFonts w:ascii="Arial" w:eastAsia="Times New Roman" w:hAnsi="Arial" w:cs="Times New Roman"/>
          <w:spacing w:val="-6"/>
          <w:sz w:val="15"/>
          <w:szCs w:val="20"/>
          <w:lang w:eastAsia="de-DE"/>
        </w:rPr>
        <w:t>ie vorsätzliche und fahrlässige Begehung dieses Vergehens</w:t>
      </w:r>
      <w:r w:rsidR="006F0A81" w:rsidRPr="00BE05AE">
        <w:rPr>
          <w:rFonts w:ascii="Arial" w:eastAsia="Times New Roman" w:hAnsi="Arial" w:cs="Times New Roman"/>
          <w:spacing w:val="-6"/>
          <w:sz w:val="15"/>
          <w:szCs w:val="20"/>
          <w:lang w:eastAsia="de-DE"/>
        </w:rPr>
        <w:t xml:space="preserve"> muss</w:t>
      </w:r>
      <w:r w:rsidRPr="00BE05AE">
        <w:rPr>
          <w:rFonts w:ascii="Arial" w:eastAsia="Times New Roman" w:hAnsi="Arial" w:cs="Times New Roman"/>
          <w:spacing w:val="-6"/>
          <w:sz w:val="15"/>
          <w:szCs w:val="20"/>
          <w:lang w:eastAsia="de-DE"/>
        </w:rPr>
        <w:t xml:space="preserve"> strafbar sein. Ihnen muss fahrlässiges</w:t>
      </w:r>
      <w:r w:rsidRPr="00BE05AE">
        <w:rPr>
          <w:rFonts w:ascii="Arial" w:hAnsi="Arial"/>
          <w:spacing w:val="-6"/>
          <w:sz w:val="15"/>
        </w:rPr>
        <w:t xml:space="preserve"> Verhalten vorgeworfen werden. Wenn Ihnen vorsätzliches Verhalten vorgeworfen wird, gilt: Sie haben rückwirkend Versicherungsschutz. Dieser Versicherungsschutz besteht aber nicht, wenn rechtskräftig festgestellt wird, dass Sie vorsätzlich gehandelt haben.</w:t>
      </w:r>
    </w:p>
    <w:p w14:paraId="05E51AA9" w14:textId="77777777" w:rsidR="00BB3CF8" w:rsidRPr="00BE05AE" w:rsidRDefault="00A0773C" w:rsidP="00E855FC">
      <w:pPr>
        <w:pStyle w:val="Listenabsatz"/>
        <w:tabs>
          <w:tab w:val="left" w:pos="8080"/>
          <w:tab w:val="right" w:pos="8505"/>
        </w:tabs>
        <w:ind w:left="504"/>
        <w:jc w:val="both"/>
        <w:rPr>
          <w:rFonts w:ascii="Arial" w:hAnsi="Arial"/>
          <w:spacing w:val="-6"/>
          <w:sz w:val="15"/>
        </w:rPr>
      </w:pPr>
      <w:r w:rsidRPr="00BE05AE">
        <w:rPr>
          <w:rFonts w:ascii="Arial" w:hAnsi="Arial"/>
          <w:spacing w:val="-6"/>
          <w:sz w:val="15"/>
        </w:rPr>
        <w:t>Es besteht bei dem Vorwurf eines Verbrechens kein Versicherungsschutz. Es besteht auch kein Versicherungsschutz bei dem Vorwurf eines Vergehens, das nur vorsätzlich begangen werden kann (z. B. Diebstahl, Betrug). Dabei kommt es weder auf die Berechtigung des Vorwurfes noch auf den Ausgang des Strafverfahrens an;</w:t>
      </w:r>
    </w:p>
    <w:p w14:paraId="413C8AB4" w14:textId="77777777" w:rsidR="00BB3CF8" w:rsidRPr="00BE05AE" w:rsidRDefault="00BB3CF8" w:rsidP="00BB3CF8">
      <w:pPr>
        <w:pStyle w:val="Listenabsatz"/>
        <w:tabs>
          <w:tab w:val="left" w:pos="8080"/>
          <w:tab w:val="right" w:pos="8505"/>
        </w:tabs>
        <w:ind w:left="792"/>
        <w:jc w:val="both"/>
        <w:rPr>
          <w:rFonts w:ascii="Arial" w:hAnsi="Arial"/>
          <w:spacing w:val="-6"/>
          <w:sz w:val="15"/>
        </w:rPr>
      </w:pPr>
    </w:p>
    <w:p w14:paraId="4AA1F5E7" w14:textId="77777777" w:rsidR="00BB3CF8" w:rsidRPr="00BE05AE" w:rsidRDefault="00A0773C" w:rsidP="00C7593D">
      <w:pPr>
        <w:pStyle w:val="Listenabsatz"/>
        <w:numPr>
          <w:ilvl w:val="1"/>
          <w:numId w:val="3"/>
        </w:numPr>
        <w:tabs>
          <w:tab w:val="left" w:pos="8080"/>
          <w:tab w:val="right" w:pos="8505"/>
        </w:tabs>
        <w:jc w:val="both"/>
        <w:rPr>
          <w:rFonts w:ascii="Arial" w:eastAsia="Times New Roman" w:hAnsi="Arial" w:cs="Times New Roman"/>
          <w:b/>
          <w:spacing w:val="-6"/>
          <w:sz w:val="15"/>
          <w:szCs w:val="20"/>
          <w:lang w:eastAsia="de-DE"/>
        </w:rPr>
      </w:pPr>
      <w:r w:rsidRPr="00BE05AE">
        <w:rPr>
          <w:rFonts w:ascii="Arial" w:eastAsia="Times New Roman" w:hAnsi="Arial" w:cs="Times New Roman"/>
          <w:b/>
          <w:spacing w:val="-6"/>
          <w:sz w:val="15"/>
          <w:szCs w:val="20"/>
          <w:lang w:eastAsia="de-DE"/>
        </w:rPr>
        <w:t>Ordnungswidrigkeiten-Rechtsschutz</w:t>
      </w:r>
    </w:p>
    <w:p w14:paraId="426388F1" w14:textId="77777777" w:rsidR="00BB3CF8" w:rsidRPr="00BE05AE" w:rsidRDefault="00BB3CF8" w:rsidP="00BB3CF8">
      <w:pPr>
        <w:pStyle w:val="Listenabsatz"/>
        <w:tabs>
          <w:tab w:val="left" w:pos="8080"/>
          <w:tab w:val="right" w:pos="8505"/>
        </w:tabs>
        <w:spacing w:line="120" w:lineRule="auto"/>
        <w:ind w:left="431"/>
        <w:jc w:val="both"/>
        <w:rPr>
          <w:rFonts w:ascii="Arial" w:eastAsia="Times New Roman" w:hAnsi="Arial" w:cs="Times New Roman"/>
          <w:b/>
          <w:spacing w:val="-6"/>
          <w:sz w:val="15"/>
          <w:szCs w:val="20"/>
          <w:lang w:eastAsia="de-DE"/>
        </w:rPr>
      </w:pPr>
    </w:p>
    <w:p w14:paraId="7F896036" w14:textId="77777777" w:rsidR="00A0773C" w:rsidRPr="00BE05AE" w:rsidRDefault="00BB3CF8" w:rsidP="00BB3CF8">
      <w:pPr>
        <w:pStyle w:val="Listenabsatz"/>
        <w:tabs>
          <w:tab w:val="left" w:pos="8080"/>
          <w:tab w:val="right" w:pos="8505"/>
        </w:tabs>
        <w:ind w:left="432"/>
        <w:jc w:val="both"/>
        <w:rPr>
          <w:rFonts w:ascii="Arial" w:eastAsia="Times New Roman" w:hAnsi="Arial" w:cs="Times New Roman"/>
          <w:spacing w:val="-6"/>
          <w:sz w:val="15"/>
          <w:szCs w:val="20"/>
          <w:lang w:eastAsia="de-DE"/>
        </w:rPr>
      </w:pPr>
      <w:r w:rsidRPr="00BE05AE">
        <w:rPr>
          <w:rFonts w:ascii="Arial" w:eastAsia="Times New Roman" w:hAnsi="Arial" w:cs="Times New Roman"/>
          <w:spacing w:val="-6"/>
          <w:sz w:val="15"/>
          <w:szCs w:val="20"/>
          <w:lang w:eastAsia="de-DE"/>
        </w:rPr>
        <w:t>u</w:t>
      </w:r>
      <w:r w:rsidR="00A0773C" w:rsidRPr="00BE05AE">
        <w:rPr>
          <w:rFonts w:ascii="Arial" w:eastAsia="Times New Roman" w:hAnsi="Arial" w:cs="Times New Roman"/>
          <w:spacing w:val="-6"/>
          <w:sz w:val="15"/>
          <w:szCs w:val="20"/>
          <w:lang w:eastAsia="de-DE"/>
        </w:rPr>
        <w:t>m sich gegen den Vorwurf einer Ordnungswidrigkeit zu verteidigen;</w:t>
      </w:r>
    </w:p>
    <w:p w14:paraId="543CEF94" w14:textId="77777777" w:rsidR="00A0773C" w:rsidRPr="00BE05AE" w:rsidRDefault="00A0773C" w:rsidP="00A0773C">
      <w:pPr>
        <w:tabs>
          <w:tab w:val="left" w:pos="993"/>
          <w:tab w:val="left" w:pos="8080"/>
          <w:tab w:val="right" w:pos="8505"/>
        </w:tabs>
        <w:rPr>
          <w:rFonts w:ascii="Arial" w:hAnsi="Arial" w:cs="Arial"/>
          <w:spacing w:val="-6"/>
          <w:sz w:val="12"/>
        </w:rPr>
      </w:pPr>
    </w:p>
    <w:p w14:paraId="40BFD343" w14:textId="77777777" w:rsidR="00A0773C" w:rsidRPr="00BE05AE" w:rsidRDefault="00A0773C" w:rsidP="00C7593D">
      <w:pPr>
        <w:pStyle w:val="Listenabsatz"/>
        <w:numPr>
          <w:ilvl w:val="1"/>
          <w:numId w:val="3"/>
        </w:numPr>
        <w:tabs>
          <w:tab w:val="left" w:pos="8080"/>
          <w:tab w:val="right" w:pos="8505"/>
        </w:tabs>
        <w:jc w:val="both"/>
        <w:rPr>
          <w:rFonts w:ascii="Arial" w:eastAsia="Times New Roman" w:hAnsi="Arial" w:cs="Times New Roman"/>
          <w:b/>
          <w:spacing w:val="-6"/>
          <w:sz w:val="15"/>
          <w:szCs w:val="20"/>
          <w:lang w:eastAsia="de-DE"/>
        </w:rPr>
      </w:pPr>
      <w:r w:rsidRPr="00BE05AE">
        <w:rPr>
          <w:rFonts w:ascii="Arial" w:eastAsia="Times New Roman" w:hAnsi="Arial" w:cs="Times New Roman"/>
          <w:b/>
          <w:spacing w:val="-6"/>
          <w:sz w:val="15"/>
          <w:szCs w:val="20"/>
          <w:lang w:eastAsia="de-DE"/>
        </w:rPr>
        <w:t>Beratungs-Rechtsschutz im Familien-, Lebenspartnerschafts- und Erbrecht</w:t>
      </w:r>
    </w:p>
    <w:p w14:paraId="1A188AA8" w14:textId="77777777" w:rsidR="009B6CBE" w:rsidRPr="00BE05AE" w:rsidRDefault="009B6CBE" w:rsidP="00BB3CF8">
      <w:pPr>
        <w:pStyle w:val="Listenabsatz"/>
        <w:tabs>
          <w:tab w:val="left" w:pos="8080"/>
          <w:tab w:val="right" w:pos="8505"/>
        </w:tabs>
        <w:spacing w:line="120" w:lineRule="auto"/>
        <w:ind w:left="431"/>
        <w:jc w:val="both"/>
        <w:rPr>
          <w:rFonts w:ascii="Arial" w:eastAsia="Times New Roman" w:hAnsi="Arial" w:cs="Times New Roman"/>
          <w:spacing w:val="-6"/>
          <w:sz w:val="15"/>
          <w:szCs w:val="20"/>
          <w:lang w:eastAsia="de-DE"/>
        </w:rPr>
      </w:pPr>
    </w:p>
    <w:p w14:paraId="3A8C164A" w14:textId="77777777" w:rsidR="00A0773C" w:rsidRPr="00BE05AE" w:rsidRDefault="00A0773C" w:rsidP="009B6CBE">
      <w:pPr>
        <w:pStyle w:val="Listenabsatz"/>
        <w:tabs>
          <w:tab w:val="left" w:pos="8080"/>
          <w:tab w:val="right" w:pos="8505"/>
        </w:tabs>
        <w:ind w:left="432"/>
        <w:jc w:val="both"/>
        <w:rPr>
          <w:rFonts w:ascii="Arial" w:eastAsia="Times New Roman" w:hAnsi="Arial" w:cs="Times New Roman"/>
          <w:spacing w:val="-6"/>
          <w:sz w:val="15"/>
          <w:szCs w:val="20"/>
          <w:lang w:eastAsia="de-DE"/>
        </w:rPr>
      </w:pPr>
      <w:r w:rsidRPr="00BE05AE">
        <w:rPr>
          <w:rFonts w:ascii="Arial" w:eastAsia="Times New Roman" w:hAnsi="Arial" w:cs="Times New Roman"/>
          <w:spacing w:val="-6"/>
          <w:sz w:val="15"/>
          <w:szCs w:val="20"/>
          <w:lang w:eastAsia="de-DE"/>
        </w:rPr>
        <w:t xml:space="preserve">für das erste Beratungsgespräch eines Rechtsanwaltes. Es muss sich um eine familien-, lebenspartnerschafts- oder erbrechtliche Angelegenheit handeln. </w:t>
      </w:r>
      <w:r w:rsidR="005C3B65" w:rsidRPr="00BE05AE">
        <w:rPr>
          <w:rFonts w:ascii="Arial" w:eastAsia="Times New Roman" w:hAnsi="Arial"/>
          <w:spacing w:val="-6"/>
          <w:sz w:val="15"/>
          <w:szCs w:val="20"/>
        </w:rPr>
        <w:t xml:space="preserve">Diese Leistung gilt auch bei </w:t>
      </w:r>
      <w:r w:rsidR="005C3B65" w:rsidRPr="00BE05AE">
        <w:rPr>
          <w:rFonts w:ascii="Arial" w:eastAsia="Times New Roman" w:hAnsi="Arial"/>
          <w:bCs/>
          <w:spacing w:val="-6"/>
          <w:sz w:val="15"/>
          <w:szCs w:val="20"/>
        </w:rPr>
        <w:t>nichtehelichen Lebensverhältnissen</w:t>
      </w:r>
      <w:r w:rsidR="00BE05AE" w:rsidRPr="00BE05AE">
        <w:rPr>
          <w:rFonts w:ascii="Arial" w:eastAsia="Times New Roman" w:hAnsi="Arial"/>
          <w:bCs/>
          <w:spacing w:val="-6"/>
          <w:sz w:val="15"/>
          <w:szCs w:val="20"/>
        </w:rPr>
        <w:t>.</w:t>
      </w:r>
      <w:r w:rsidR="005C3B65" w:rsidRPr="00BE05AE">
        <w:rPr>
          <w:rFonts w:ascii="Arial" w:eastAsia="Times New Roman" w:hAnsi="Arial"/>
          <w:spacing w:val="-6"/>
          <w:sz w:val="15"/>
          <w:szCs w:val="20"/>
        </w:rPr>
        <w:t xml:space="preserve"> </w:t>
      </w:r>
      <w:r w:rsidRPr="00BE05AE">
        <w:rPr>
          <w:rFonts w:ascii="Arial" w:eastAsia="Times New Roman" w:hAnsi="Arial" w:cs="Times New Roman"/>
          <w:spacing w:val="-6"/>
          <w:sz w:val="15"/>
          <w:szCs w:val="20"/>
          <w:lang w:eastAsia="de-DE"/>
        </w:rPr>
        <w:t xml:space="preserve">Wenn die Beratung durch einen ausländischen Rechtsanwalt erfolgt, gilt: Wir übernehmen die Vergütung bis zur Höhe des Betrages, der entstehen würde, wenn diese nach dem Rechtsanwaltsvergütungsgesetz (RVG) ermittelt würde; </w:t>
      </w:r>
    </w:p>
    <w:p w14:paraId="2B3FE4C2" w14:textId="77777777" w:rsidR="00D5431D" w:rsidRPr="00BE05AE" w:rsidRDefault="00D5431D" w:rsidP="009B6CBE">
      <w:pPr>
        <w:pStyle w:val="Listenabsatz"/>
        <w:tabs>
          <w:tab w:val="left" w:pos="8080"/>
          <w:tab w:val="right" w:pos="8505"/>
        </w:tabs>
        <w:ind w:left="432"/>
        <w:jc w:val="both"/>
        <w:rPr>
          <w:rFonts w:ascii="Arial" w:eastAsia="Times New Roman" w:hAnsi="Arial" w:cs="Times New Roman"/>
          <w:spacing w:val="-6"/>
          <w:sz w:val="15"/>
          <w:szCs w:val="20"/>
          <w:lang w:eastAsia="de-DE"/>
        </w:rPr>
      </w:pPr>
    </w:p>
    <w:p w14:paraId="4D37B214" w14:textId="77777777" w:rsidR="00A0773C" w:rsidRPr="00BE05AE" w:rsidRDefault="00A0773C" w:rsidP="00C7593D">
      <w:pPr>
        <w:pStyle w:val="Listenabsatz"/>
        <w:numPr>
          <w:ilvl w:val="1"/>
          <w:numId w:val="3"/>
        </w:numPr>
        <w:tabs>
          <w:tab w:val="left" w:pos="8080"/>
          <w:tab w:val="right" w:pos="8505"/>
        </w:tabs>
        <w:jc w:val="both"/>
        <w:rPr>
          <w:rFonts w:ascii="Arial" w:eastAsia="Times New Roman" w:hAnsi="Arial" w:cs="Times New Roman"/>
          <w:b/>
          <w:spacing w:val="-6"/>
          <w:sz w:val="15"/>
          <w:szCs w:val="20"/>
          <w:lang w:eastAsia="de-DE"/>
        </w:rPr>
      </w:pPr>
      <w:r w:rsidRPr="00BE05AE">
        <w:rPr>
          <w:rFonts w:ascii="Arial" w:eastAsia="Times New Roman" w:hAnsi="Arial" w:cs="Times New Roman"/>
          <w:b/>
          <w:spacing w:val="-6"/>
          <w:sz w:val="15"/>
          <w:szCs w:val="20"/>
          <w:lang w:eastAsia="de-DE"/>
        </w:rPr>
        <w:t>Rechtsschutz für Opfer von Gewaltstraftaten</w:t>
      </w:r>
    </w:p>
    <w:p w14:paraId="6CB78DAB" w14:textId="77777777" w:rsidR="009B6CBE" w:rsidRPr="00BE05AE" w:rsidRDefault="009B6CBE" w:rsidP="00BB3CF8">
      <w:pPr>
        <w:pStyle w:val="Listenabsatz"/>
        <w:tabs>
          <w:tab w:val="left" w:pos="8080"/>
          <w:tab w:val="right" w:pos="8505"/>
        </w:tabs>
        <w:spacing w:line="120" w:lineRule="auto"/>
        <w:ind w:left="431"/>
        <w:jc w:val="both"/>
        <w:rPr>
          <w:rFonts w:ascii="Arial" w:eastAsia="Times New Roman" w:hAnsi="Arial" w:cs="Times New Roman"/>
          <w:spacing w:val="-6"/>
          <w:sz w:val="15"/>
          <w:szCs w:val="20"/>
          <w:lang w:eastAsia="de-DE"/>
        </w:rPr>
      </w:pPr>
    </w:p>
    <w:p w14:paraId="58C2C23F" w14:textId="77777777" w:rsidR="00A0773C" w:rsidRPr="00BE05AE" w:rsidRDefault="00A0773C" w:rsidP="009B6CBE">
      <w:pPr>
        <w:pStyle w:val="Listenabsatz"/>
        <w:tabs>
          <w:tab w:val="left" w:pos="8080"/>
          <w:tab w:val="right" w:pos="8505"/>
        </w:tabs>
        <w:ind w:left="432"/>
        <w:jc w:val="both"/>
        <w:rPr>
          <w:rFonts w:ascii="Arial" w:eastAsia="Times New Roman" w:hAnsi="Arial" w:cs="Times New Roman"/>
          <w:spacing w:val="-6"/>
          <w:sz w:val="15"/>
          <w:szCs w:val="20"/>
          <w:lang w:eastAsia="de-DE"/>
        </w:rPr>
      </w:pPr>
      <w:r w:rsidRPr="00BE05AE">
        <w:rPr>
          <w:rFonts w:ascii="Arial" w:eastAsia="Times New Roman" w:hAnsi="Arial" w:cs="Times New Roman"/>
          <w:spacing w:val="-6"/>
          <w:sz w:val="15"/>
          <w:szCs w:val="20"/>
          <w:lang w:eastAsia="de-DE"/>
        </w:rPr>
        <w:t>um rechtliche Interessen als Opfer wahrzunehmen. Es muss sich um Straftaten handeln, die in § 395 Absatz 1 Ziffern 1 bis 5 StPO genannt sind.</w:t>
      </w:r>
    </w:p>
    <w:p w14:paraId="42A2BEBB" w14:textId="77777777" w:rsidR="00A0773C" w:rsidRPr="00BE05AE" w:rsidRDefault="00A0773C" w:rsidP="009B6CBE">
      <w:pPr>
        <w:pStyle w:val="Listenabsatz"/>
        <w:tabs>
          <w:tab w:val="left" w:pos="8080"/>
          <w:tab w:val="right" w:pos="8505"/>
        </w:tabs>
        <w:ind w:left="432"/>
        <w:jc w:val="both"/>
        <w:rPr>
          <w:rFonts w:ascii="Arial" w:eastAsia="Times New Roman" w:hAnsi="Arial" w:cs="Times New Roman"/>
          <w:spacing w:val="-6"/>
          <w:sz w:val="15"/>
          <w:szCs w:val="20"/>
          <w:lang w:eastAsia="de-DE"/>
        </w:rPr>
      </w:pPr>
      <w:r w:rsidRPr="00BE05AE">
        <w:rPr>
          <w:rFonts w:ascii="Arial" w:eastAsia="Times New Roman" w:hAnsi="Arial" w:cs="Times New Roman"/>
          <w:spacing w:val="-6"/>
          <w:sz w:val="15"/>
          <w:szCs w:val="20"/>
          <w:lang w:eastAsia="de-DE"/>
        </w:rPr>
        <w:t xml:space="preserve">Rechtsschutz besteht </w:t>
      </w:r>
    </w:p>
    <w:p w14:paraId="787BEF96" w14:textId="77777777" w:rsidR="00A0773C" w:rsidRPr="00BE05AE" w:rsidRDefault="00A0773C" w:rsidP="00C7593D">
      <w:pPr>
        <w:pStyle w:val="Listenabsatz"/>
        <w:numPr>
          <w:ilvl w:val="0"/>
          <w:numId w:val="4"/>
        </w:numPr>
        <w:tabs>
          <w:tab w:val="left" w:pos="8080"/>
          <w:tab w:val="right" w:pos="8505"/>
        </w:tabs>
        <w:jc w:val="both"/>
        <w:rPr>
          <w:rFonts w:ascii="Arial" w:hAnsi="Arial"/>
          <w:spacing w:val="-6"/>
          <w:sz w:val="15"/>
        </w:rPr>
      </w:pPr>
      <w:r w:rsidRPr="00BE05AE">
        <w:rPr>
          <w:rFonts w:ascii="Arial" w:hAnsi="Arial"/>
          <w:spacing w:val="-6"/>
          <w:sz w:val="15"/>
        </w:rPr>
        <w:t>für die Kosten der Nebenklage;</w:t>
      </w:r>
    </w:p>
    <w:p w14:paraId="45A33DA9" w14:textId="77777777" w:rsidR="00A0773C" w:rsidRPr="00BE05AE" w:rsidRDefault="00A0773C" w:rsidP="00C7593D">
      <w:pPr>
        <w:pStyle w:val="Listenabsatz"/>
        <w:numPr>
          <w:ilvl w:val="0"/>
          <w:numId w:val="4"/>
        </w:numPr>
        <w:tabs>
          <w:tab w:val="left" w:pos="8080"/>
          <w:tab w:val="right" w:pos="8505"/>
        </w:tabs>
        <w:jc w:val="both"/>
        <w:rPr>
          <w:rFonts w:ascii="Arial" w:hAnsi="Arial"/>
          <w:spacing w:val="-6"/>
          <w:sz w:val="15"/>
        </w:rPr>
      </w:pPr>
      <w:r w:rsidRPr="00BE05AE">
        <w:rPr>
          <w:rFonts w:ascii="Arial" w:hAnsi="Arial"/>
          <w:spacing w:val="-6"/>
          <w:sz w:val="15"/>
        </w:rPr>
        <w:t>für die Vergütung eines Rechtsanwaltes als Beistand des Opfers. Der Beistand kann im Ermittlungs- und im Nebenklageverfahren erfolgen. Der Beistand kann auch den Antrag nach § 1 Gewaltschutzgesetz umfassen;</w:t>
      </w:r>
    </w:p>
    <w:p w14:paraId="22815317" w14:textId="77777777" w:rsidR="00A0773C" w:rsidRPr="00BE05AE" w:rsidRDefault="00A0773C" w:rsidP="00C7593D">
      <w:pPr>
        <w:pStyle w:val="Listenabsatz"/>
        <w:numPr>
          <w:ilvl w:val="0"/>
          <w:numId w:val="4"/>
        </w:numPr>
        <w:tabs>
          <w:tab w:val="left" w:pos="8080"/>
          <w:tab w:val="right" w:pos="8505"/>
        </w:tabs>
        <w:jc w:val="both"/>
        <w:rPr>
          <w:rFonts w:ascii="Arial" w:hAnsi="Arial"/>
          <w:spacing w:val="-6"/>
          <w:sz w:val="15"/>
        </w:rPr>
      </w:pPr>
      <w:r w:rsidRPr="00BE05AE">
        <w:rPr>
          <w:rFonts w:ascii="Arial" w:hAnsi="Arial"/>
          <w:spacing w:val="-6"/>
          <w:sz w:val="15"/>
        </w:rPr>
        <w:t>um rechtliche Interessen im Rahmen des sogenannten Täter-Opfer-Ausgleiches nach § 46 a Ziffer 1 StGB wahrzunehmen;</w:t>
      </w:r>
    </w:p>
    <w:p w14:paraId="565D52E6" w14:textId="77777777" w:rsidR="00A0773C" w:rsidRPr="00BE05AE" w:rsidRDefault="00A0773C" w:rsidP="00C7593D">
      <w:pPr>
        <w:pStyle w:val="Listenabsatz"/>
        <w:numPr>
          <w:ilvl w:val="0"/>
          <w:numId w:val="4"/>
        </w:numPr>
        <w:tabs>
          <w:tab w:val="left" w:pos="8080"/>
          <w:tab w:val="right" w:pos="8505"/>
        </w:tabs>
        <w:jc w:val="both"/>
        <w:rPr>
          <w:rFonts w:ascii="Arial" w:hAnsi="Arial"/>
          <w:spacing w:val="-6"/>
          <w:sz w:val="15"/>
        </w:rPr>
      </w:pPr>
      <w:r w:rsidRPr="00BE05AE">
        <w:rPr>
          <w:rFonts w:ascii="Arial" w:hAnsi="Arial"/>
          <w:spacing w:val="-6"/>
          <w:sz w:val="15"/>
        </w:rPr>
        <w:t>um Ansprüche nach dem Sozialgesetzbuch (SGB) und dem Opferentschädigungsgesetz (OEG) geltend zu machen. Voraussetzung ist, dass die Gewaltstraftat einen dauerhaften Körperschaden zur Folge hat;</w:t>
      </w:r>
    </w:p>
    <w:p w14:paraId="55422E93" w14:textId="77777777" w:rsidR="00A0773C" w:rsidRPr="00BE05AE" w:rsidRDefault="00A0773C" w:rsidP="00A0773C">
      <w:pPr>
        <w:tabs>
          <w:tab w:val="left" w:pos="8080"/>
          <w:tab w:val="right" w:pos="8505"/>
        </w:tabs>
        <w:ind w:left="851"/>
        <w:jc w:val="both"/>
        <w:rPr>
          <w:rFonts w:ascii="Arial" w:hAnsi="Arial" w:cs="Arial"/>
          <w:spacing w:val="-6"/>
          <w:sz w:val="15"/>
        </w:rPr>
      </w:pPr>
    </w:p>
    <w:p w14:paraId="6701A241" w14:textId="77777777" w:rsidR="00A0773C" w:rsidRPr="00BE05AE" w:rsidRDefault="00A0773C" w:rsidP="00C7593D">
      <w:pPr>
        <w:pStyle w:val="Listenabsatz"/>
        <w:numPr>
          <w:ilvl w:val="1"/>
          <w:numId w:val="3"/>
        </w:numPr>
        <w:tabs>
          <w:tab w:val="left" w:pos="8080"/>
          <w:tab w:val="right" w:pos="8505"/>
        </w:tabs>
        <w:jc w:val="both"/>
        <w:rPr>
          <w:rFonts w:ascii="Arial" w:eastAsia="Times New Roman" w:hAnsi="Arial" w:cs="Times New Roman"/>
          <w:b/>
          <w:spacing w:val="-6"/>
          <w:sz w:val="15"/>
          <w:szCs w:val="20"/>
          <w:lang w:eastAsia="de-DE"/>
        </w:rPr>
      </w:pPr>
      <w:r w:rsidRPr="00BE05AE">
        <w:rPr>
          <w:rFonts w:ascii="Arial" w:eastAsia="Times New Roman" w:hAnsi="Arial" w:cs="Times New Roman"/>
          <w:b/>
          <w:spacing w:val="-6"/>
          <w:sz w:val="15"/>
          <w:szCs w:val="20"/>
          <w:lang w:eastAsia="de-DE"/>
        </w:rPr>
        <w:t>Rechtsschutz für Betreuungsverfahren</w:t>
      </w:r>
    </w:p>
    <w:p w14:paraId="44BA842F" w14:textId="77777777" w:rsidR="003428AA" w:rsidRPr="00BE05AE" w:rsidRDefault="003428AA" w:rsidP="00BB3CF8">
      <w:pPr>
        <w:pStyle w:val="Listenabsatz"/>
        <w:tabs>
          <w:tab w:val="left" w:pos="8080"/>
          <w:tab w:val="right" w:pos="8505"/>
        </w:tabs>
        <w:spacing w:line="120" w:lineRule="auto"/>
        <w:ind w:left="431"/>
        <w:jc w:val="both"/>
        <w:rPr>
          <w:rFonts w:ascii="Arial" w:eastAsia="Times New Roman" w:hAnsi="Arial" w:cs="Times New Roman"/>
          <w:spacing w:val="-6"/>
          <w:sz w:val="15"/>
          <w:szCs w:val="20"/>
          <w:lang w:eastAsia="de-DE"/>
        </w:rPr>
      </w:pPr>
    </w:p>
    <w:p w14:paraId="426DE07B" w14:textId="77777777" w:rsidR="00A0773C" w:rsidRPr="00BE05AE" w:rsidRDefault="00A0773C" w:rsidP="003428AA">
      <w:pPr>
        <w:pStyle w:val="Listenabsatz"/>
        <w:tabs>
          <w:tab w:val="left" w:pos="8080"/>
          <w:tab w:val="right" w:pos="8505"/>
        </w:tabs>
        <w:ind w:left="432"/>
        <w:jc w:val="both"/>
        <w:rPr>
          <w:rFonts w:ascii="Arial" w:eastAsia="Times New Roman" w:hAnsi="Arial" w:cs="Times New Roman"/>
          <w:spacing w:val="-6"/>
          <w:sz w:val="15"/>
          <w:szCs w:val="20"/>
          <w:lang w:eastAsia="de-DE"/>
        </w:rPr>
      </w:pPr>
      <w:r w:rsidRPr="00BE05AE">
        <w:rPr>
          <w:rFonts w:ascii="Arial" w:eastAsia="Times New Roman" w:hAnsi="Arial" w:cs="Times New Roman"/>
          <w:spacing w:val="-6"/>
          <w:sz w:val="15"/>
          <w:szCs w:val="20"/>
          <w:lang w:eastAsia="de-DE"/>
        </w:rPr>
        <w:t>um rechtliche Interessen in unmittelbarem Zusammenhang mit Betreuungsanordnungen nach §§ 1896 ff. BGB wahrzunehmen;</w:t>
      </w:r>
    </w:p>
    <w:p w14:paraId="0C49AD9F" w14:textId="77777777" w:rsidR="00A0773C" w:rsidRPr="00BE05AE" w:rsidRDefault="00A0773C" w:rsidP="00A0773C">
      <w:pPr>
        <w:tabs>
          <w:tab w:val="left" w:pos="993"/>
          <w:tab w:val="left" w:pos="8080"/>
          <w:tab w:val="right" w:pos="8505"/>
        </w:tabs>
        <w:rPr>
          <w:rFonts w:ascii="Arial" w:hAnsi="Arial" w:cs="Arial"/>
          <w:spacing w:val="-6"/>
          <w:sz w:val="12"/>
        </w:rPr>
      </w:pPr>
    </w:p>
    <w:p w14:paraId="01966590" w14:textId="77777777" w:rsidR="00A0773C" w:rsidRPr="00BE05AE" w:rsidRDefault="00A0773C" w:rsidP="00C7593D">
      <w:pPr>
        <w:pStyle w:val="Listenabsatz"/>
        <w:numPr>
          <w:ilvl w:val="1"/>
          <w:numId w:val="3"/>
        </w:numPr>
        <w:tabs>
          <w:tab w:val="left" w:pos="8080"/>
          <w:tab w:val="right" w:pos="8505"/>
        </w:tabs>
        <w:jc w:val="both"/>
        <w:rPr>
          <w:rFonts w:ascii="Arial" w:eastAsia="Times New Roman" w:hAnsi="Arial" w:cs="Times New Roman"/>
          <w:b/>
          <w:spacing w:val="-6"/>
          <w:sz w:val="15"/>
          <w:szCs w:val="20"/>
          <w:lang w:eastAsia="de-DE"/>
        </w:rPr>
      </w:pPr>
      <w:r w:rsidRPr="00BE05AE">
        <w:rPr>
          <w:rFonts w:ascii="Arial" w:eastAsia="Times New Roman" w:hAnsi="Arial" w:cs="Times New Roman"/>
          <w:b/>
          <w:spacing w:val="-6"/>
          <w:sz w:val="15"/>
          <w:szCs w:val="20"/>
          <w:lang w:eastAsia="de-DE"/>
        </w:rPr>
        <w:lastRenderedPageBreak/>
        <w:t>Erweiterte Telefonberatung</w:t>
      </w:r>
    </w:p>
    <w:p w14:paraId="01C2ECA7" w14:textId="77777777" w:rsidR="003428AA" w:rsidRPr="00BE05AE" w:rsidRDefault="003428AA" w:rsidP="00BB3CF8">
      <w:pPr>
        <w:pStyle w:val="Listenabsatz"/>
        <w:tabs>
          <w:tab w:val="left" w:pos="8080"/>
          <w:tab w:val="right" w:pos="8505"/>
        </w:tabs>
        <w:spacing w:line="120" w:lineRule="auto"/>
        <w:ind w:left="431"/>
        <w:jc w:val="both"/>
        <w:rPr>
          <w:rFonts w:ascii="Arial" w:eastAsia="Times New Roman" w:hAnsi="Arial" w:cs="Times New Roman"/>
          <w:spacing w:val="-6"/>
          <w:sz w:val="15"/>
          <w:szCs w:val="20"/>
          <w:lang w:eastAsia="de-DE"/>
        </w:rPr>
      </w:pPr>
    </w:p>
    <w:p w14:paraId="2DFD8402" w14:textId="77777777" w:rsidR="00887EA1" w:rsidRPr="00BE05AE" w:rsidRDefault="00A0773C" w:rsidP="003428AA">
      <w:pPr>
        <w:pStyle w:val="Listenabsatz"/>
        <w:tabs>
          <w:tab w:val="left" w:pos="8080"/>
          <w:tab w:val="right" w:pos="8505"/>
        </w:tabs>
        <w:ind w:left="432"/>
        <w:jc w:val="both"/>
        <w:rPr>
          <w:rFonts w:ascii="Arial" w:eastAsia="Times New Roman" w:hAnsi="Arial" w:cs="Times New Roman"/>
          <w:spacing w:val="-6"/>
          <w:sz w:val="15"/>
          <w:szCs w:val="20"/>
          <w:lang w:eastAsia="de-DE"/>
        </w:rPr>
      </w:pPr>
      <w:r w:rsidRPr="00BE05AE">
        <w:rPr>
          <w:rFonts w:ascii="Arial" w:eastAsia="Times New Roman" w:hAnsi="Arial" w:cs="Times New Roman"/>
          <w:spacing w:val="-6"/>
          <w:sz w:val="15"/>
          <w:szCs w:val="20"/>
          <w:lang w:eastAsia="de-DE"/>
        </w:rPr>
        <w:t>Die erweiterte Telefonberatung beinhaltet die vorsorgliche telefonische Erstberatung</w:t>
      </w:r>
      <w:r w:rsidR="005C3B65" w:rsidRPr="00BE05AE">
        <w:rPr>
          <w:rFonts w:ascii="Arial" w:eastAsia="Times New Roman" w:hAnsi="Arial" w:cs="Times New Roman"/>
          <w:spacing w:val="-6"/>
          <w:sz w:val="15"/>
          <w:szCs w:val="20"/>
          <w:lang w:eastAsia="de-DE"/>
        </w:rPr>
        <w:t xml:space="preserve"> zu den versicherten Lebensbereichen und </w:t>
      </w:r>
      <w:r w:rsidR="005C3B65" w:rsidRPr="007D589C">
        <w:rPr>
          <w:rFonts w:ascii="Arial" w:eastAsia="Times New Roman" w:hAnsi="Arial" w:cs="Times New Roman"/>
          <w:spacing w:val="-6"/>
          <w:sz w:val="15"/>
          <w:szCs w:val="20"/>
          <w:lang w:eastAsia="de-DE"/>
        </w:rPr>
        <w:t>versicherten Leistungen</w:t>
      </w:r>
      <w:r w:rsidR="002B13FD">
        <w:rPr>
          <w:rFonts w:ascii="Arial" w:eastAsia="Times New Roman" w:hAnsi="Arial" w:cs="Times New Roman"/>
          <w:spacing w:val="-6"/>
          <w:sz w:val="15"/>
          <w:szCs w:val="20"/>
          <w:lang w:eastAsia="de-DE"/>
        </w:rPr>
        <w:t>.</w:t>
      </w:r>
      <w:r w:rsidR="00D757F5" w:rsidRPr="007D589C">
        <w:rPr>
          <w:rFonts w:ascii="Arial" w:eastAsia="Times New Roman" w:hAnsi="Arial" w:cs="Times New Roman"/>
          <w:spacing w:val="-6"/>
          <w:sz w:val="15"/>
          <w:szCs w:val="20"/>
          <w:lang w:eastAsia="de-DE"/>
        </w:rPr>
        <w:t xml:space="preserve"> </w:t>
      </w:r>
      <w:r w:rsidR="00D757F5" w:rsidRPr="00F626B4">
        <w:rPr>
          <w:rFonts w:ascii="Arial" w:eastAsia="Times New Roman" w:hAnsi="Arial" w:cs="Times New Roman"/>
          <w:spacing w:val="-6"/>
          <w:sz w:val="15"/>
          <w:szCs w:val="20"/>
          <w:lang w:eastAsia="de-DE"/>
        </w:rPr>
        <w:t>(B</w:t>
      </w:r>
      <w:r w:rsidR="002B13FD">
        <w:rPr>
          <w:rFonts w:ascii="Arial" w:eastAsia="Times New Roman" w:hAnsi="Arial" w:cs="Times New Roman"/>
          <w:spacing w:val="-6"/>
          <w:sz w:val="15"/>
          <w:szCs w:val="20"/>
          <w:lang w:eastAsia="de-DE"/>
        </w:rPr>
        <w:t>eispiel</w:t>
      </w:r>
      <w:r w:rsidR="00D757F5" w:rsidRPr="00F626B4">
        <w:rPr>
          <w:rFonts w:ascii="Arial" w:eastAsia="Times New Roman" w:hAnsi="Arial" w:cs="Times New Roman"/>
          <w:spacing w:val="-6"/>
          <w:sz w:val="15"/>
          <w:szCs w:val="20"/>
          <w:lang w:eastAsia="de-DE"/>
        </w:rPr>
        <w:t xml:space="preserve">: </w:t>
      </w:r>
      <w:r w:rsidR="00D757F5" w:rsidRPr="00F626B4">
        <w:rPr>
          <w:rFonts w:ascii="Arial" w:hAnsi="Arial"/>
          <w:spacing w:val="-6"/>
          <w:sz w:val="15"/>
        </w:rPr>
        <w:t>Ihr Arbeitgeber legt Ihnen ein auf Sie lautendes Angebot zur einvernehmlichen Aufhebung des Arbeitsverhältnisses vor</w:t>
      </w:r>
      <w:r w:rsidR="00D30DD4" w:rsidRPr="00F626B4">
        <w:rPr>
          <w:rFonts w:ascii="Arial" w:hAnsi="Arial"/>
          <w:spacing w:val="-6"/>
          <w:sz w:val="15"/>
        </w:rPr>
        <w:t>. Dazu</w:t>
      </w:r>
      <w:r w:rsidR="00D757F5" w:rsidRPr="00F626B4">
        <w:rPr>
          <w:rFonts w:ascii="Arial" w:hAnsi="Arial"/>
          <w:spacing w:val="-6"/>
          <w:sz w:val="15"/>
        </w:rPr>
        <w:t xml:space="preserve"> </w:t>
      </w:r>
      <w:r w:rsidR="00D30DD4" w:rsidRPr="00F626B4">
        <w:rPr>
          <w:rFonts w:ascii="Arial" w:hAnsi="Arial"/>
          <w:spacing w:val="-6"/>
          <w:sz w:val="15"/>
        </w:rPr>
        <w:t>möchten Sie sich gerne vorsorglich beraten lassen.</w:t>
      </w:r>
      <w:r w:rsidR="00D30DD4" w:rsidRPr="00F626B4">
        <w:rPr>
          <w:rFonts w:ascii="Arial" w:eastAsia="Times New Roman" w:hAnsi="Arial" w:cs="Times New Roman"/>
          <w:spacing w:val="-6"/>
          <w:sz w:val="15"/>
          <w:szCs w:val="20"/>
          <w:lang w:eastAsia="de-DE"/>
        </w:rPr>
        <w:t>)</w:t>
      </w:r>
      <w:r w:rsidRPr="00BE05AE">
        <w:rPr>
          <w:rFonts w:ascii="Arial" w:eastAsia="Times New Roman" w:hAnsi="Arial" w:cs="Times New Roman"/>
          <w:spacing w:val="-6"/>
          <w:sz w:val="15"/>
          <w:szCs w:val="20"/>
          <w:lang w:eastAsia="de-DE"/>
        </w:rPr>
        <w:t xml:space="preserve"> </w:t>
      </w:r>
    </w:p>
    <w:p w14:paraId="71BE0EAF" w14:textId="77777777" w:rsidR="00A0773C" w:rsidRDefault="00A0773C" w:rsidP="003428AA">
      <w:pPr>
        <w:pStyle w:val="Listenabsatz"/>
        <w:tabs>
          <w:tab w:val="left" w:pos="8080"/>
          <w:tab w:val="right" w:pos="8505"/>
        </w:tabs>
        <w:ind w:left="432"/>
        <w:jc w:val="both"/>
        <w:rPr>
          <w:rFonts w:ascii="Arial" w:eastAsia="Times New Roman" w:hAnsi="Arial" w:cs="Times New Roman"/>
          <w:spacing w:val="-6"/>
          <w:sz w:val="15"/>
          <w:szCs w:val="20"/>
          <w:lang w:eastAsia="de-DE"/>
        </w:rPr>
      </w:pPr>
      <w:r w:rsidRPr="00BE05AE">
        <w:rPr>
          <w:rFonts w:ascii="Arial" w:eastAsia="Times New Roman" w:hAnsi="Arial" w:cs="Times New Roman"/>
          <w:spacing w:val="-6"/>
          <w:sz w:val="15"/>
          <w:szCs w:val="20"/>
          <w:lang w:eastAsia="de-DE"/>
        </w:rPr>
        <w:t>Die</w:t>
      </w:r>
      <w:r w:rsidR="00A923E4" w:rsidRPr="00BE05AE">
        <w:rPr>
          <w:rFonts w:ascii="Arial" w:eastAsia="Times New Roman" w:hAnsi="Arial" w:cs="Times New Roman"/>
          <w:spacing w:val="-6"/>
          <w:sz w:val="15"/>
          <w:szCs w:val="20"/>
          <w:lang w:eastAsia="de-DE"/>
        </w:rPr>
        <w:t xml:space="preserve"> </w:t>
      </w:r>
      <w:r w:rsidR="00CC7622">
        <w:rPr>
          <w:rFonts w:ascii="Arial" w:eastAsia="Times New Roman" w:hAnsi="Arial" w:cs="Times New Roman"/>
          <w:spacing w:val="-6"/>
          <w:sz w:val="15"/>
          <w:szCs w:val="20"/>
          <w:lang w:eastAsia="de-DE"/>
        </w:rPr>
        <w:t xml:space="preserve">einzelnen Punkte unter „Was ist vom Versicherungsschutz ausgeschlossen?“ </w:t>
      </w:r>
      <w:r w:rsidRPr="00BE05AE">
        <w:rPr>
          <w:rFonts w:ascii="Arial" w:eastAsia="Times New Roman" w:hAnsi="Arial" w:cs="Times New Roman"/>
          <w:spacing w:val="-6"/>
          <w:sz w:val="15"/>
          <w:szCs w:val="20"/>
          <w:lang w:eastAsia="de-DE"/>
        </w:rPr>
        <w:t xml:space="preserve">gelten nicht. </w:t>
      </w:r>
      <w:r w:rsidR="00FC7BE0" w:rsidRPr="00BE05AE">
        <w:rPr>
          <w:rFonts w:ascii="Arial" w:eastAsia="Times New Roman" w:hAnsi="Arial" w:cs="Times New Roman"/>
          <w:spacing w:val="-6"/>
          <w:sz w:val="15"/>
          <w:szCs w:val="20"/>
          <w:lang w:eastAsia="de-DE"/>
        </w:rPr>
        <w:t>De</w:t>
      </w:r>
      <w:r w:rsidR="00C37C5D" w:rsidRPr="00BE05AE">
        <w:rPr>
          <w:rFonts w:ascii="Arial" w:eastAsia="Times New Roman" w:hAnsi="Arial" w:cs="Times New Roman"/>
          <w:spacing w:val="-6"/>
          <w:sz w:val="15"/>
          <w:szCs w:val="20"/>
          <w:lang w:eastAsia="de-DE"/>
        </w:rPr>
        <w:t>r</w:t>
      </w:r>
      <w:r w:rsidR="00FC7BE0" w:rsidRPr="00BE05AE">
        <w:rPr>
          <w:rFonts w:ascii="Arial" w:eastAsia="Times New Roman" w:hAnsi="Arial" w:cs="Times New Roman"/>
          <w:spacing w:val="-6"/>
          <w:sz w:val="15"/>
          <w:szCs w:val="20"/>
          <w:lang w:eastAsia="de-DE"/>
        </w:rPr>
        <w:t xml:space="preserve"> </w:t>
      </w:r>
      <w:r w:rsidR="00F2534A">
        <w:rPr>
          <w:rFonts w:ascii="Arial" w:eastAsia="Times New Roman" w:hAnsi="Arial" w:cs="Times New Roman"/>
          <w:spacing w:val="-6"/>
          <w:sz w:val="15"/>
          <w:szCs w:val="20"/>
          <w:lang w:eastAsia="de-DE"/>
        </w:rPr>
        <w:t>ERGO Rechtsschutz</w:t>
      </w:r>
      <w:r w:rsidR="00FC7BE0" w:rsidRPr="00BE05AE">
        <w:rPr>
          <w:rFonts w:ascii="Arial" w:eastAsia="Times New Roman" w:hAnsi="Arial" w:cs="Times New Roman"/>
          <w:spacing w:val="-6"/>
          <w:sz w:val="15"/>
          <w:szCs w:val="20"/>
          <w:lang w:eastAsia="de-DE"/>
        </w:rPr>
        <w:t xml:space="preserve"> Leistungs</w:t>
      </w:r>
      <w:r w:rsidR="00C37C5D" w:rsidRPr="00BE05AE">
        <w:rPr>
          <w:rFonts w:ascii="Arial" w:eastAsia="Times New Roman" w:hAnsi="Arial" w:cs="Times New Roman"/>
          <w:spacing w:val="-6"/>
          <w:sz w:val="15"/>
          <w:szCs w:val="20"/>
          <w:lang w:eastAsia="de-DE"/>
        </w:rPr>
        <w:t>service</w:t>
      </w:r>
      <w:r w:rsidR="00FC7BE0" w:rsidRPr="00BE05AE">
        <w:rPr>
          <w:rFonts w:ascii="Arial" w:eastAsia="Times New Roman" w:hAnsi="Arial" w:cs="Times New Roman"/>
          <w:spacing w:val="-6"/>
          <w:sz w:val="15"/>
          <w:szCs w:val="20"/>
          <w:lang w:eastAsia="de-DE"/>
        </w:rPr>
        <w:t xml:space="preserve"> </w:t>
      </w:r>
      <w:r w:rsidRPr="00BE05AE">
        <w:rPr>
          <w:rFonts w:ascii="Arial" w:eastAsia="Times New Roman" w:hAnsi="Arial" w:cs="Times New Roman"/>
          <w:spacing w:val="-6"/>
          <w:sz w:val="15"/>
          <w:szCs w:val="20"/>
          <w:lang w:eastAsia="de-DE"/>
        </w:rPr>
        <w:t>vermittel</w:t>
      </w:r>
      <w:r w:rsidR="00FC7BE0" w:rsidRPr="00BE05AE">
        <w:rPr>
          <w:rFonts w:ascii="Arial" w:eastAsia="Times New Roman" w:hAnsi="Arial" w:cs="Times New Roman"/>
          <w:spacing w:val="-6"/>
          <w:sz w:val="15"/>
          <w:szCs w:val="20"/>
          <w:lang w:eastAsia="de-DE"/>
        </w:rPr>
        <w:t>t</w:t>
      </w:r>
      <w:r w:rsidRPr="00BE05AE">
        <w:rPr>
          <w:rFonts w:ascii="Arial" w:eastAsia="Times New Roman" w:hAnsi="Arial" w:cs="Times New Roman"/>
          <w:spacing w:val="-6"/>
          <w:sz w:val="15"/>
          <w:szCs w:val="20"/>
          <w:lang w:eastAsia="de-DE"/>
        </w:rPr>
        <w:t xml:space="preserve"> die Anwaltskanzlei, die Sie telefonisch berät. Diese Leistung besteht bereits, sobald Ihnen der Versicherungsschein zugegangen ist. </w:t>
      </w:r>
      <w:r w:rsidR="00823EEE" w:rsidRPr="00BE05AE">
        <w:rPr>
          <w:rFonts w:ascii="Arial" w:eastAsia="Times New Roman" w:hAnsi="Arial" w:cs="Times New Roman"/>
          <w:spacing w:val="-6"/>
          <w:sz w:val="15"/>
          <w:szCs w:val="20"/>
          <w:lang w:eastAsia="de-DE"/>
        </w:rPr>
        <w:t>Es</w:t>
      </w:r>
      <w:r w:rsidR="008175EE" w:rsidRPr="00BE05AE">
        <w:rPr>
          <w:rFonts w:ascii="Arial" w:eastAsia="Times New Roman" w:hAnsi="Arial" w:cs="Times New Roman"/>
          <w:spacing w:val="-6"/>
          <w:sz w:val="15"/>
          <w:szCs w:val="20"/>
          <w:lang w:eastAsia="de-DE"/>
        </w:rPr>
        <w:t xml:space="preserve"> entsteht durch die Inanspruchnahme der </w:t>
      </w:r>
      <w:r w:rsidR="00A846C7" w:rsidRPr="00BE05AE">
        <w:rPr>
          <w:rFonts w:ascii="Arial" w:eastAsia="Times New Roman" w:hAnsi="Arial" w:cs="Times New Roman"/>
          <w:spacing w:val="-6"/>
          <w:sz w:val="15"/>
          <w:szCs w:val="20"/>
          <w:lang w:eastAsia="de-DE"/>
        </w:rPr>
        <w:t>e</w:t>
      </w:r>
      <w:r w:rsidR="008175EE" w:rsidRPr="00BE05AE">
        <w:rPr>
          <w:rFonts w:ascii="Arial" w:eastAsia="Times New Roman" w:hAnsi="Arial" w:cs="Times New Roman"/>
          <w:spacing w:val="-6"/>
          <w:sz w:val="15"/>
          <w:szCs w:val="20"/>
          <w:lang w:eastAsia="de-DE"/>
        </w:rPr>
        <w:t>rweiterten Telefonberatung kein außerordentliches Kündigungsrecht</w:t>
      </w:r>
      <w:r w:rsidRPr="00BE05AE">
        <w:rPr>
          <w:rFonts w:ascii="Arial" w:eastAsia="Times New Roman" w:hAnsi="Arial" w:cs="Times New Roman"/>
          <w:spacing w:val="-6"/>
          <w:sz w:val="15"/>
          <w:szCs w:val="20"/>
          <w:lang w:eastAsia="de-DE"/>
        </w:rPr>
        <w:t>;</w:t>
      </w:r>
    </w:p>
    <w:p w14:paraId="23464BD8" w14:textId="77777777" w:rsidR="00214B1B" w:rsidRDefault="00214B1B" w:rsidP="003428AA">
      <w:pPr>
        <w:pStyle w:val="Listenabsatz"/>
        <w:tabs>
          <w:tab w:val="left" w:pos="8080"/>
          <w:tab w:val="right" w:pos="8505"/>
        </w:tabs>
        <w:ind w:left="432"/>
        <w:jc w:val="both"/>
        <w:rPr>
          <w:rFonts w:ascii="Arial" w:eastAsia="Times New Roman" w:hAnsi="Arial" w:cs="Times New Roman"/>
          <w:spacing w:val="-6"/>
          <w:sz w:val="15"/>
          <w:szCs w:val="20"/>
          <w:lang w:eastAsia="de-DE"/>
        </w:rPr>
      </w:pPr>
    </w:p>
    <w:p w14:paraId="5AD86DDE" w14:textId="77777777" w:rsidR="00214B1B" w:rsidRPr="00BE05AE" w:rsidRDefault="00214B1B" w:rsidP="003428AA">
      <w:pPr>
        <w:pStyle w:val="Listenabsatz"/>
        <w:tabs>
          <w:tab w:val="left" w:pos="8080"/>
          <w:tab w:val="right" w:pos="8505"/>
        </w:tabs>
        <w:ind w:left="432"/>
        <w:jc w:val="both"/>
        <w:rPr>
          <w:rFonts w:ascii="Arial" w:eastAsia="Times New Roman" w:hAnsi="Arial" w:cs="Times New Roman"/>
          <w:spacing w:val="-6"/>
          <w:sz w:val="15"/>
          <w:szCs w:val="20"/>
          <w:lang w:eastAsia="de-DE"/>
        </w:rPr>
      </w:pPr>
    </w:p>
    <w:p w14:paraId="3BFBB3AB" w14:textId="77777777" w:rsidR="00A0773C" w:rsidRPr="00BE05AE" w:rsidRDefault="00A0773C" w:rsidP="00C7593D">
      <w:pPr>
        <w:pStyle w:val="Listenabsatz"/>
        <w:numPr>
          <w:ilvl w:val="1"/>
          <w:numId w:val="3"/>
        </w:numPr>
        <w:tabs>
          <w:tab w:val="left" w:pos="8080"/>
          <w:tab w:val="right" w:pos="8505"/>
        </w:tabs>
        <w:jc w:val="both"/>
        <w:rPr>
          <w:rFonts w:ascii="Arial" w:eastAsia="Times New Roman" w:hAnsi="Arial" w:cs="Times New Roman"/>
          <w:b/>
          <w:spacing w:val="-6"/>
          <w:sz w:val="15"/>
          <w:szCs w:val="20"/>
          <w:lang w:eastAsia="de-DE"/>
        </w:rPr>
      </w:pPr>
      <w:r w:rsidRPr="00BE05AE">
        <w:rPr>
          <w:rFonts w:ascii="Arial" w:eastAsia="Times New Roman" w:hAnsi="Arial" w:cs="Times New Roman"/>
          <w:b/>
          <w:spacing w:val="-6"/>
          <w:sz w:val="15"/>
          <w:szCs w:val="20"/>
          <w:lang w:eastAsia="de-DE"/>
        </w:rPr>
        <w:t>Beratungs-Rechtsschutz im Urheberrecht</w:t>
      </w:r>
    </w:p>
    <w:p w14:paraId="42286EAE" w14:textId="77777777" w:rsidR="003428AA" w:rsidRPr="00BE05AE" w:rsidRDefault="003428AA" w:rsidP="00BB3CF8">
      <w:pPr>
        <w:pStyle w:val="Listenabsatz"/>
        <w:tabs>
          <w:tab w:val="left" w:pos="8080"/>
          <w:tab w:val="right" w:pos="8505"/>
        </w:tabs>
        <w:spacing w:line="120" w:lineRule="auto"/>
        <w:ind w:left="431"/>
        <w:jc w:val="both"/>
        <w:rPr>
          <w:rFonts w:ascii="Arial" w:eastAsia="Times New Roman" w:hAnsi="Arial" w:cs="Times New Roman"/>
          <w:spacing w:val="-6"/>
          <w:sz w:val="15"/>
          <w:szCs w:val="20"/>
          <w:lang w:eastAsia="de-DE"/>
        </w:rPr>
      </w:pPr>
    </w:p>
    <w:p w14:paraId="242ACE99" w14:textId="77777777" w:rsidR="00A0773C" w:rsidRPr="00BE05AE" w:rsidRDefault="00A0773C" w:rsidP="003428AA">
      <w:pPr>
        <w:pStyle w:val="Listenabsatz"/>
        <w:tabs>
          <w:tab w:val="left" w:pos="8080"/>
          <w:tab w:val="right" w:pos="8505"/>
        </w:tabs>
        <w:ind w:left="432"/>
        <w:jc w:val="both"/>
        <w:rPr>
          <w:rFonts w:ascii="Arial" w:eastAsia="Times New Roman" w:hAnsi="Arial" w:cs="Times New Roman"/>
          <w:spacing w:val="-6"/>
          <w:sz w:val="15"/>
          <w:szCs w:val="20"/>
          <w:lang w:eastAsia="de-DE"/>
        </w:rPr>
      </w:pPr>
      <w:r w:rsidRPr="00BE05AE">
        <w:rPr>
          <w:rFonts w:ascii="Arial" w:eastAsia="Times New Roman" w:hAnsi="Arial" w:cs="Times New Roman"/>
          <w:spacing w:val="-6"/>
          <w:sz w:val="15"/>
          <w:szCs w:val="20"/>
          <w:lang w:eastAsia="de-DE"/>
        </w:rPr>
        <w:t>für das erste Beratungsgespräch eines Rechtsanwaltes. Voraussetzung ist, dass Sie bei der privaten Nutzung des Internets das Urheberrecht verletzt haben sollen. Dieser Vorwurf kann z. B. in Form einer Abmahnung erfolgen. Diesen Beratungs-Rechtsschutz können entweder Sie oder eine mitversicherte Person wegen einer behaupteten Urheberrechtsverletzung je Kalenderjahr in Anspruch nehmen;</w:t>
      </w:r>
    </w:p>
    <w:p w14:paraId="19447EB4" w14:textId="77777777" w:rsidR="00A0773C" w:rsidRPr="00BE05AE" w:rsidRDefault="00A846C7" w:rsidP="00A846C7">
      <w:pPr>
        <w:tabs>
          <w:tab w:val="left" w:pos="6630"/>
        </w:tabs>
        <w:rPr>
          <w:rFonts w:ascii="Arial" w:hAnsi="Arial" w:cs="Arial"/>
          <w:spacing w:val="-6"/>
          <w:sz w:val="12"/>
        </w:rPr>
      </w:pPr>
      <w:r w:rsidRPr="00BE05AE">
        <w:rPr>
          <w:rFonts w:ascii="Arial" w:hAnsi="Arial" w:cs="Arial"/>
          <w:spacing w:val="-6"/>
          <w:sz w:val="12"/>
        </w:rPr>
        <w:tab/>
      </w:r>
    </w:p>
    <w:p w14:paraId="73BD7EED" w14:textId="77777777" w:rsidR="00A0773C" w:rsidRPr="00BE05AE" w:rsidRDefault="00A0773C" w:rsidP="00C7593D">
      <w:pPr>
        <w:pStyle w:val="Listenabsatz"/>
        <w:numPr>
          <w:ilvl w:val="1"/>
          <w:numId w:val="3"/>
        </w:numPr>
        <w:tabs>
          <w:tab w:val="left" w:pos="8080"/>
          <w:tab w:val="right" w:pos="8505"/>
        </w:tabs>
        <w:jc w:val="both"/>
        <w:rPr>
          <w:rFonts w:ascii="Arial" w:eastAsia="Times New Roman" w:hAnsi="Arial" w:cs="Times New Roman"/>
          <w:b/>
          <w:spacing w:val="-6"/>
          <w:sz w:val="15"/>
          <w:szCs w:val="20"/>
          <w:lang w:eastAsia="de-DE"/>
        </w:rPr>
      </w:pPr>
      <w:r w:rsidRPr="00BE05AE">
        <w:rPr>
          <w:rFonts w:ascii="Arial" w:eastAsia="Times New Roman" w:hAnsi="Arial" w:cs="Times New Roman"/>
          <w:b/>
          <w:spacing w:val="-6"/>
          <w:sz w:val="15"/>
          <w:szCs w:val="20"/>
          <w:lang w:eastAsia="de-DE"/>
        </w:rPr>
        <w:t>Mediations-Rechtsschutz</w:t>
      </w:r>
    </w:p>
    <w:p w14:paraId="47BB4B80" w14:textId="77777777" w:rsidR="003428AA" w:rsidRPr="00BE05AE" w:rsidRDefault="003428AA" w:rsidP="00BB3CF8">
      <w:pPr>
        <w:pStyle w:val="Listenabsatz"/>
        <w:tabs>
          <w:tab w:val="left" w:pos="8080"/>
          <w:tab w:val="right" w:pos="8505"/>
        </w:tabs>
        <w:spacing w:line="120" w:lineRule="auto"/>
        <w:ind w:left="431"/>
        <w:jc w:val="both"/>
        <w:rPr>
          <w:rFonts w:ascii="Arial" w:eastAsia="Times New Roman" w:hAnsi="Arial" w:cs="Times New Roman"/>
          <w:spacing w:val="-6"/>
          <w:sz w:val="15"/>
          <w:szCs w:val="20"/>
          <w:lang w:eastAsia="de-DE"/>
        </w:rPr>
      </w:pPr>
    </w:p>
    <w:p w14:paraId="774C3BA6" w14:textId="77777777" w:rsidR="00A0773C" w:rsidRPr="00BE05AE" w:rsidRDefault="00A0773C" w:rsidP="003428AA">
      <w:pPr>
        <w:pStyle w:val="Listenabsatz"/>
        <w:tabs>
          <w:tab w:val="left" w:pos="8080"/>
          <w:tab w:val="right" w:pos="8505"/>
        </w:tabs>
        <w:ind w:left="432"/>
        <w:jc w:val="both"/>
        <w:rPr>
          <w:rFonts w:ascii="Arial" w:eastAsia="Times New Roman" w:hAnsi="Arial" w:cs="Times New Roman"/>
          <w:spacing w:val="-6"/>
          <w:sz w:val="15"/>
          <w:szCs w:val="20"/>
          <w:lang w:eastAsia="de-DE"/>
        </w:rPr>
      </w:pPr>
      <w:r w:rsidRPr="00BE05AE">
        <w:rPr>
          <w:rFonts w:ascii="Arial" w:eastAsia="Times New Roman" w:hAnsi="Arial" w:cs="Times New Roman"/>
          <w:spacing w:val="-6"/>
          <w:sz w:val="15"/>
          <w:szCs w:val="20"/>
          <w:lang w:eastAsia="de-DE"/>
        </w:rPr>
        <w:t xml:space="preserve">Mediation eröffnet Ihnen die Möglichkeit der freiwilligen, außergerichtlichen Streitbeilegung. Mit Hilfe der Moderation einer neutralen Person (Mediator), die wir vermitteln, erarbeiten die Parteien eigenverantwortlich eine Problemlösung. Wir übernehmen </w:t>
      </w:r>
      <w:r w:rsidR="008175EE" w:rsidRPr="00BE05AE">
        <w:rPr>
          <w:rFonts w:ascii="Arial" w:eastAsia="Times New Roman" w:hAnsi="Arial" w:cs="Times New Roman"/>
          <w:spacing w:val="-6"/>
          <w:sz w:val="15"/>
          <w:szCs w:val="20"/>
          <w:lang w:eastAsia="de-DE"/>
        </w:rPr>
        <w:t xml:space="preserve">bis zur vereinbarten Höhe </w:t>
      </w:r>
      <w:r w:rsidRPr="00BE05AE">
        <w:rPr>
          <w:rFonts w:ascii="Arial" w:eastAsia="Times New Roman" w:hAnsi="Arial" w:cs="Times New Roman"/>
          <w:spacing w:val="-6"/>
          <w:sz w:val="15"/>
          <w:szCs w:val="20"/>
          <w:lang w:eastAsia="de-DE"/>
        </w:rPr>
        <w:t>die Vergütung des von uns vermittelten Mediators. Voraussetzung ist, dass das Mediationsverfahren in Deutschland durchgeführt wird.</w:t>
      </w:r>
    </w:p>
    <w:p w14:paraId="42993A74" w14:textId="77777777" w:rsidR="00A0773C" w:rsidRPr="00BE05AE" w:rsidRDefault="00A0773C" w:rsidP="003428AA">
      <w:pPr>
        <w:pStyle w:val="Listenabsatz"/>
        <w:tabs>
          <w:tab w:val="left" w:pos="8080"/>
          <w:tab w:val="right" w:pos="8505"/>
        </w:tabs>
        <w:ind w:left="432"/>
        <w:jc w:val="both"/>
        <w:rPr>
          <w:rFonts w:ascii="Arial" w:eastAsia="Times New Roman" w:hAnsi="Arial" w:cs="Times New Roman"/>
          <w:spacing w:val="-6"/>
          <w:sz w:val="15"/>
          <w:szCs w:val="20"/>
          <w:lang w:eastAsia="de-DE"/>
        </w:rPr>
      </w:pPr>
      <w:r w:rsidRPr="00BE05AE">
        <w:rPr>
          <w:rFonts w:ascii="Arial" w:eastAsia="Times New Roman" w:hAnsi="Arial" w:cs="Times New Roman"/>
          <w:spacing w:val="-6"/>
          <w:sz w:val="15"/>
          <w:szCs w:val="20"/>
          <w:lang w:eastAsia="de-DE"/>
        </w:rPr>
        <w:t>Der Mediations-Rechtsschutz erweitert die</w:t>
      </w:r>
      <w:r w:rsidR="003F14F0">
        <w:rPr>
          <w:rFonts w:ascii="Arial" w:eastAsia="Times New Roman" w:hAnsi="Arial" w:cs="Times New Roman"/>
          <w:spacing w:val="-6"/>
          <w:sz w:val="15"/>
          <w:szCs w:val="20"/>
          <w:lang w:eastAsia="de-DE"/>
        </w:rPr>
        <w:t xml:space="preserve"> versicherten</w:t>
      </w:r>
      <w:r w:rsidRPr="00BE05AE">
        <w:rPr>
          <w:rFonts w:ascii="Arial" w:eastAsia="Times New Roman" w:hAnsi="Arial" w:cs="Times New Roman"/>
          <w:spacing w:val="-6"/>
          <w:sz w:val="15"/>
          <w:szCs w:val="20"/>
          <w:lang w:eastAsia="de-DE"/>
        </w:rPr>
        <w:t xml:space="preserve"> Leistungen </w:t>
      </w:r>
      <w:r w:rsidR="00DD341D">
        <w:rPr>
          <w:rFonts w:ascii="Arial" w:eastAsia="Times New Roman" w:hAnsi="Arial" w:cs="Times New Roman"/>
          <w:spacing w:val="-6"/>
          <w:sz w:val="15"/>
          <w:szCs w:val="20"/>
          <w:lang w:eastAsia="de-DE"/>
        </w:rPr>
        <w:t>im Rahmen des</w:t>
      </w:r>
      <w:r w:rsidR="0040537E">
        <w:rPr>
          <w:rFonts w:ascii="Arial" w:eastAsia="Times New Roman" w:hAnsi="Arial" w:cs="Times New Roman"/>
          <w:spacing w:val="-6"/>
          <w:sz w:val="15"/>
          <w:szCs w:val="20"/>
          <w:lang w:eastAsia="de-DE"/>
        </w:rPr>
        <w:t xml:space="preserve"> </w:t>
      </w:r>
      <w:r w:rsidR="00DD341D">
        <w:rPr>
          <w:rFonts w:ascii="Arial" w:eastAsia="Times New Roman" w:hAnsi="Arial" w:cs="Times New Roman"/>
          <w:spacing w:val="-6"/>
          <w:sz w:val="15"/>
          <w:szCs w:val="20"/>
          <w:lang w:eastAsia="de-DE"/>
        </w:rPr>
        <w:t>Rechtsschutz</w:t>
      </w:r>
      <w:r w:rsidR="0040537E">
        <w:rPr>
          <w:rFonts w:ascii="Arial" w:eastAsia="Times New Roman" w:hAnsi="Arial" w:cs="Times New Roman"/>
          <w:spacing w:val="-6"/>
          <w:sz w:val="15"/>
          <w:szCs w:val="20"/>
          <w:lang w:eastAsia="de-DE"/>
        </w:rPr>
        <w:t>es</w:t>
      </w:r>
      <w:r w:rsidR="00DD341D">
        <w:rPr>
          <w:rFonts w:ascii="Arial" w:eastAsia="Times New Roman" w:hAnsi="Arial" w:cs="Times New Roman"/>
          <w:spacing w:val="-6"/>
          <w:sz w:val="15"/>
          <w:szCs w:val="20"/>
          <w:lang w:eastAsia="de-DE"/>
        </w:rPr>
        <w:t xml:space="preserve"> Smart</w:t>
      </w:r>
      <w:r w:rsidR="00825C11">
        <w:rPr>
          <w:rFonts w:ascii="Arial" w:eastAsia="Times New Roman" w:hAnsi="Arial" w:cs="Times New Roman"/>
          <w:spacing w:val="-6"/>
          <w:sz w:val="15"/>
          <w:szCs w:val="20"/>
          <w:lang w:eastAsia="de-DE"/>
        </w:rPr>
        <w:t xml:space="preserve"> und Best</w:t>
      </w:r>
      <w:r w:rsidR="003F14F0" w:rsidRPr="003F14F0">
        <w:rPr>
          <w:rFonts w:ascii="Arial" w:eastAsia="Times New Roman" w:hAnsi="Arial" w:cs="Times New Roman"/>
          <w:spacing w:val="-6"/>
          <w:sz w:val="15"/>
          <w:szCs w:val="20"/>
          <w:lang w:eastAsia="de-DE"/>
        </w:rPr>
        <w:t xml:space="preserve">, des Verkehrs-Rechtsschutzes für Zusatz- und Einzelrisiken und des Immobilien-Rechtsschutzes für zusätzliche Objekte und Einzelrisiken </w:t>
      </w:r>
      <w:r w:rsidRPr="00BE05AE">
        <w:rPr>
          <w:rFonts w:ascii="Arial" w:eastAsia="Times New Roman" w:hAnsi="Arial" w:cs="Times New Roman"/>
          <w:spacing w:val="-6"/>
          <w:sz w:val="15"/>
          <w:szCs w:val="20"/>
          <w:lang w:eastAsia="de-DE"/>
        </w:rPr>
        <w:t>entsprechend. Die</w:t>
      </w:r>
      <w:r w:rsidR="003F14F0">
        <w:rPr>
          <w:rFonts w:ascii="Arial" w:eastAsia="Times New Roman" w:hAnsi="Arial" w:cs="Times New Roman"/>
          <w:spacing w:val="-6"/>
          <w:sz w:val="15"/>
          <w:szCs w:val="20"/>
          <w:lang w:eastAsia="de-DE"/>
        </w:rPr>
        <w:t xml:space="preserve"> einzelnen Punkte unter </w:t>
      </w:r>
      <w:r w:rsidR="00733C50">
        <w:rPr>
          <w:rFonts w:ascii="Arial" w:eastAsia="Times New Roman" w:hAnsi="Arial" w:cs="Times New Roman"/>
          <w:spacing w:val="-6"/>
          <w:sz w:val="15"/>
          <w:szCs w:val="20"/>
          <w:lang w:eastAsia="de-DE"/>
        </w:rPr>
        <w:t>„Was ist vom Versicherungsschutz ausgeschlossen?“</w:t>
      </w:r>
      <w:r w:rsidRPr="00BE05AE">
        <w:rPr>
          <w:rFonts w:ascii="Arial" w:eastAsia="Times New Roman" w:hAnsi="Arial" w:cs="Times New Roman"/>
          <w:spacing w:val="-6"/>
          <w:sz w:val="15"/>
          <w:szCs w:val="20"/>
          <w:lang w:eastAsia="de-DE"/>
        </w:rPr>
        <w:t xml:space="preserve"> gelten nicht.</w:t>
      </w:r>
    </w:p>
    <w:p w14:paraId="0B644464" w14:textId="77777777" w:rsidR="00C75A7A" w:rsidRPr="00BE05AE" w:rsidRDefault="00C75A7A" w:rsidP="003428AA">
      <w:pPr>
        <w:pStyle w:val="Listenabsatz"/>
        <w:tabs>
          <w:tab w:val="left" w:pos="8080"/>
          <w:tab w:val="right" w:pos="8505"/>
        </w:tabs>
        <w:ind w:left="432"/>
        <w:jc w:val="both"/>
        <w:rPr>
          <w:rFonts w:ascii="Arial" w:eastAsia="Times New Roman" w:hAnsi="Arial" w:cs="Times New Roman"/>
          <w:spacing w:val="-6"/>
          <w:sz w:val="15"/>
          <w:szCs w:val="20"/>
          <w:lang w:eastAsia="de-DE"/>
        </w:rPr>
      </w:pPr>
    </w:p>
    <w:p w14:paraId="20A07869" w14:textId="77777777" w:rsidR="00C75A7A" w:rsidRPr="00BE05AE" w:rsidRDefault="00C75A7A" w:rsidP="003428AA">
      <w:pPr>
        <w:pStyle w:val="Listenabsatz"/>
        <w:tabs>
          <w:tab w:val="left" w:pos="8080"/>
          <w:tab w:val="right" w:pos="8505"/>
        </w:tabs>
        <w:ind w:left="432"/>
        <w:jc w:val="both"/>
        <w:rPr>
          <w:rFonts w:ascii="Arial" w:eastAsia="Times New Roman" w:hAnsi="Arial" w:cs="Times New Roman"/>
          <w:spacing w:val="-6"/>
          <w:sz w:val="15"/>
          <w:szCs w:val="20"/>
          <w:lang w:eastAsia="de-DE"/>
        </w:rPr>
      </w:pPr>
    </w:p>
    <w:p w14:paraId="473823F1" w14:textId="77777777" w:rsidR="00C75A7A" w:rsidRPr="00BE05AE" w:rsidRDefault="00C75A7A" w:rsidP="00C7593D">
      <w:pPr>
        <w:pStyle w:val="Listenabsatz"/>
        <w:numPr>
          <w:ilvl w:val="0"/>
          <w:numId w:val="2"/>
        </w:numPr>
        <w:tabs>
          <w:tab w:val="left" w:pos="993"/>
          <w:tab w:val="left" w:pos="8080"/>
          <w:tab w:val="right" w:pos="8505"/>
        </w:tabs>
        <w:ind w:left="426" w:hanging="426"/>
        <w:jc w:val="both"/>
        <w:rPr>
          <w:rFonts w:ascii="Arial" w:eastAsia="Times New Roman" w:hAnsi="Arial" w:cs="Arial"/>
          <w:spacing w:val="-6"/>
          <w:sz w:val="15"/>
          <w:szCs w:val="15"/>
          <w:lang w:eastAsia="de-DE"/>
        </w:rPr>
      </w:pPr>
      <w:r w:rsidRPr="00BE05AE">
        <w:rPr>
          <w:rFonts w:ascii="Arial" w:eastAsia="Times New Roman" w:hAnsi="Arial" w:cs="Times New Roman"/>
          <w:b/>
          <w:spacing w:val="-6"/>
          <w:sz w:val="15"/>
          <w:szCs w:val="20"/>
          <w:lang w:eastAsia="de-DE"/>
        </w:rPr>
        <w:t>Was ist vom Versicherungsschutz ausgeschlossen?</w:t>
      </w:r>
    </w:p>
    <w:p w14:paraId="4FC7BF8C" w14:textId="77777777" w:rsidR="007D1875" w:rsidRPr="00BE05AE" w:rsidRDefault="007D1875" w:rsidP="007D1875">
      <w:pPr>
        <w:pStyle w:val="Listenabsatz"/>
        <w:tabs>
          <w:tab w:val="left" w:pos="993"/>
          <w:tab w:val="left" w:pos="8080"/>
          <w:tab w:val="right" w:pos="8505"/>
        </w:tabs>
        <w:ind w:left="426"/>
        <w:jc w:val="both"/>
        <w:rPr>
          <w:rFonts w:ascii="Arial" w:eastAsia="Times New Roman" w:hAnsi="Arial" w:cs="Arial"/>
          <w:spacing w:val="-6"/>
          <w:sz w:val="15"/>
          <w:szCs w:val="15"/>
          <w:lang w:eastAsia="de-DE"/>
        </w:rPr>
      </w:pPr>
    </w:p>
    <w:p w14:paraId="3D0C4663" w14:textId="77777777" w:rsidR="007D1875" w:rsidRPr="00BE05AE" w:rsidRDefault="007D1875" w:rsidP="00C7593D">
      <w:pPr>
        <w:pStyle w:val="Listenabsatz"/>
        <w:numPr>
          <w:ilvl w:val="0"/>
          <w:numId w:val="5"/>
        </w:numPr>
        <w:tabs>
          <w:tab w:val="left" w:pos="993"/>
          <w:tab w:val="left" w:pos="8080"/>
          <w:tab w:val="right" w:pos="8505"/>
        </w:tabs>
        <w:jc w:val="both"/>
        <w:rPr>
          <w:rFonts w:ascii="Arial" w:eastAsia="Times New Roman" w:hAnsi="Arial" w:cs="Arial"/>
          <w:vanish/>
          <w:spacing w:val="-6"/>
          <w:sz w:val="15"/>
          <w:szCs w:val="20"/>
          <w:lang w:eastAsia="de-DE"/>
        </w:rPr>
      </w:pPr>
    </w:p>
    <w:p w14:paraId="1AF5065B" w14:textId="77777777" w:rsidR="007D1875" w:rsidRPr="00BE05AE" w:rsidRDefault="007D1875" w:rsidP="00C7593D">
      <w:pPr>
        <w:pStyle w:val="Listenabsatz"/>
        <w:numPr>
          <w:ilvl w:val="0"/>
          <w:numId w:val="5"/>
        </w:numPr>
        <w:tabs>
          <w:tab w:val="left" w:pos="993"/>
          <w:tab w:val="left" w:pos="8080"/>
          <w:tab w:val="right" w:pos="8505"/>
        </w:tabs>
        <w:jc w:val="both"/>
        <w:rPr>
          <w:rFonts w:ascii="Arial" w:eastAsia="Times New Roman" w:hAnsi="Arial" w:cs="Arial"/>
          <w:vanish/>
          <w:spacing w:val="-6"/>
          <w:sz w:val="15"/>
          <w:szCs w:val="20"/>
          <w:lang w:eastAsia="de-DE"/>
        </w:rPr>
      </w:pPr>
    </w:p>
    <w:p w14:paraId="450181FD" w14:textId="77777777" w:rsidR="007D1875" w:rsidRPr="00BE05AE" w:rsidRDefault="007D1875" w:rsidP="00C7593D">
      <w:pPr>
        <w:pStyle w:val="Listenabsatz"/>
        <w:numPr>
          <w:ilvl w:val="0"/>
          <w:numId w:val="5"/>
        </w:numPr>
        <w:tabs>
          <w:tab w:val="left" w:pos="993"/>
          <w:tab w:val="left" w:pos="8080"/>
          <w:tab w:val="right" w:pos="8505"/>
        </w:tabs>
        <w:jc w:val="both"/>
        <w:rPr>
          <w:rFonts w:ascii="Arial" w:eastAsia="Times New Roman" w:hAnsi="Arial" w:cs="Arial"/>
          <w:vanish/>
          <w:spacing w:val="-6"/>
          <w:sz w:val="15"/>
          <w:szCs w:val="20"/>
          <w:lang w:eastAsia="de-DE"/>
        </w:rPr>
      </w:pPr>
    </w:p>
    <w:p w14:paraId="65E491D6" w14:textId="77777777" w:rsidR="00C75A7A" w:rsidRPr="00BE05AE" w:rsidRDefault="00C75A7A" w:rsidP="00C7593D">
      <w:pPr>
        <w:numPr>
          <w:ilvl w:val="1"/>
          <w:numId w:val="5"/>
        </w:numPr>
        <w:tabs>
          <w:tab w:val="left" w:pos="993"/>
          <w:tab w:val="left" w:pos="8080"/>
          <w:tab w:val="right" w:pos="8505"/>
        </w:tabs>
        <w:ind w:left="432"/>
        <w:contextualSpacing/>
        <w:jc w:val="both"/>
        <w:rPr>
          <w:rFonts w:ascii="Arial" w:eastAsia="Times New Roman" w:hAnsi="Arial" w:cs="Arial"/>
          <w:spacing w:val="-6"/>
          <w:sz w:val="15"/>
          <w:szCs w:val="20"/>
          <w:lang w:eastAsia="de-DE"/>
        </w:rPr>
      </w:pPr>
      <w:r w:rsidRPr="00BE05AE">
        <w:rPr>
          <w:rFonts w:ascii="Arial" w:eastAsia="Times New Roman" w:hAnsi="Arial" w:cs="Arial"/>
          <w:spacing w:val="-6"/>
          <w:sz w:val="15"/>
          <w:szCs w:val="20"/>
          <w:lang w:eastAsia="de-DE"/>
        </w:rPr>
        <w:t xml:space="preserve">Rechtsschutz besteht nicht, wenn Sie Ihre rechtlichen Interessen wahrnehmen in ursächlichem Zusammenhang mit </w:t>
      </w:r>
    </w:p>
    <w:p w14:paraId="0CBBB129" w14:textId="77777777" w:rsidR="00AE23CD" w:rsidRPr="00BE05AE" w:rsidRDefault="00AE23CD" w:rsidP="00AE23CD">
      <w:pPr>
        <w:tabs>
          <w:tab w:val="left" w:pos="993"/>
          <w:tab w:val="left" w:pos="8080"/>
          <w:tab w:val="right" w:pos="8505"/>
        </w:tabs>
        <w:spacing w:line="120" w:lineRule="auto"/>
        <w:ind w:left="431"/>
        <w:contextualSpacing/>
        <w:jc w:val="both"/>
        <w:rPr>
          <w:rFonts w:ascii="Arial" w:eastAsia="Times New Roman" w:hAnsi="Arial" w:cs="Arial"/>
          <w:spacing w:val="-6"/>
          <w:sz w:val="15"/>
          <w:szCs w:val="20"/>
          <w:lang w:eastAsia="de-DE"/>
        </w:rPr>
      </w:pPr>
    </w:p>
    <w:p w14:paraId="17883362" w14:textId="77777777" w:rsidR="00C75A7A" w:rsidRPr="00BE05AE" w:rsidRDefault="00C75A7A" w:rsidP="00874C87">
      <w:pPr>
        <w:numPr>
          <w:ilvl w:val="2"/>
          <w:numId w:val="5"/>
        </w:numPr>
        <w:tabs>
          <w:tab w:val="left" w:pos="993"/>
          <w:tab w:val="left" w:pos="8080"/>
          <w:tab w:val="right" w:pos="8505"/>
        </w:tabs>
        <w:contextualSpacing/>
        <w:jc w:val="both"/>
        <w:rPr>
          <w:rFonts w:ascii="Arial" w:hAnsi="Arial"/>
          <w:spacing w:val="-6"/>
          <w:sz w:val="15"/>
        </w:rPr>
      </w:pPr>
      <w:r w:rsidRPr="00BE05AE">
        <w:rPr>
          <w:rFonts w:ascii="Arial" w:hAnsi="Arial"/>
          <w:spacing w:val="-6"/>
          <w:sz w:val="15"/>
        </w:rPr>
        <w:t>Krieg, feindseligen oder terroristischen Handlungen; Aufruhr oder inneren Unruhen; Streik oder Aussperrung; Erdbeben;</w:t>
      </w:r>
    </w:p>
    <w:p w14:paraId="5F2806FF" w14:textId="77777777" w:rsidR="00C75A7A" w:rsidRPr="00BE05AE" w:rsidRDefault="00C75A7A" w:rsidP="00874C87">
      <w:pPr>
        <w:numPr>
          <w:ilvl w:val="2"/>
          <w:numId w:val="5"/>
        </w:numPr>
        <w:tabs>
          <w:tab w:val="left" w:pos="993"/>
          <w:tab w:val="left" w:pos="8080"/>
          <w:tab w:val="right" w:pos="8505"/>
        </w:tabs>
        <w:contextualSpacing/>
        <w:jc w:val="both"/>
        <w:rPr>
          <w:rFonts w:ascii="Arial" w:hAnsi="Arial"/>
          <w:spacing w:val="-6"/>
          <w:sz w:val="15"/>
        </w:rPr>
      </w:pPr>
      <w:r w:rsidRPr="00BE05AE">
        <w:rPr>
          <w:rFonts w:ascii="Arial" w:hAnsi="Arial"/>
          <w:spacing w:val="-6"/>
          <w:sz w:val="15"/>
        </w:rPr>
        <w:t xml:space="preserve">Nuklear- und genetischen Schäden, </w:t>
      </w:r>
      <w:r w:rsidR="0030503E" w:rsidRPr="00BE05AE">
        <w:rPr>
          <w:rFonts w:ascii="Arial" w:hAnsi="Arial"/>
          <w:spacing w:val="-6"/>
          <w:sz w:val="15"/>
        </w:rPr>
        <w:t>wenn</w:t>
      </w:r>
      <w:r w:rsidRPr="00BE05AE">
        <w:rPr>
          <w:rFonts w:ascii="Arial" w:hAnsi="Arial"/>
          <w:spacing w:val="-6"/>
          <w:sz w:val="15"/>
        </w:rPr>
        <w:t xml:space="preserve"> diese nicht auf eine medizinische Behandlung zurückzuführen sind;</w:t>
      </w:r>
    </w:p>
    <w:p w14:paraId="1DA16105" w14:textId="77777777" w:rsidR="00C75A7A" w:rsidRPr="00BE05AE" w:rsidRDefault="00C75A7A" w:rsidP="00874C87">
      <w:pPr>
        <w:numPr>
          <w:ilvl w:val="2"/>
          <w:numId w:val="5"/>
        </w:numPr>
        <w:tabs>
          <w:tab w:val="left" w:pos="993"/>
          <w:tab w:val="left" w:pos="8080"/>
          <w:tab w:val="right" w:pos="8505"/>
        </w:tabs>
        <w:contextualSpacing/>
        <w:jc w:val="both"/>
        <w:rPr>
          <w:rFonts w:ascii="Arial" w:hAnsi="Arial"/>
          <w:spacing w:val="-6"/>
          <w:sz w:val="15"/>
        </w:rPr>
      </w:pPr>
      <w:r w:rsidRPr="00BE05AE">
        <w:rPr>
          <w:rFonts w:ascii="Arial" w:hAnsi="Arial"/>
          <w:spacing w:val="-6"/>
          <w:sz w:val="15"/>
        </w:rPr>
        <w:t>Bergbauschäden an Grundstücken und Ge</w:t>
      </w:r>
      <w:r w:rsidRPr="00BE05AE">
        <w:rPr>
          <w:rFonts w:ascii="Arial" w:hAnsi="Arial"/>
          <w:spacing w:val="-6"/>
          <w:sz w:val="15"/>
        </w:rPr>
        <w:softHyphen/>
        <w:t>bäuden.</w:t>
      </w:r>
    </w:p>
    <w:p w14:paraId="5313C45F" w14:textId="77777777" w:rsidR="00C75A7A" w:rsidRPr="00BE05AE" w:rsidRDefault="00C75A7A" w:rsidP="00C75A7A">
      <w:pPr>
        <w:tabs>
          <w:tab w:val="left" w:pos="993"/>
          <w:tab w:val="left" w:pos="8080"/>
          <w:tab w:val="right" w:pos="8505"/>
        </w:tabs>
        <w:ind w:left="792"/>
        <w:contextualSpacing/>
        <w:rPr>
          <w:rFonts w:ascii="Arial" w:eastAsia="Times New Roman" w:hAnsi="Arial" w:cs="Arial"/>
          <w:spacing w:val="-6"/>
          <w:sz w:val="15"/>
          <w:szCs w:val="20"/>
          <w:lang w:eastAsia="de-DE"/>
        </w:rPr>
      </w:pPr>
    </w:p>
    <w:p w14:paraId="38615C42" w14:textId="77777777" w:rsidR="00C75A7A" w:rsidRPr="00BE05AE" w:rsidRDefault="00C75A7A" w:rsidP="00C7593D">
      <w:pPr>
        <w:numPr>
          <w:ilvl w:val="1"/>
          <w:numId w:val="5"/>
        </w:numPr>
        <w:tabs>
          <w:tab w:val="left" w:pos="993"/>
          <w:tab w:val="left" w:pos="8080"/>
          <w:tab w:val="right" w:pos="8505"/>
        </w:tabs>
        <w:ind w:left="432"/>
        <w:contextualSpacing/>
        <w:jc w:val="both"/>
        <w:rPr>
          <w:rFonts w:ascii="Arial" w:eastAsia="Times New Roman" w:hAnsi="Arial" w:cs="Arial"/>
          <w:spacing w:val="-6"/>
          <w:sz w:val="15"/>
          <w:szCs w:val="20"/>
          <w:lang w:eastAsia="de-DE"/>
        </w:rPr>
      </w:pPr>
      <w:r w:rsidRPr="00BE05AE">
        <w:rPr>
          <w:rFonts w:ascii="Arial" w:eastAsia="Times New Roman" w:hAnsi="Arial" w:cs="Arial"/>
          <w:spacing w:val="-6"/>
          <w:sz w:val="15"/>
          <w:szCs w:val="20"/>
          <w:lang w:eastAsia="de-DE"/>
        </w:rPr>
        <w:t>Rechtsschutz besteht nicht, wenn Sie Ihre rechtlichen Interessen wahrnehmen in ursächlichem Zusammenhang mit</w:t>
      </w:r>
    </w:p>
    <w:p w14:paraId="0A1D3176" w14:textId="77777777" w:rsidR="00AE23CD" w:rsidRPr="00BE05AE" w:rsidRDefault="00AE23CD" w:rsidP="00AE23CD">
      <w:pPr>
        <w:tabs>
          <w:tab w:val="left" w:pos="993"/>
          <w:tab w:val="left" w:pos="8080"/>
          <w:tab w:val="right" w:pos="8505"/>
        </w:tabs>
        <w:spacing w:line="120" w:lineRule="auto"/>
        <w:ind w:left="431"/>
        <w:contextualSpacing/>
        <w:jc w:val="both"/>
        <w:rPr>
          <w:rFonts w:ascii="Arial" w:eastAsia="Times New Roman" w:hAnsi="Arial" w:cs="Arial"/>
          <w:spacing w:val="-6"/>
          <w:sz w:val="15"/>
          <w:szCs w:val="20"/>
          <w:lang w:eastAsia="de-DE"/>
        </w:rPr>
      </w:pPr>
    </w:p>
    <w:p w14:paraId="1CFF3B69" w14:textId="77777777" w:rsidR="00C75A7A" w:rsidRPr="00BE05AE" w:rsidRDefault="00C75A7A" w:rsidP="00874C87">
      <w:pPr>
        <w:numPr>
          <w:ilvl w:val="2"/>
          <w:numId w:val="5"/>
        </w:numPr>
        <w:tabs>
          <w:tab w:val="left" w:pos="993"/>
          <w:tab w:val="left" w:pos="8080"/>
          <w:tab w:val="right" w:pos="8505"/>
        </w:tabs>
        <w:contextualSpacing/>
        <w:jc w:val="both"/>
        <w:rPr>
          <w:rFonts w:ascii="Arial" w:hAnsi="Arial"/>
          <w:spacing w:val="-6"/>
          <w:sz w:val="15"/>
        </w:rPr>
      </w:pPr>
      <w:r w:rsidRPr="00BE05AE">
        <w:rPr>
          <w:rFonts w:ascii="Arial" w:hAnsi="Arial"/>
          <w:spacing w:val="-6"/>
          <w:sz w:val="15"/>
        </w:rPr>
        <w:t xml:space="preserve">dem Kauf oder Verkauf eines </w:t>
      </w:r>
    </w:p>
    <w:p w14:paraId="0696DFD3" w14:textId="77777777" w:rsidR="00C75A7A" w:rsidRPr="00BE05AE" w:rsidRDefault="00C75A7A" w:rsidP="00C7593D">
      <w:pPr>
        <w:pStyle w:val="Listenabsatz"/>
        <w:numPr>
          <w:ilvl w:val="1"/>
          <w:numId w:val="7"/>
        </w:numPr>
        <w:tabs>
          <w:tab w:val="left" w:pos="8080"/>
          <w:tab w:val="right" w:pos="8505"/>
        </w:tabs>
        <w:jc w:val="both"/>
        <w:rPr>
          <w:rFonts w:ascii="Arial" w:hAnsi="Arial"/>
          <w:spacing w:val="-6"/>
          <w:sz w:val="15"/>
        </w:rPr>
      </w:pPr>
      <w:r w:rsidRPr="00BE05AE">
        <w:rPr>
          <w:rFonts w:ascii="Arial" w:hAnsi="Arial"/>
          <w:spacing w:val="-6"/>
          <w:sz w:val="15"/>
        </w:rPr>
        <w:t>Grundstückes, das bebaut werden soll;</w:t>
      </w:r>
    </w:p>
    <w:p w14:paraId="6515495D" w14:textId="77777777" w:rsidR="00C75A7A" w:rsidRPr="00BE05AE" w:rsidRDefault="00C75A7A" w:rsidP="00C7593D">
      <w:pPr>
        <w:pStyle w:val="Listenabsatz"/>
        <w:numPr>
          <w:ilvl w:val="1"/>
          <w:numId w:val="7"/>
        </w:numPr>
        <w:tabs>
          <w:tab w:val="left" w:pos="8080"/>
          <w:tab w:val="right" w:pos="8505"/>
        </w:tabs>
        <w:jc w:val="both"/>
        <w:rPr>
          <w:rFonts w:ascii="Arial" w:hAnsi="Arial"/>
          <w:spacing w:val="-6"/>
          <w:sz w:val="15"/>
        </w:rPr>
      </w:pPr>
      <w:r w:rsidRPr="00BE05AE">
        <w:rPr>
          <w:rFonts w:ascii="Arial" w:hAnsi="Arial"/>
          <w:spacing w:val="-6"/>
          <w:sz w:val="15"/>
        </w:rPr>
        <w:t>Gebäudes oder Gebäudeteiles, das nicht von Ihnen oder einer mitversicherten Person bewohnt wird oder bewohnt werden soll;</w:t>
      </w:r>
    </w:p>
    <w:p w14:paraId="7CAC58F6" w14:textId="77777777" w:rsidR="00C75A7A" w:rsidRPr="00BE05AE" w:rsidRDefault="00C75A7A" w:rsidP="00874C87">
      <w:pPr>
        <w:numPr>
          <w:ilvl w:val="2"/>
          <w:numId w:val="5"/>
        </w:numPr>
        <w:tabs>
          <w:tab w:val="left" w:pos="993"/>
          <w:tab w:val="left" w:pos="8080"/>
          <w:tab w:val="right" w:pos="8505"/>
        </w:tabs>
        <w:contextualSpacing/>
        <w:jc w:val="both"/>
        <w:rPr>
          <w:rFonts w:ascii="Arial" w:hAnsi="Arial"/>
          <w:spacing w:val="-6"/>
          <w:sz w:val="15"/>
        </w:rPr>
      </w:pPr>
      <w:r w:rsidRPr="00BE05AE">
        <w:rPr>
          <w:rFonts w:ascii="Arial" w:hAnsi="Arial"/>
          <w:spacing w:val="-6"/>
          <w:sz w:val="15"/>
        </w:rPr>
        <w:t>der Planung oder Errichtung eines Gebäudes oder Gebäudeteiles, das sich in Ihrem Eigentum oder Besitz befindet oder das Sie erwerben oder in Besitz nehmen möchten;</w:t>
      </w:r>
    </w:p>
    <w:p w14:paraId="7ADDCFF2" w14:textId="77777777" w:rsidR="00C75A7A" w:rsidRPr="00BE05AE" w:rsidRDefault="00C75A7A" w:rsidP="00874C87">
      <w:pPr>
        <w:numPr>
          <w:ilvl w:val="2"/>
          <w:numId w:val="5"/>
        </w:numPr>
        <w:tabs>
          <w:tab w:val="left" w:pos="993"/>
          <w:tab w:val="left" w:pos="8080"/>
          <w:tab w:val="right" w:pos="8505"/>
        </w:tabs>
        <w:contextualSpacing/>
        <w:jc w:val="both"/>
        <w:rPr>
          <w:rFonts w:ascii="Arial" w:hAnsi="Arial"/>
          <w:spacing w:val="-6"/>
          <w:sz w:val="15"/>
        </w:rPr>
      </w:pPr>
      <w:r w:rsidRPr="00BE05AE">
        <w:rPr>
          <w:rFonts w:ascii="Arial" w:hAnsi="Arial"/>
          <w:spacing w:val="-6"/>
          <w:sz w:val="15"/>
        </w:rPr>
        <w:t>der anzeige- bzw. genehmigungspflichtigen baulichen Veränderung eines Grundstückes, Gebäudes oder Gebäudeteiles. Dieses Grundstück, Gebäude oder Gebäudeteil befindet sich in Ihrem Eigentum oder Besitz oder Sie möchten es erwerben oder in Besitz nehmen;</w:t>
      </w:r>
    </w:p>
    <w:p w14:paraId="2A7F7D69" w14:textId="77777777" w:rsidR="00C75A7A" w:rsidRPr="00F626B4" w:rsidRDefault="00C75A7A" w:rsidP="00874C87">
      <w:pPr>
        <w:numPr>
          <w:ilvl w:val="2"/>
          <w:numId w:val="5"/>
        </w:numPr>
        <w:tabs>
          <w:tab w:val="left" w:pos="993"/>
          <w:tab w:val="left" w:pos="8080"/>
          <w:tab w:val="right" w:pos="8505"/>
        </w:tabs>
        <w:contextualSpacing/>
        <w:jc w:val="both"/>
        <w:rPr>
          <w:rFonts w:ascii="Arial" w:hAnsi="Arial"/>
          <w:spacing w:val="-6"/>
          <w:sz w:val="15"/>
        </w:rPr>
      </w:pPr>
      <w:r w:rsidRPr="00F626B4">
        <w:rPr>
          <w:rFonts w:ascii="Arial" w:hAnsi="Arial"/>
          <w:spacing w:val="-6"/>
          <w:sz w:val="15"/>
        </w:rPr>
        <w:t>der Fi</w:t>
      </w:r>
      <w:r w:rsidR="005D19B1" w:rsidRPr="00F626B4">
        <w:rPr>
          <w:rFonts w:ascii="Arial" w:hAnsi="Arial"/>
          <w:spacing w:val="-6"/>
          <w:sz w:val="15"/>
        </w:rPr>
        <w:t xml:space="preserve">nanzierung </w:t>
      </w:r>
      <w:r w:rsidR="00F626B4">
        <w:rPr>
          <w:rFonts w:ascii="Arial" w:hAnsi="Arial"/>
          <w:spacing w:val="-6"/>
          <w:sz w:val="15"/>
        </w:rPr>
        <w:t>aller in Ziffer 3.2.</w:t>
      </w:r>
      <w:r w:rsidR="006F0A81" w:rsidRPr="00F626B4">
        <w:rPr>
          <w:rFonts w:ascii="Arial" w:hAnsi="Arial"/>
          <w:spacing w:val="-6"/>
          <w:sz w:val="15"/>
        </w:rPr>
        <w:t xml:space="preserve"> </w:t>
      </w:r>
      <w:r w:rsidRPr="00F626B4">
        <w:rPr>
          <w:rFonts w:ascii="Arial" w:hAnsi="Arial"/>
          <w:spacing w:val="-6"/>
          <w:sz w:val="15"/>
        </w:rPr>
        <w:t>genannten Vorhaben.</w:t>
      </w:r>
    </w:p>
    <w:p w14:paraId="77FB00C7" w14:textId="77777777" w:rsidR="00C75A7A" w:rsidRPr="00BE05AE" w:rsidRDefault="00C75A7A" w:rsidP="00C75A7A">
      <w:pPr>
        <w:tabs>
          <w:tab w:val="left" w:pos="993"/>
          <w:tab w:val="left" w:pos="8080"/>
          <w:tab w:val="right" w:pos="8505"/>
        </w:tabs>
        <w:ind w:left="863" w:hanging="426"/>
        <w:jc w:val="both"/>
        <w:rPr>
          <w:rFonts w:ascii="Arial" w:eastAsia="Times New Roman" w:hAnsi="Arial" w:cs="Arial"/>
          <w:spacing w:val="-6"/>
          <w:sz w:val="15"/>
          <w:szCs w:val="15"/>
          <w:lang w:eastAsia="de-DE"/>
        </w:rPr>
      </w:pPr>
    </w:p>
    <w:p w14:paraId="7359D81D" w14:textId="77777777" w:rsidR="00C75A7A" w:rsidRPr="00BE05AE" w:rsidRDefault="00C75A7A" w:rsidP="00C7593D">
      <w:pPr>
        <w:numPr>
          <w:ilvl w:val="0"/>
          <w:numId w:val="6"/>
        </w:numPr>
        <w:tabs>
          <w:tab w:val="left" w:pos="8080"/>
          <w:tab w:val="right" w:pos="8505"/>
        </w:tabs>
        <w:jc w:val="both"/>
        <w:rPr>
          <w:rFonts w:ascii="Arial" w:eastAsia="Times New Roman" w:hAnsi="Arial" w:cs="Arial"/>
          <w:vanish/>
          <w:spacing w:val="-6"/>
          <w:sz w:val="15"/>
          <w:szCs w:val="20"/>
          <w:lang w:eastAsia="de-DE"/>
        </w:rPr>
      </w:pPr>
    </w:p>
    <w:p w14:paraId="58C4BA42" w14:textId="77777777" w:rsidR="00C75A7A" w:rsidRPr="00BE05AE" w:rsidRDefault="00C75A7A" w:rsidP="00C7593D">
      <w:pPr>
        <w:numPr>
          <w:ilvl w:val="0"/>
          <w:numId w:val="6"/>
        </w:numPr>
        <w:tabs>
          <w:tab w:val="left" w:pos="8080"/>
          <w:tab w:val="right" w:pos="8505"/>
        </w:tabs>
        <w:jc w:val="both"/>
        <w:rPr>
          <w:rFonts w:ascii="Arial" w:eastAsia="Times New Roman" w:hAnsi="Arial" w:cs="Arial"/>
          <w:vanish/>
          <w:spacing w:val="-6"/>
          <w:sz w:val="15"/>
          <w:szCs w:val="20"/>
          <w:lang w:eastAsia="de-DE"/>
        </w:rPr>
      </w:pPr>
    </w:p>
    <w:p w14:paraId="0E2A5B35" w14:textId="77777777" w:rsidR="00C75A7A" w:rsidRPr="00BE05AE" w:rsidRDefault="00C75A7A" w:rsidP="00C7593D">
      <w:pPr>
        <w:numPr>
          <w:ilvl w:val="1"/>
          <w:numId w:val="5"/>
        </w:numPr>
        <w:tabs>
          <w:tab w:val="left" w:pos="993"/>
          <w:tab w:val="left" w:pos="8080"/>
          <w:tab w:val="right" w:pos="8505"/>
        </w:tabs>
        <w:ind w:left="432"/>
        <w:contextualSpacing/>
        <w:jc w:val="both"/>
        <w:rPr>
          <w:rFonts w:ascii="Arial" w:eastAsia="Times New Roman" w:hAnsi="Arial" w:cs="Arial"/>
          <w:spacing w:val="-6"/>
          <w:sz w:val="15"/>
          <w:szCs w:val="20"/>
          <w:lang w:eastAsia="de-DE"/>
        </w:rPr>
      </w:pPr>
      <w:r w:rsidRPr="00BE05AE">
        <w:rPr>
          <w:rFonts w:ascii="Arial" w:eastAsia="Times New Roman" w:hAnsi="Arial" w:cs="Arial"/>
          <w:spacing w:val="-6"/>
          <w:sz w:val="15"/>
          <w:szCs w:val="20"/>
          <w:lang w:eastAsia="de-DE"/>
        </w:rPr>
        <w:t>Rechtsschutz besteht nicht, wenn Sie rechtliche Interessen wahrnehmen</w:t>
      </w:r>
    </w:p>
    <w:p w14:paraId="09F9C2F2" w14:textId="77777777" w:rsidR="00C75A7A" w:rsidRPr="00BE05AE" w:rsidRDefault="00C75A7A" w:rsidP="00C75A7A">
      <w:pPr>
        <w:tabs>
          <w:tab w:val="left" w:pos="8080"/>
          <w:tab w:val="right" w:pos="8505"/>
        </w:tabs>
        <w:rPr>
          <w:rFonts w:ascii="Arial" w:eastAsia="Times New Roman" w:hAnsi="Arial" w:cs="Arial"/>
          <w:spacing w:val="-6"/>
          <w:sz w:val="4"/>
          <w:szCs w:val="4"/>
          <w:lang w:eastAsia="de-DE"/>
        </w:rPr>
      </w:pPr>
    </w:p>
    <w:p w14:paraId="4DB8645A" w14:textId="77777777" w:rsidR="003D1C9F" w:rsidRPr="003D1C9F" w:rsidRDefault="00C75A7A" w:rsidP="00E12FBC">
      <w:pPr>
        <w:numPr>
          <w:ilvl w:val="2"/>
          <w:numId w:val="5"/>
        </w:numPr>
        <w:tabs>
          <w:tab w:val="num" w:pos="567"/>
          <w:tab w:val="left" w:pos="993"/>
          <w:tab w:val="left" w:pos="8080"/>
          <w:tab w:val="right" w:pos="8505"/>
        </w:tabs>
        <w:contextualSpacing/>
        <w:jc w:val="both"/>
        <w:rPr>
          <w:rFonts w:ascii="Arial" w:hAnsi="Arial"/>
          <w:spacing w:val="-6"/>
          <w:sz w:val="15"/>
        </w:rPr>
      </w:pPr>
      <w:r w:rsidRPr="00BE05AE">
        <w:rPr>
          <w:rFonts w:ascii="Arial" w:hAnsi="Arial"/>
          <w:spacing w:val="-6"/>
          <w:sz w:val="15"/>
        </w:rPr>
        <w:t xml:space="preserve">um Schadensersatzansprüche abzuwehren. </w:t>
      </w:r>
      <w:r w:rsidR="003D1C9F" w:rsidRPr="003D1C9F">
        <w:rPr>
          <w:rFonts w:ascii="Arial" w:hAnsi="Arial"/>
          <w:spacing w:val="-6"/>
          <w:sz w:val="15"/>
        </w:rPr>
        <w:t>(Beispiel: Sie haben einen Verkehrsunfall und der Gegner will Schadensersatz von Ihnen. Dies ist nicht durch die Rechtsschutzversicherung, sondern im Rahmen der Haftpflichtversicherung versichert.)</w:t>
      </w:r>
    </w:p>
    <w:p w14:paraId="35EEB181" w14:textId="77777777" w:rsidR="00C75A7A" w:rsidRPr="00BE05AE" w:rsidRDefault="00C75A7A" w:rsidP="007D4E83">
      <w:pPr>
        <w:tabs>
          <w:tab w:val="left" w:pos="993"/>
          <w:tab w:val="left" w:pos="8080"/>
          <w:tab w:val="right" w:pos="8505"/>
        </w:tabs>
        <w:ind w:left="504"/>
        <w:contextualSpacing/>
        <w:jc w:val="both"/>
        <w:rPr>
          <w:rFonts w:ascii="Arial" w:hAnsi="Arial"/>
          <w:spacing w:val="-6"/>
          <w:sz w:val="15"/>
        </w:rPr>
      </w:pPr>
      <w:r w:rsidRPr="00BE05AE">
        <w:rPr>
          <w:rFonts w:ascii="Arial" w:hAnsi="Arial"/>
          <w:spacing w:val="-6"/>
          <w:sz w:val="15"/>
        </w:rPr>
        <w:t>Der Ausschluss gilt nicht, wenn die Ansprüche auf einer Vertragsverletzung beruhen</w:t>
      </w:r>
      <w:r w:rsidR="003D1C9F" w:rsidRPr="003D1C9F">
        <w:rPr>
          <w:rFonts w:ascii="Arial" w:hAnsi="Arial"/>
          <w:spacing w:val="-6"/>
          <w:sz w:val="15"/>
        </w:rPr>
        <w:t xml:space="preserve">. (Beispiel: Der Vermieter des Mietfahrzeugs verlangt Schadensersatz wegen verspäteter Rückgabe. Dies ist aufgrund des Mietvertrages über den </w:t>
      </w:r>
      <w:r w:rsidR="0090229A">
        <w:rPr>
          <w:rFonts w:ascii="Arial" w:hAnsi="Arial"/>
          <w:spacing w:val="-6"/>
          <w:sz w:val="15"/>
        </w:rPr>
        <w:t>Verkehrs-</w:t>
      </w:r>
      <w:r w:rsidR="003D1C9F" w:rsidRPr="003D1C9F">
        <w:rPr>
          <w:rFonts w:ascii="Arial" w:hAnsi="Arial"/>
          <w:spacing w:val="-6"/>
          <w:sz w:val="15"/>
        </w:rPr>
        <w:t>Vertrags-Rechtsschutz versichert.);</w:t>
      </w:r>
    </w:p>
    <w:p w14:paraId="211C6F6B" w14:textId="77777777" w:rsidR="00C75A7A" w:rsidRPr="00BE05AE" w:rsidRDefault="00C75A7A" w:rsidP="00874C87">
      <w:pPr>
        <w:numPr>
          <w:ilvl w:val="2"/>
          <w:numId w:val="5"/>
        </w:numPr>
        <w:tabs>
          <w:tab w:val="left" w:pos="993"/>
          <w:tab w:val="left" w:pos="8080"/>
          <w:tab w:val="right" w:pos="8505"/>
        </w:tabs>
        <w:contextualSpacing/>
        <w:jc w:val="both"/>
        <w:rPr>
          <w:rFonts w:ascii="Arial" w:hAnsi="Arial"/>
          <w:spacing w:val="-6"/>
          <w:sz w:val="15"/>
        </w:rPr>
      </w:pPr>
      <w:r w:rsidRPr="00BE05AE">
        <w:rPr>
          <w:rFonts w:ascii="Arial" w:hAnsi="Arial"/>
          <w:spacing w:val="-6"/>
          <w:sz w:val="15"/>
        </w:rPr>
        <w:t>aus kollektivem Arbeits- oder Dienstrecht;</w:t>
      </w:r>
    </w:p>
    <w:p w14:paraId="5AEB0F45" w14:textId="77777777" w:rsidR="00C75A7A" w:rsidRPr="00BE05AE" w:rsidRDefault="00C75A7A" w:rsidP="00874C87">
      <w:pPr>
        <w:numPr>
          <w:ilvl w:val="2"/>
          <w:numId w:val="5"/>
        </w:numPr>
        <w:tabs>
          <w:tab w:val="left" w:pos="993"/>
          <w:tab w:val="left" w:pos="8080"/>
          <w:tab w:val="right" w:pos="8505"/>
        </w:tabs>
        <w:contextualSpacing/>
        <w:jc w:val="both"/>
        <w:rPr>
          <w:rFonts w:ascii="Arial" w:hAnsi="Arial"/>
          <w:spacing w:val="-6"/>
          <w:sz w:val="15"/>
        </w:rPr>
      </w:pPr>
      <w:r w:rsidRPr="00BE05AE">
        <w:rPr>
          <w:rFonts w:ascii="Arial" w:hAnsi="Arial"/>
          <w:spacing w:val="-6"/>
          <w:sz w:val="15"/>
        </w:rPr>
        <w:t>aus dem Recht der Handelsgesellschaften, der Gesellschaft bürgerlichen Rechts, der stillen Gesellschaft oder aus Anstellungsverhältnissen gesetz</w:t>
      </w:r>
      <w:r w:rsidRPr="00BE05AE">
        <w:rPr>
          <w:rFonts w:ascii="Arial" w:hAnsi="Arial"/>
          <w:spacing w:val="-6"/>
          <w:sz w:val="15"/>
        </w:rPr>
        <w:softHyphen/>
        <w:t>licher Vertreter juristischer Personen;</w:t>
      </w:r>
    </w:p>
    <w:p w14:paraId="06B5BB23" w14:textId="77777777" w:rsidR="00C75A7A" w:rsidRPr="00BE05AE" w:rsidRDefault="00C75A7A" w:rsidP="00874C87">
      <w:pPr>
        <w:numPr>
          <w:ilvl w:val="2"/>
          <w:numId w:val="5"/>
        </w:numPr>
        <w:tabs>
          <w:tab w:val="left" w:pos="993"/>
          <w:tab w:val="left" w:pos="8080"/>
          <w:tab w:val="right" w:pos="8505"/>
        </w:tabs>
        <w:contextualSpacing/>
        <w:jc w:val="both"/>
        <w:rPr>
          <w:rFonts w:ascii="Arial" w:hAnsi="Arial"/>
          <w:spacing w:val="-6"/>
          <w:sz w:val="15"/>
        </w:rPr>
      </w:pPr>
      <w:r w:rsidRPr="00BE05AE">
        <w:rPr>
          <w:rFonts w:ascii="Arial" w:hAnsi="Arial"/>
          <w:spacing w:val="-6"/>
          <w:sz w:val="15"/>
        </w:rPr>
        <w:t>in ursächlichem Zusammenhang mit Patent-, Urheber-, Marken-, Geschmacks</w:t>
      </w:r>
      <w:r w:rsidRPr="00BE05AE">
        <w:rPr>
          <w:rFonts w:ascii="Arial" w:hAnsi="Arial"/>
          <w:spacing w:val="-6"/>
          <w:sz w:val="15"/>
        </w:rPr>
        <w:softHyphen/>
        <w:t>muster-, Gebrauchsmusterrechten oder sonstigen Rechten aus geistigem Eigentum</w:t>
      </w:r>
      <w:r w:rsidR="00D903EB">
        <w:rPr>
          <w:rFonts w:ascii="Arial" w:hAnsi="Arial"/>
          <w:spacing w:val="-6"/>
          <w:sz w:val="15"/>
        </w:rPr>
        <w:t>. Im Falle des Beratungs-Rechtsschutz</w:t>
      </w:r>
      <w:r w:rsidR="009C4C1A">
        <w:rPr>
          <w:rFonts w:ascii="Arial" w:hAnsi="Arial"/>
          <w:spacing w:val="-6"/>
          <w:sz w:val="15"/>
        </w:rPr>
        <w:t>es</w:t>
      </w:r>
      <w:r w:rsidR="00D903EB">
        <w:rPr>
          <w:rFonts w:ascii="Arial" w:hAnsi="Arial"/>
          <w:spacing w:val="-6"/>
          <w:sz w:val="15"/>
        </w:rPr>
        <w:t xml:space="preserve"> im Urheberrech</w:t>
      </w:r>
      <w:r w:rsidR="001A54E3">
        <w:rPr>
          <w:rFonts w:ascii="Arial" w:hAnsi="Arial"/>
          <w:spacing w:val="-6"/>
          <w:sz w:val="15"/>
        </w:rPr>
        <w:t>t gilt dieser Ausschluss nicht;</w:t>
      </w:r>
    </w:p>
    <w:p w14:paraId="04D8E4DE" w14:textId="77777777" w:rsidR="00C75A7A" w:rsidRPr="00BE05AE" w:rsidRDefault="00C75A7A" w:rsidP="00874C87">
      <w:pPr>
        <w:numPr>
          <w:ilvl w:val="2"/>
          <w:numId w:val="5"/>
        </w:numPr>
        <w:tabs>
          <w:tab w:val="left" w:pos="993"/>
          <w:tab w:val="left" w:pos="8080"/>
          <w:tab w:val="right" w:pos="8505"/>
        </w:tabs>
        <w:contextualSpacing/>
        <w:jc w:val="both"/>
        <w:rPr>
          <w:rFonts w:ascii="Arial" w:hAnsi="Arial"/>
          <w:spacing w:val="-6"/>
          <w:sz w:val="15"/>
        </w:rPr>
      </w:pPr>
      <w:r w:rsidRPr="00BE05AE">
        <w:rPr>
          <w:rFonts w:ascii="Arial" w:hAnsi="Arial"/>
          <w:spacing w:val="-6"/>
          <w:sz w:val="15"/>
        </w:rPr>
        <w:t>aus dem Kartell- oder sonstigen Wettbewerbsrecht;</w:t>
      </w:r>
    </w:p>
    <w:p w14:paraId="0FD0C024" w14:textId="77777777" w:rsidR="00C75A7A" w:rsidRPr="00BE05AE" w:rsidRDefault="00C75A7A" w:rsidP="00874C87">
      <w:pPr>
        <w:numPr>
          <w:ilvl w:val="2"/>
          <w:numId w:val="5"/>
        </w:numPr>
        <w:tabs>
          <w:tab w:val="left" w:pos="993"/>
          <w:tab w:val="left" w:pos="8080"/>
          <w:tab w:val="right" w:pos="8505"/>
        </w:tabs>
        <w:contextualSpacing/>
        <w:jc w:val="both"/>
        <w:rPr>
          <w:rFonts w:ascii="Arial" w:hAnsi="Arial"/>
          <w:spacing w:val="-6"/>
          <w:sz w:val="15"/>
        </w:rPr>
      </w:pPr>
      <w:r w:rsidRPr="00BE05AE">
        <w:rPr>
          <w:rFonts w:ascii="Arial" w:hAnsi="Arial"/>
          <w:spacing w:val="-6"/>
          <w:sz w:val="15"/>
        </w:rPr>
        <w:t xml:space="preserve">in ursächlichem Zusammenhang mit </w:t>
      </w:r>
    </w:p>
    <w:p w14:paraId="5667CDFD" w14:textId="4AB4CDF9" w:rsidR="00C75A7A" w:rsidRPr="00BE05AE" w:rsidRDefault="00C75A7A" w:rsidP="00C7593D">
      <w:pPr>
        <w:pStyle w:val="Listenabsatz"/>
        <w:numPr>
          <w:ilvl w:val="1"/>
          <w:numId w:val="7"/>
        </w:numPr>
        <w:tabs>
          <w:tab w:val="left" w:pos="8080"/>
          <w:tab w:val="right" w:pos="8505"/>
        </w:tabs>
        <w:jc w:val="both"/>
        <w:rPr>
          <w:rFonts w:ascii="Arial" w:hAnsi="Arial"/>
          <w:spacing w:val="-6"/>
          <w:sz w:val="15"/>
        </w:rPr>
      </w:pPr>
      <w:r w:rsidRPr="00BE05AE">
        <w:rPr>
          <w:rFonts w:ascii="Arial" w:hAnsi="Arial"/>
          <w:spacing w:val="-6"/>
          <w:sz w:val="15"/>
        </w:rPr>
        <w:t>Spiel- oder Wettverträgen (einschließlich Schenkkreisen und ähnlichen Schnee</w:t>
      </w:r>
      <w:r w:rsidRPr="00BE05AE">
        <w:rPr>
          <w:rFonts w:ascii="Arial" w:hAnsi="Arial"/>
          <w:spacing w:val="-6"/>
          <w:sz w:val="15"/>
        </w:rPr>
        <w:softHyphen/>
        <w:t>ballsystemen), Gewinnzusagen sowie Termin- oder vergleichbaren Spekula</w:t>
      </w:r>
      <w:r w:rsidRPr="00BE05AE">
        <w:rPr>
          <w:rFonts w:ascii="Arial" w:hAnsi="Arial"/>
          <w:spacing w:val="-6"/>
          <w:sz w:val="15"/>
        </w:rPr>
        <w:softHyphen/>
        <w:t>tionsgeschäften;</w:t>
      </w:r>
    </w:p>
    <w:p w14:paraId="6756437E" w14:textId="77777777" w:rsidR="00B4305E" w:rsidRPr="0040537E" w:rsidRDefault="00C75A7A" w:rsidP="0040537E">
      <w:pPr>
        <w:pStyle w:val="Listenabsatz"/>
        <w:numPr>
          <w:ilvl w:val="1"/>
          <w:numId w:val="7"/>
        </w:numPr>
        <w:tabs>
          <w:tab w:val="left" w:pos="8080"/>
          <w:tab w:val="right" w:pos="8505"/>
        </w:tabs>
        <w:jc w:val="both"/>
        <w:rPr>
          <w:rFonts w:ascii="Arial" w:hAnsi="Arial" w:cs="Arial"/>
          <w:strike/>
          <w:spacing w:val="-6"/>
          <w:sz w:val="15"/>
        </w:rPr>
      </w:pPr>
      <w:r w:rsidRPr="00F818DD">
        <w:rPr>
          <w:rFonts w:ascii="Arial" w:hAnsi="Arial"/>
          <w:spacing w:val="-6"/>
          <w:sz w:val="15"/>
        </w:rPr>
        <w:t>dem Erwerb</w:t>
      </w:r>
      <w:r w:rsidR="00E3440B" w:rsidRPr="00F818DD">
        <w:rPr>
          <w:rFonts w:ascii="Arial" w:hAnsi="Arial"/>
          <w:spacing w:val="-6"/>
          <w:sz w:val="15"/>
        </w:rPr>
        <w:t xml:space="preserve">, der Veräußerung, </w:t>
      </w:r>
      <w:r w:rsidRPr="00F818DD">
        <w:rPr>
          <w:rFonts w:ascii="Arial" w:hAnsi="Arial"/>
          <w:spacing w:val="-6"/>
          <w:sz w:val="15"/>
        </w:rPr>
        <w:t xml:space="preserve">der Verwaltung </w:t>
      </w:r>
      <w:r w:rsidR="00E3440B" w:rsidRPr="00F818DD">
        <w:rPr>
          <w:rFonts w:ascii="Arial" w:hAnsi="Arial"/>
          <w:spacing w:val="-6"/>
          <w:sz w:val="15"/>
        </w:rPr>
        <w:t>und</w:t>
      </w:r>
      <w:r w:rsidRPr="00F818DD">
        <w:rPr>
          <w:rFonts w:ascii="Arial" w:hAnsi="Arial"/>
          <w:spacing w:val="-6"/>
          <w:sz w:val="15"/>
        </w:rPr>
        <w:t xml:space="preserve"> der </w:t>
      </w:r>
      <w:r w:rsidR="00E3440B" w:rsidRPr="00F818DD">
        <w:rPr>
          <w:rFonts w:ascii="Arial" w:hAnsi="Arial"/>
          <w:spacing w:val="-6"/>
          <w:sz w:val="15"/>
        </w:rPr>
        <w:t>Finanzierung</w:t>
      </w:r>
      <w:r w:rsidRPr="00F818DD">
        <w:rPr>
          <w:rFonts w:ascii="Arial" w:hAnsi="Arial"/>
          <w:spacing w:val="-6"/>
          <w:sz w:val="15"/>
        </w:rPr>
        <w:t xml:space="preserve"> von</w:t>
      </w:r>
      <w:r w:rsidR="00B4305E" w:rsidRPr="00F818DD">
        <w:rPr>
          <w:rFonts w:ascii="Arial" w:hAnsi="Arial"/>
          <w:spacing w:val="-6"/>
          <w:sz w:val="15"/>
        </w:rPr>
        <w:t xml:space="preserve"> Kapitalanlagen</w:t>
      </w:r>
      <w:r w:rsidR="00375D4B" w:rsidRPr="00F818DD">
        <w:rPr>
          <w:rFonts w:ascii="Arial" w:hAnsi="Arial"/>
          <w:spacing w:val="-6"/>
          <w:sz w:val="15"/>
        </w:rPr>
        <w:t xml:space="preserve"> aller Art</w:t>
      </w:r>
      <w:r w:rsidR="0013430C" w:rsidRPr="0013430C">
        <w:rPr>
          <w:rFonts w:ascii="Arial" w:hAnsi="Arial" w:cs="Arial"/>
          <w:spacing w:val="-6"/>
          <w:sz w:val="15"/>
        </w:rPr>
        <w:t>.</w:t>
      </w:r>
    </w:p>
    <w:p w14:paraId="736817C8" w14:textId="77777777" w:rsidR="00C75A7A" w:rsidRPr="00BE05AE" w:rsidRDefault="00C75A7A" w:rsidP="00C44E94">
      <w:pPr>
        <w:tabs>
          <w:tab w:val="left" w:pos="8080"/>
          <w:tab w:val="right" w:pos="8505"/>
        </w:tabs>
        <w:ind w:left="1287"/>
        <w:jc w:val="both"/>
        <w:rPr>
          <w:rFonts w:ascii="Arial" w:eastAsia="Times New Roman" w:hAnsi="Arial" w:cs="Arial"/>
          <w:spacing w:val="-6"/>
          <w:sz w:val="15"/>
          <w:szCs w:val="20"/>
          <w:lang w:eastAsia="de-DE"/>
        </w:rPr>
      </w:pPr>
    </w:p>
    <w:p w14:paraId="7B6539C8" w14:textId="77777777" w:rsidR="00C75A7A" w:rsidRPr="00BE05AE" w:rsidRDefault="00C75A7A" w:rsidP="00874C87">
      <w:pPr>
        <w:tabs>
          <w:tab w:val="left" w:pos="567"/>
          <w:tab w:val="left" w:pos="8080"/>
          <w:tab w:val="right" w:pos="8505"/>
        </w:tabs>
        <w:ind w:left="927"/>
        <w:jc w:val="both"/>
        <w:rPr>
          <w:rFonts w:ascii="Arial" w:eastAsia="Times New Roman" w:hAnsi="Arial" w:cs="Arial"/>
          <w:spacing w:val="-6"/>
          <w:sz w:val="15"/>
          <w:szCs w:val="20"/>
          <w:lang w:eastAsia="de-DE"/>
        </w:rPr>
      </w:pPr>
      <w:r w:rsidRPr="00BE05AE">
        <w:rPr>
          <w:rFonts w:ascii="Arial" w:eastAsia="Times New Roman" w:hAnsi="Arial" w:cs="Arial"/>
          <w:spacing w:val="-6"/>
          <w:sz w:val="15"/>
          <w:szCs w:val="18"/>
          <w:lang w:eastAsia="de-DE"/>
        </w:rPr>
        <w:t xml:space="preserve">Der Ausschluss gilt </w:t>
      </w:r>
      <w:r w:rsidRPr="00BE05AE">
        <w:rPr>
          <w:rFonts w:ascii="Arial" w:eastAsia="Times New Roman" w:hAnsi="Arial" w:cs="Arial"/>
          <w:spacing w:val="-6"/>
          <w:sz w:val="15"/>
          <w:szCs w:val="20"/>
          <w:lang w:eastAsia="de-DE"/>
        </w:rPr>
        <w:t>im Wohnungs- und Grundstücks-Rechtsschutz nicht für die Anschaffung und Veräußerung von Genossenschaftsanteilen. Anschaffung und Veräußerung müssen aber mit der selbst bewohnten Genossenschaftswohnung in Zusammenhang stehen;</w:t>
      </w:r>
    </w:p>
    <w:p w14:paraId="75669DAC" w14:textId="77777777" w:rsidR="00C75A7A" w:rsidRPr="00BE05AE" w:rsidRDefault="00C75A7A" w:rsidP="00C75A7A">
      <w:pPr>
        <w:tabs>
          <w:tab w:val="left" w:pos="8080"/>
          <w:tab w:val="right" w:pos="8505"/>
        </w:tabs>
        <w:ind w:left="1080"/>
        <w:rPr>
          <w:rFonts w:ascii="Arial" w:eastAsia="Times New Roman" w:hAnsi="Arial" w:cs="Arial"/>
          <w:spacing w:val="-6"/>
          <w:sz w:val="4"/>
          <w:szCs w:val="4"/>
          <w:lang w:eastAsia="de-DE"/>
        </w:rPr>
      </w:pPr>
    </w:p>
    <w:p w14:paraId="7CBBBE9A" w14:textId="77777777" w:rsidR="00C75A7A" w:rsidRPr="00BE05AE" w:rsidRDefault="00C75A7A" w:rsidP="00C7593D">
      <w:pPr>
        <w:pStyle w:val="Listenabsatz"/>
        <w:numPr>
          <w:ilvl w:val="1"/>
          <w:numId w:val="7"/>
        </w:numPr>
        <w:tabs>
          <w:tab w:val="left" w:pos="8080"/>
          <w:tab w:val="right" w:pos="8505"/>
        </w:tabs>
        <w:jc w:val="both"/>
        <w:rPr>
          <w:rFonts w:ascii="Arial" w:hAnsi="Arial"/>
          <w:spacing w:val="-6"/>
          <w:sz w:val="15"/>
        </w:rPr>
      </w:pPr>
      <w:r w:rsidRPr="00BE05AE">
        <w:rPr>
          <w:rFonts w:ascii="Arial" w:hAnsi="Arial"/>
          <w:spacing w:val="-6"/>
          <w:sz w:val="15"/>
        </w:rPr>
        <w:t>Teilzeitnutzungsrechten (Time-Sharing) an Grundstücken, Gebäuden oder Gebäudeteilen;</w:t>
      </w:r>
    </w:p>
    <w:p w14:paraId="498C022C" w14:textId="77777777" w:rsidR="00C75A7A" w:rsidRPr="00BE05AE" w:rsidRDefault="00C75A7A" w:rsidP="00C75A7A">
      <w:pPr>
        <w:tabs>
          <w:tab w:val="left" w:pos="8080"/>
          <w:tab w:val="right" w:pos="8505"/>
        </w:tabs>
        <w:ind w:left="1353" w:hanging="283"/>
        <w:jc w:val="both"/>
        <w:rPr>
          <w:rFonts w:ascii="Arial" w:eastAsia="Times New Roman" w:hAnsi="Arial" w:cs="Arial"/>
          <w:spacing w:val="-6"/>
          <w:sz w:val="4"/>
          <w:szCs w:val="20"/>
          <w:lang w:eastAsia="de-DE"/>
        </w:rPr>
      </w:pPr>
    </w:p>
    <w:p w14:paraId="1B3C1EF0" w14:textId="77777777" w:rsidR="00C75A7A" w:rsidRPr="00BE05AE" w:rsidRDefault="00C75A7A" w:rsidP="00AE23CD">
      <w:pPr>
        <w:numPr>
          <w:ilvl w:val="2"/>
          <w:numId w:val="5"/>
        </w:numPr>
        <w:tabs>
          <w:tab w:val="left" w:pos="993"/>
          <w:tab w:val="left" w:pos="8080"/>
          <w:tab w:val="right" w:pos="8505"/>
        </w:tabs>
        <w:contextualSpacing/>
        <w:jc w:val="both"/>
        <w:rPr>
          <w:rFonts w:ascii="Arial" w:hAnsi="Arial"/>
          <w:spacing w:val="-6"/>
          <w:sz w:val="15"/>
        </w:rPr>
      </w:pPr>
      <w:r w:rsidRPr="00BE05AE">
        <w:rPr>
          <w:rFonts w:ascii="Arial" w:hAnsi="Arial"/>
          <w:spacing w:val="-6"/>
          <w:sz w:val="15"/>
        </w:rPr>
        <w:t>aus dem Bereich des Familien-, Lebenspartnerschafts- und Erbrechtes. Ihr Anspruch auf Beratungs-Rechtsschutz und Rechtsschutz für Betreuungsverfahren bleibt unberührt;</w:t>
      </w:r>
    </w:p>
    <w:p w14:paraId="6C7BA591" w14:textId="77777777" w:rsidR="00C75A7A" w:rsidRPr="00BE05AE" w:rsidRDefault="00C75A7A" w:rsidP="00AE23CD">
      <w:pPr>
        <w:numPr>
          <w:ilvl w:val="2"/>
          <w:numId w:val="5"/>
        </w:numPr>
        <w:tabs>
          <w:tab w:val="left" w:pos="993"/>
          <w:tab w:val="left" w:pos="8080"/>
          <w:tab w:val="right" w:pos="8505"/>
        </w:tabs>
        <w:contextualSpacing/>
        <w:jc w:val="both"/>
        <w:rPr>
          <w:rFonts w:ascii="Arial" w:hAnsi="Arial"/>
          <w:spacing w:val="-6"/>
          <w:sz w:val="15"/>
        </w:rPr>
      </w:pPr>
      <w:r w:rsidRPr="00BE05AE">
        <w:rPr>
          <w:rFonts w:ascii="Arial" w:hAnsi="Arial"/>
          <w:spacing w:val="-6"/>
          <w:sz w:val="15"/>
        </w:rPr>
        <w:t>aus dem Rechtsschutzversicherungsvertrag gegen uns oder das für uns tätige Schadenabwicklungsunternehmen;</w:t>
      </w:r>
    </w:p>
    <w:p w14:paraId="5E8B9759" w14:textId="77777777" w:rsidR="00C75A7A" w:rsidRPr="00BE05AE" w:rsidRDefault="00C75A7A" w:rsidP="00AE23CD">
      <w:pPr>
        <w:numPr>
          <w:ilvl w:val="2"/>
          <w:numId w:val="5"/>
        </w:numPr>
        <w:tabs>
          <w:tab w:val="left" w:pos="993"/>
          <w:tab w:val="left" w:pos="8080"/>
          <w:tab w:val="right" w:pos="8505"/>
        </w:tabs>
        <w:contextualSpacing/>
        <w:jc w:val="both"/>
        <w:rPr>
          <w:rFonts w:ascii="Arial" w:hAnsi="Arial"/>
          <w:spacing w:val="-6"/>
          <w:sz w:val="15"/>
        </w:rPr>
      </w:pPr>
      <w:r w:rsidRPr="00BE05AE">
        <w:rPr>
          <w:rFonts w:ascii="Arial" w:hAnsi="Arial"/>
          <w:spacing w:val="-6"/>
          <w:sz w:val="15"/>
        </w:rPr>
        <w:t>wegen der steuerlichen Bewertung von Grundstücken, Gebäuden oder Gebäu</w:t>
      </w:r>
      <w:r w:rsidRPr="00BE05AE">
        <w:rPr>
          <w:rFonts w:ascii="Arial" w:hAnsi="Arial"/>
          <w:spacing w:val="-6"/>
          <w:sz w:val="15"/>
        </w:rPr>
        <w:softHyphen/>
        <w:t>deteilen</w:t>
      </w:r>
      <w:r w:rsidR="00EB210D">
        <w:rPr>
          <w:rFonts w:ascii="Arial" w:hAnsi="Arial"/>
          <w:spacing w:val="-6"/>
          <w:sz w:val="15"/>
        </w:rPr>
        <w:t xml:space="preserve"> sowie wegen Erschließungs- und sonstiger Anliegerabgaben, es sei denn, dass es sich um</w:t>
      </w:r>
      <w:r w:rsidR="00845309">
        <w:rPr>
          <w:rFonts w:ascii="Arial" w:hAnsi="Arial"/>
          <w:spacing w:val="-6"/>
          <w:sz w:val="15"/>
        </w:rPr>
        <w:t xml:space="preserve"> </w:t>
      </w:r>
      <w:r w:rsidR="00EB210D">
        <w:rPr>
          <w:rFonts w:ascii="Arial" w:hAnsi="Arial"/>
          <w:spacing w:val="-6"/>
          <w:sz w:val="15"/>
        </w:rPr>
        <w:t>laufend erhobene Gebühren für die Grundstücksversorgung handelt</w:t>
      </w:r>
      <w:r w:rsidRPr="00BE05AE">
        <w:rPr>
          <w:rFonts w:ascii="Arial" w:hAnsi="Arial"/>
          <w:spacing w:val="-6"/>
          <w:sz w:val="15"/>
        </w:rPr>
        <w:t>;</w:t>
      </w:r>
    </w:p>
    <w:p w14:paraId="2C3A0BEC" w14:textId="77777777" w:rsidR="00C75A7A" w:rsidRDefault="00C75A7A" w:rsidP="00AE23CD">
      <w:pPr>
        <w:numPr>
          <w:ilvl w:val="2"/>
          <w:numId w:val="5"/>
        </w:numPr>
        <w:tabs>
          <w:tab w:val="left" w:pos="993"/>
          <w:tab w:val="left" w:pos="8080"/>
          <w:tab w:val="right" w:pos="8505"/>
        </w:tabs>
        <w:contextualSpacing/>
        <w:jc w:val="both"/>
        <w:rPr>
          <w:rFonts w:ascii="Arial" w:hAnsi="Arial"/>
          <w:spacing w:val="-6"/>
          <w:sz w:val="15"/>
        </w:rPr>
      </w:pPr>
      <w:r w:rsidRPr="00BE05AE">
        <w:rPr>
          <w:rFonts w:ascii="Arial" w:hAnsi="Arial"/>
          <w:spacing w:val="-6"/>
          <w:sz w:val="15"/>
        </w:rPr>
        <w:t>aus dem Bereich des Asyl- und Ausländerrechtes und in Verfahren über die Ver</w:t>
      </w:r>
      <w:r w:rsidRPr="00BE05AE">
        <w:rPr>
          <w:rFonts w:ascii="Arial" w:hAnsi="Arial"/>
          <w:spacing w:val="-6"/>
          <w:sz w:val="15"/>
        </w:rPr>
        <w:softHyphen/>
        <w:t>gabe von Studienplätzen</w:t>
      </w:r>
      <w:r w:rsidR="00F818DD">
        <w:rPr>
          <w:rFonts w:ascii="Arial" w:hAnsi="Arial"/>
          <w:spacing w:val="-6"/>
          <w:sz w:val="15"/>
        </w:rPr>
        <w:t>;</w:t>
      </w:r>
    </w:p>
    <w:p w14:paraId="49E8275D" w14:textId="77777777" w:rsidR="00F818DD" w:rsidRPr="0040537E" w:rsidRDefault="00F818DD" w:rsidP="00AE23CD">
      <w:pPr>
        <w:numPr>
          <w:ilvl w:val="2"/>
          <w:numId w:val="5"/>
        </w:numPr>
        <w:tabs>
          <w:tab w:val="left" w:pos="993"/>
          <w:tab w:val="left" w:pos="8080"/>
          <w:tab w:val="right" w:pos="8505"/>
        </w:tabs>
        <w:contextualSpacing/>
        <w:jc w:val="both"/>
        <w:rPr>
          <w:rFonts w:ascii="Arial" w:hAnsi="Arial"/>
          <w:spacing w:val="-6"/>
          <w:sz w:val="15"/>
        </w:rPr>
      </w:pPr>
      <w:r w:rsidRPr="0040537E">
        <w:rPr>
          <w:rFonts w:ascii="Arial" w:hAnsi="Arial"/>
          <w:spacing w:val="-6"/>
          <w:sz w:val="15"/>
        </w:rPr>
        <w:t>in ursächlichem Zusammenhang mit</w:t>
      </w:r>
    </w:p>
    <w:p w14:paraId="6A3AF153" w14:textId="77777777" w:rsidR="00F818DD" w:rsidRPr="0040537E" w:rsidRDefault="00F818DD" w:rsidP="00F818DD">
      <w:pPr>
        <w:tabs>
          <w:tab w:val="left" w:pos="993"/>
          <w:tab w:val="left" w:pos="8080"/>
          <w:tab w:val="right" w:pos="8505"/>
        </w:tabs>
        <w:ind w:left="504"/>
        <w:contextualSpacing/>
        <w:jc w:val="both"/>
        <w:rPr>
          <w:rFonts w:ascii="Arial" w:hAnsi="Arial"/>
          <w:spacing w:val="-6"/>
          <w:sz w:val="15"/>
        </w:rPr>
      </w:pPr>
      <w:r w:rsidRPr="0040537E">
        <w:rPr>
          <w:rFonts w:ascii="Arial" w:hAnsi="Arial"/>
          <w:spacing w:val="-6"/>
          <w:sz w:val="15"/>
        </w:rPr>
        <w:t xml:space="preserve">der Ausübung eines Widerrufs-, Widerspruchs-, Anfechtungs- </w:t>
      </w:r>
    </w:p>
    <w:p w14:paraId="7248F57C" w14:textId="77777777" w:rsidR="00F818DD" w:rsidRPr="0040537E" w:rsidRDefault="00F818DD" w:rsidP="00F818DD">
      <w:pPr>
        <w:tabs>
          <w:tab w:val="left" w:pos="993"/>
          <w:tab w:val="left" w:pos="8080"/>
          <w:tab w:val="right" w:pos="8505"/>
        </w:tabs>
        <w:ind w:left="504"/>
        <w:contextualSpacing/>
        <w:jc w:val="both"/>
        <w:rPr>
          <w:rFonts w:ascii="Arial" w:hAnsi="Arial"/>
          <w:spacing w:val="-6"/>
          <w:sz w:val="15"/>
        </w:rPr>
      </w:pPr>
      <w:r w:rsidRPr="0040537E">
        <w:rPr>
          <w:rFonts w:ascii="Arial" w:hAnsi="Arial"/>
          <w:spacing w:val="-6"/>
          <w:sz w:val="15"/>
        </w:rPr>
        <w:t>oder Rücktrittsrechts bei Darlehens-, Lebens- oder Rentenversicherungsverträgen, die Sie vor Beginn des Versicherungsschutzes abgeschlossen haben. Bei der Ausübung berufen Sie sich darauf, dass Sie bei Abschluss des Darlehens-, Lebens- oder Rentenversicherungsvertrages</w:t>
      </w:r>
    </w:p>
    <w:p w14:paraId="73FE8B4F" w14:textId="77777777" w:rsidR="00F818DD" w:rsidRPr="0040537E" w:rsidRDefault="00F818DD" w:rsidP="00F818DD">
      <w:pPr>
        <w:pStyle w:val="Listenabsatz"/>
        <w:numPr>
          <w:ilvl w:val="1"/>
          <w:numId w:val="7"/>
        </w:numPr>
        <w:tabs>
          <w:tab w:val="left" w:pos="8080"/>
          <w:tab w:val="right" w:pos="8505"/>
        </w:tabs>
        <w:jc w:val="both"/>
        <w:rPr>
          <w:rFonts w:ascii="Arial" w:hAnsi="Arial"/>
          <w:spacing w:val="-6"/>
          <w:sz w:val="15"/>
        </w:rPr>
      </w:pPr>
      <w:r w:rsidRPr="0040537E">
        <w:rPr>
          <w:rFonts w:ascii="Arial" w:hAnsi="Arial"/>
          <w:spacing w:val="-6"/>
          <w:sz w:val="15"/>
        </w:rPr>
        <w:t xml:space="preserve">nicht oder nur unzureichend aufgeklärt oder beraten wurden oder </w:t>
      </w:r>
    </w:p>
    <w:p w14:paraId="073339E2" w14:textId="77777777" w:rsidR="00F818DD" w:rsidRPr="0040537E" w:rsidRDefault="00F818DD" w:rsidP="00F818DD">
      <w:pPr>
        <w:pStyle w:val="Listenabsatz"/>
        <w:numPr>
          <w:ilvl w:val="1"/>
          <w:numId w:val="7"/>
        </w:numPr>
        <w:tabs>
          <w:tab w:val="left" w:pos="8080"/>
          <w:tab w:val="right" w:pos="8505"/>
        </w:tabs>
        <w:jc w:val="both"/>
        <w:rPr>
          <w:rFonts w:ascii="Arial" w:hAnsi="Arial"/>
          <w:spacing w:val="-6"/>
          <w:sz w:val="15"/>
        </w:rPr>
      </w:pPr>
      <w:r w:rsidRPr="0040537E">
        <w:rPr>
          <w:rFonts w:ascii="Arial" w:hAnsi="Arial"/>
          <w:spacing w:val="-6"/>
          <w:sz w:val="15"/>
        </w:rPr>
        <w:t>über ein Widerrufs- oder Widerspruchsrecht nicht oder nur unzureichend aufgeklärt oder belehrt wurden.</w:t>
      </w:r>
    </w:p>
    <w:p w14:paraId="53404108" w14:textId="77777777" w:rsidR="00130553" w:rsidRDefault="00130553" w:rsidP="00F818DD">
      <w:pPr>
        <w:tabs>
          <w:tab w:val="left" w:pos="993"/>
          <w:tab w:val="left" w:pos="8080"/>
          <w:tab w:val="right" w:pos="8505"/>
        </w:tabs>
        <w:ind w:left="504"/>
        <w:contextualSpacing/>
        <w:jc w:val="both"/>
        <w:rPr>
          <w:rFonts w:ascii="Arial" w:hAnsi="Arial"/>
          <w:spacing w:val="-6"/>
          <w:sz w:val="15"/>
        </w:rPr>
      </w:pPr>
    </w:p>
    <w:p w14:paraId="630BB701" w14:textId="77777777" w:rsidR="00406CCA" w:rsidRPr="00312771" w:rsidRDefault="00F818DD" w:rsidP="00217F9F">
      <w:pPr>
        <w:tabs>
          <w:tab w:val="left" w:pos="993"/>
          <w:tab w:val="left" w:pos="8080"/>
          <w:tab w:val="right" w:pos="8505"/>
        </w:tabs>
        <w:ind w:left="504"/>
        <w:contextualSpacing/>
        <w:jc w:val="both"/>
        <w:rPr>
          <w:rFonts w:ascii="Arial" w:hAnsi="Arial"/>
          <w:spacing w:val="-6"/>
          <w:sz w:val="15"/>
        </w:rPr>
      </w:pPr>
      <w:r w:rsidRPr="0040537E">
        <w:rPr>
          <w:rFonts w:ascii="Arial" w:hAnsi="Arial"/>
          <w:spacing w:val="-6"/>
          <w:sz w:val="15"/>
        </w:rPr>
        <w:t xml:space="preserve">Die vorstehende Regelung gilt auch, wenn Sie den Widerruf, </w:t>
      </w:r>
      <w:r w:rsidR="00185CCE">
        <w:rPr>
          <w:rFonts w:ascii="Arial" w:hAnsi="Arial"/>
          <w:spacing w:val="-6"/>
          <w:sz w:val="15"/>
        </w:rPr>
        <w:t xml:space="preserve">den </w:t>
      </w:r>
      <w:r w:rsidRPr="0040537E">
        <w:rPr>
          <w:rFonts w:ascii="Arial" w:hAnsi="Arial"/>
          <w:spacing w:val="-6"/>
          <w:sz w:val="15"/>
        </w:rPr>
        <w:t xml:space="preserve">Widerspruch, </w:t>
      </w:r>
      <w:r w:rsidR="00185CCE">
        <w:rPr>
          <w:rFonts w:ascii="Arial" w:hAnsi="Arial"/>
          <w:spacing w:val="-6"/>
          <w:sz w:val="15"/>
        </w:rPr>
        <w:t xml:space="preserve">die </w:t>
      </w:r>
      <w:r w:rsidRPr="0040537E">
        <w:rPr>
          <w:rFonts w:ascii="Arial" w:hAnsi="Arial"/>
          <w:spacing w:val="-6"/>
          <w:sz w:val="15"/>
        </w:rPr>
        <w:t>Anfechtung oder</w:t>
      </w:r>
      <w:r w:rsidR="00185CCE">
        <w:rPr>
          <w:rFonts w:ascii="Arial" w:hAnsi="Arial"/>
          <w:spacing w:val="-6"/>
          <w:sz w:val="15"/>
        </w:rPr>
        <w:t xml:space="preserve"> den</w:t>
      </w:r>
      <w:r w:rsidRPr="0040537E">
        <w:rPr>
          <w:rFonts w:ascii="Arial" w:hAnsi="Arial"/>
          <w:spacing w:val="-6"/>
          <w:sz w:val="15"/>
        </w:rPr>
        <w:t xml:space="preserve"> Rücktritt nach Abschluss des Rechtsschutzvertrages ausüben.</w:t>
      </w:r>
      <w:r w:rsidR="00130553">
        <w:rPr>
          <w:rFonts w:ascii="Arial" w:hAnsi="Arial"/>
          <w:spacing w:val="-6"/>
          <w:sz w:val="15"/>
        </w:rPr>
        <w:t xml:space="preserve"> Sie gilt nicht für den</w:t>
      </w:r>
      <w:r w:rsidR="00431872">
        <w:rPr>
          <w:rFonts w:ascii="Arial" w:hAnsi="Arial"/>
          <w:spacing w:val="-6"/>
          <w:sz w:val="15"/>
        </w:rPr>
        <w:t xml:space="preserve"> </w:t>
      </w:r>
      <w:r w:rsidR="00130553">
        <w:rPr>
          <w:rFonts w:ascii="Arial" w:hAnsi="Arial"/>
          <w:spacing w:val="-6"/>
          <w:sz w:val="15"/>
        </w:rPr>
        <w:t>Verkehrs-Rechtsschutz</w:t>
      </w:r>
      <w:r w:rsidR="00217F9F">
        <w:rPr>
          <w:rFonts w:ascii="Arial" w:hAnsi="Arial"/>
          <w:spacing w:val="-6"/>
          <w:sz w:val="15"/>
        </w:rPr>
        <w:t>.</w:t>
      </w:r>
    </w:p>
    <w:p w14:paraId="53789F2B" w14:textId="77777777" w:rsidR="00C75A7A" w:rsidRPr="00BE05AE" w:rsidRDefault="00C75A7A" w:rsidP="00C75A7A">
      <w:pPr>
        <w:tabs>
          <w:tab w:val="left" w:pos="993"/>
          <w:tab w:val="left" w:pos="8080"/>
          <w:tab w:val="right" w:pos="8505"/>
        </w:tabs>
        <w:ind w:left="426" w:hanging="426"/>
        <w:jc w:val="both"/>
        <w:rPr>
          <w:rFonts w:ascii="Arial" w:eastAsia="Times New Roman" w:hAnsi="Arial" w:cs="Arial"/>
          <w:spacing w:val="-6"/>
          <w:sz w:val="15"/>
          <w:szCs w:val="15"/>
          <w:lang w:eastAsia="de-DE"/>
        </w:rPr>
      </w:pPr>
    </w:p>
    <w:p w14:paraId="557F0D7C" w14:textId="77777777" w:rsidR="00C75A7A" w:rsidRPr="00BE05AE" w:rsidRDefault="00C75A7A" w:rsidP="00C7593D">
      <w:pPr>
        <w:numPr>
          <w:ilvl w:val="1"/>
          <w:numId w:val="5"/>
        </w:numPr>
        <w:tabs>
          <w:tab w:val="left" w:pos="993"/>
          <w:tab w:val="left" w:pos="8080"/>
          <w:tab w:val="right" w:pos="8505"/>
        </w:tabs>
        <w:ind w:left="432"/>
        <w:contextualSpacing/>
        <w:jc w:val="both"/>
        <w:rPr>
          <w:rFonts w:ascii="Arial" w:eastAsia="Times New Roman" w:hAnsi="Arial" w:cs="Arial"/>
          <w:spacing w:val="-6"/>
          <w:sz w:val="15"/>
          <w:szCs w:val="20"/>
          <w:lang w:eastAsia="de-DE"/>
        </w:rPr>
      </w:pPr>
      <w:r w:rsidRPr="00BE05AE">
        <w:rPr>
          <w:rFonts w:ascii="Arial" w:eastAsia="Times New Roman" w:hAnsi="Arial" w:cs="Arial"/>
          <w:spacing w:val="-6"/>
          <w:sz w:val="15"/>
          <w:szCs w:val="20"/>
          <w:lang w:eastAsia="de-DE"/>
        </w:rPr>
        <w:t>Rechtsschutz besteht nicht</w:t>
      </w:r>
      <w:r w:rsidR="00406227">
        <w:rPr>
          <w:rFonts w:ascii="Arial" w:eastAsia="Times New Roman" w:hAnsi="Arial" w:cs="Arial"/>
          <w:spacing w:val="-6"/>
          <w:sz w:val="15"/>
          <w:szCs w:val="20"/>
          <w:lang w:eastAsia="de-DE"/>
        </w:rPr>
        <w:t>,</w:t>
      </w:r>
      <w:r w:rsidRPr="00BE05AE">
        <w:rPr>
          <w:rFonts w:ascii="Arial" w:eastAsia="Times New Roman" w:hAnsi="Arial" w:cs="Arial"/>
          <w:spacing w:val="-6"/>
          <w:sz w:val="15"/>
          <w:szCs w:val="20"/>
          <w:lang w:eastAsia="de-DE"/>
        </w:rPr>
        <w:t xml:space="preserve"> um rechtliche Interessen wahrzunehmen</w:t>
      </w:r>
    </w:p>
    <w:p w14:paraId="06353839" w14:textId="77777777" w:rsidR="00C75A7A" w:rsidRPr="00BE05AE" w:rsidRDefault="00C75A7A" w:rsidP="00C75A7A">
      <w:pPr>
        <w:tabs>
          <w:tab w:val="left" w:pos="8080"/>
          <w:tab w:val="right" w:pos="8505"/>
        </w:tabs>
        <w:rPr>
          <w:rFonts w:ascii="Arial" w:eastAsia="Times New Roman" w:hAnsi="Arial" w:cs="Arial"/>
          <w:spacing w:val="-6"/>
          <w:sz w:val="4"/>
          <w:szCs w:val="4"/>
          <w:lang w:eastAsia="de-DE"/>
        </w:rPr>
      </w:pPr>
    </w:p>
    <w:p w14:paraId="42BAA4F2" w14:textId="77777777" w:rsidR="00C75A7A" w:rsidRPr="00BE05AE" w:rsidRDefault="00C75A7A" w:rsidP="00AE23CD">
      <w:pPr>
        <w:numPr>
          <w:ilvl w:val="2"/>
          <w:numId w:val="5"/>
        </w:numPr>
        <w:tabs>
          <w:tab w:val="left" w:pos="993"/>
          <w:tab w:val="left" w:pos="8080"/>
          <w:tab w:val="right" w:pos="8505"/>
        </w:tabs>
        <w:contextualSpacing/>
        <w:jc w:val="both"/>
        <w:rPr>
          <w:rFonts w:ascii="Arial" w:hAnsi="Arial"/>
          <w:spacing w:val="-6"/>
          <w:sz w:val="15"/>
        </w:rPr>
      </w:pPr>
      <w:r w:rsidRPr="00BE05AE">
        <w:rPr>
          <w:rFonts w:ascii="Arial" w:hAnsi="Arial"/>
          <w:spacing w:val="-6"/>
          <w:sz w:val="15"/>
        </w:rPr>
        <w:t>in Verfahren vor Verfassungsgerichten;</w:t>
      </w:r>
    </w:p>
    <w:p w14:paraId="0D56A146" w14:textId="77777777" w:rsidR="00C75A7A" w:rsidRPr="00BE05AE" w:rsidRDefault="00C75A7A" w:rsidP="00AE23CD">
      <w:pPr>
        <w:numPr>
          <w:ilvl w:val="2"/>
          <w:numId w:val="5"/>
        </w:numPr>
        <w:tabs>
          <w:tab w:val="left" w:pos="993"/>
          <w:tab w:val="left" w:pos="8080"/>
          <w:tab w:val="right" w:pos="8505"/>
        </w:tabs>
        <w:contextualSpacing/>
        <w:jc w:val="both"/>
        <w:rPr>
          <w:rFonts w:ascii="Arial" w:hAnsi="Arial"/>
          <w:spacing w:val="-6"/>
          <w:sz w:val="15"/>
        </w:rPr>
      </w:pPr>
      <w:r w:rsidRPr="00BE05AE">
        <w:rPr>
          <w:rFonts w:ascii="Arial" w:hAnsi="Arial"/>
          <w:spacing w:val="-6"/>
          <w:sz w:val="15"/>
        </w:rPr>
        <w:t xml:space="preserve">in Verfahren vor internationalen oder supranationalen Gerichtshöfen. Der Ausschluss gilt nicht, </w:t>
      </w:r>
      <w:r w:rsidR="0030503E" w:rsidRPr="00BE05AE">
        <w:rPr>
          <w:rFonts w:ascii="Arial" w:hAnsi="Arial"/>
          <w:spacing w:val="-6"/>
          <w:sz w:val="15"/>
        </w:rPr>
        <w:t>wenn</w:t>
      </w:r>
      <w:r w:rsidRPr="00BE05AE">
        <w:rPr>
          <w:rFonts w:ascii="Arial" w:hAnsi="Arial"/>
          <w:spacing w:val="-6"/>
          <w:sz w:val="15"/>
        </w:rPr>
        <w:t xml:space="preserve"> Bedienstete inter</w:t>
      </w:r>
      <w:r w:rsidRPr="00BE05AE">
        <w:rPr>
          <w:rFonts w:ascii="Arial" w:hAnsi="Arial"/>
          <w:spacing w:val="-6"/>
          <w:sz w:val="15"/>
        </w:rPr>
        <w:softHyphen/>
        <w:t>nationaler oder supranationaler Organisationen rechtliche Interessen aus Arbeitsverhältnissen oder öffentlich-rechtlichen Dienstverhältnissen wahrnehmen;</w:t>
      </w:r>
    </w:p>
    <w:p w14:paraId="4F75A73C" w14:textId="77777777" w:rsidR="00C75A7A" w:rsidRPr="00BE05AE" w:rsidRDefault="00C75A7A" w:rsidP="00AE23CD">
      <w:pPr>
        <w:numPr>
          <w:ilvl w:val="2"/>
          <w:numId w:val="5"/>
        </w:numPr>
        <w:tabs>
          <w:tab w:val="left" w:pos="993"/>
          <w:tab w:val="left" w:pos="8080"/>
          <w:tab w:val="right" w:pos="8505"/>
        </w:tabs>
        <w:contextualSpacing/>
        <w:jc w:val="both"/>
        <w:rPr>
          <w:rFonts w:ascii="Arial" w:hAnsi="Arial"/>
          <w:spacing w:val="-6"/>
          <w:sz w:val="15"/>
        </w:rPr>
      </w:pPr>
      <w:r w:rsidRPr="00BE05AE">
        <w:rPr>
          <w:rFonts w:ascii="Arial" w:hAnsi="Arial"/>
          <w:spacing w:val="-6"/>
          <w:sz w:val="15"/>
        </w:rPr>
        <w:t>in ursächlichem Zusammenhang mit einem Insolvenzverfahren, das über Ihr Vermögen eröffnet wurde oder eröffnet werden soll;</w:t>
      </w:r>
    </w:p>
    <w:p w14:paraId="6F9D9A76" w14:textId="77777777" w:rsidR="00C75A7A" w:rsidRPr="00BE05AE" w:rsidRDefault="00C75A7A" w:rsidP="00AE23CD">
      <w:pPr>
        <w:numPr>
          <w:ilvl w:val="2"/>
          <w:numId w:val="5"/>
        </w:numPr>
        <w:tabs>
          <w:tab w:val="left" w:pos="993"/>
          <w:tab w:val="left" w:pos="8080"/>
          <w:tab w:val="right" w:pos="8505"/>
        </w:tabs>
        <w:contextualSpacing/>
        <w:jc w:val="both"/>
        <w:rPr>
          <w:rFonts w:ascii="Arial" w:hAnsi="Arial"/>
          <w:spacing w:val="-6"/>
          <w:sz w:val="15"/>
        </w:rPr>
      </w:pPr>
      <w:r w:rsidRPr="00BE05AE">
        <w:rPr>
          <w:rFonts w:ascii="Arial" w:hAnsi="Arial"/>
          <w:spacing w:val="-6"/>
          <w:sz w:val="15"/>
        </w:rPr>
        <w:t>in Enteignungs-, Planfeststellungs-, Flurbereinigungs- und im Baugesetz</w:t>
      </w:r>
      <w:r w:rsidRPr="00BE05AE">
        <w:rPr>
          <w:rFonts w:ascii="Arial" w:hAnsi="Arial"/>
          <w:spacing w:val="-6"/>
          <w:sz w:val="15"/>
        </w:rPr>
        <w:softHyphen/>
        <w:t>buch geregelten Angelegenheiten;</w:t>
      </w:r>
    </w:p>
    <w:p w14:paraId="0C3B8FC4" w14:textId="77777777" w:rsidR="00784A02" w:rsidRDefault="00C75A7A" w:rsidP="00AE23CD">
      <w:pPr>
        <w:numPr>
          <w:ilvl w:val="2"/>
          <w:numId w:val="5"/>
        </w:numPr>
        <w:tabs>
          <w:tab w:val="left" w:pos="993"/>
          <w:tab w:val="left" w:pos="8080"/>
          <w:tab w:val="right" w:pos="8505"/>
        </w:tabs>
        <w:contextualSpacing/>
        <w:jc w:val="both"/>
        <w:rPr>
          <w:rFonts w:ascii="Arial" w:hAnsi="Arial"/>
          <w:spacing w:val="-6"/>
          <w:sz w:val="15"/>
        </w:rPr>
      </w:pPr>
      <w:r w:rsidRPr="00BE05AE">
        <w:rPr>
          <w:rFonts w:ascii="Arial" w:hAnsi="Arial"/>
          <w:spacing w:val="-6"/>
          <w:sz w:val="15"/>
        </w:rPr>
        <w:t>in Ordnungswidrigkeiten- und Verwaltungsverfahren wegen eines Halt- oder Parkverstoßes</w:t>
      </w:r>
      <w:r w:rsidR="009907D9">
        <w:rPr>
          <w:rFonts w:ascii="Arial" w:hAnsi="Arial"/>
          <w:spacing w:val="-6"/>
          <w:sz w:val="15"/>
        </w:rPr>
        <w:t xml:space="preserve">. </w:t>
      </w:r>
    </w:p>
    <w:p w14:paraId="6406FF15" w14:textId="77777777" w:rsidR="00C75A7A" w:rsidRPr="00BE05AE" w:rsidRDefault="009907D9" w:rsidP="00784A02">
      <w:pPr>
        <w:tabs>
          <w:tab w:val="left" w:pos="993"/>
          <w:tab w:val="left" w:pos="8080"/>
          <w:tab w:val="right" w:pos="8505"/>
        </w:tabs>
        <w:ind w:left="504"/>
        <w:contextualSpacing/>
        <w:jc w:val="both"/>
        <w:rPr>
          <w:rFonts w:ascii="Arial" w:hAnsi="Arial"/>
          <w:spacing w:val="-6"/>
          <w:sz w:val="15"/>
        </w:rPr>
      </w:pPr>
      <w:r>
        <w:rPr>
          <w:rFonts w:ascii="Arial" w:hAnsi="Arial"/>
          <w:spacing w:val="-6"/>
          <w:sz w:val="15"/>
        </w:rPr>
        <w:t>Ausnahme: Dieser Ausschluss gilt nicht für einen in Deutschland begangenen Halt- oder Parkverstoß, wenn die deutsche</w:t>
      </w:r>
      <w:r w:rsidR="00784A02">
        <w:rPr>
          <w:rFonts w:ascii="Arial" w:hAnsi="Arial"/>
          <w:spacing w:val="-6"/>
          <w:sz w:val="15"/>
        </w:rPr>
        <w:t xml:space="preserve"> Bußgeldkatalog-Verordnung (BKatV) dafür einen Eintrag von Punkten in das Verkehrszentralregister vorsieht;</w:t>
      </w:r>
      <w:r>
        <w:rPr>
          <w:rFonts w:ascii="Arial" w:hAnsi="Arial"/>
          <w:spacing w:val="-6"/>
          <w:sz w:val="15"/>
        </w:rPr>
        <w:t xml:space="preserve"> </w:t>
      </w:r>
    </w:p>
    <w:p w14:paraId="7B74C143" w14:textId="77777777" w:rsidR="00C75A7A" w:rsidRPr="00F005C6" w:rsidRDefault="00C75A7A" w:rsidP="00F005C6">
      <w:pPr>
        <w:pStyle w:val="Listenabsatz"/>
        <w:numPr>
          <w:ilvl w:val="2"/>
          <w:numId w:val="5"/>
        </w:numPr>
        <w:rPr>
          <w:rFonts w:ascii="Arial" w:hAnsi="Arial"/>
          <w:spacing w:val="-6"/>
          <w:sz w:val="15"/>
        </w:rPr>
      </w:pPr>
      <w:r w:rsidRPr="00F005C6">
        <w:rPr>
          <w:rFonts w:ascii="Arial" w:hAnsi="Arial"/>
          <w:spacing w:val="-6"/>
          <w:sz w:val="15"/>
        </w:rPr>
        <w:t>mehrerer Versicherungsnehmer desselben Rechtsschutzversicherungsvertra</w:t>
      </w:r>
      <w:r w:rsidRPr="00F005C6">
        <w:rPr>
          <w:rFonts w:ascii="Arial" w:hAnsi="Arial"/>
          <w:spacing w:val="-6"/>
          <w:sz w:val="15"/>
        </w:rPr>
        <w:softHyphen/>
        <w:t>ges untereinander. Rechtsschutz besteht zudem nicht, wenn mitversicherte Personen untereinander und mitversicherte Personen gegen Sie ihre rechtlichen Interessen wahrnehmen</w:t>
      </w:r>
      <w:r w:rsidR="00F005C6" w:rsidRPr="00F005C6">
        <w:rPr>
          <w:rFonts w:ascii="Arial" w:hAnsi="Arial"/>
          <w:spacing w:val="-6"/>
          <w:sz w:val="15"/>
        </w:rPr>
        <w:t>. D</w:t>
      </w:r>
      <w:r w:rsidR="0043226F">
        <w:rPr>
          <w:rFonts w:ascii="Arial" w:hAnsi="Arial"/>
          <w:spacing w:val="-6"/>
          <w:sz w:val="15"/>
        </w:rPr>
        <w:t>ies gilt im</w:t>
      </w:r>
      <w:r w:rsidR="00F005C6">
        <w:rPr>
          <w:rFonts w:ascii="Arial" w:hAnsi="Arial"/>
          <w:spacing w:val="-6"/>
          <w:sz w:val="15"/>
        </w:rPr>
        <w:t xml:space="preserve"> </w:t>
      </w:r>
      <w:r w:rsidR="00F005C6" w:rsidRPr="00F005C6">
        <w:rPr>
          <w:rFonts w:ascii="Arial" w:hAnsi="Arial"/>
          <w:spacing w:val="-6"/>
          <w:sz w:val="15"/>
        </w:rPr>
        <w:t>Beratungs-Rechtsschutz</w:t>
      </w:r>
      <w:r w:rsidR="00F005C6" w:rsidRPr="00F005C6">
        <w:t xml:space="preserve"> </w:t>
      </w:r>
      <w:r w:rsidR="00F005C6" w:rsidRPr="00F005C6">
        <w:rPr>
          <w:rFonts w:ascii="Arial" w:hAnsi="Arial"/>
          <w:spacing w:val="-6"/>
          <w:sz w:val="15"/>
        </w:rPr>
        <w:t>im Familien-, Lebenspartnerschafts- und Erbrecht</w:t>
      </w:r>
      <w:r w:rsidR="00185CCE">
        <w:rPr>
          <w:rFonts w:ascii="Arial" w:hAnsi="Arial"/>
          <w:spacing w:val="-6"/>
          <w:sz w:val="15"/>
        </w:rPr>
        <w:t xml:space="preserve"> nicht für</w:t>
      </w:r>
      <w:r w:rsidR="009E7F40">
        <w:rPr>
          <w:rFonts w:ascii="Arial" w:hAnsi="Arial"/>
          <w:spacing w:val="-6"/>
          <w:sz w:val="15"/>
        </w:rPr>
        <w:t xml:space="preserve"> Streitigkeiten mit</w:t>
      </w:r>
      <w:r w:rsidR="00185CCE">
        <w:rPr>
          <w:rFonts w:ascii="Arial" w:hAnsi="Arial"/>
          <w:spacing w:val="-6"/>
          <w:sz w:val="15"/>
        </w:rPr>
        <w:t xml:space="preserve"> </w:t>
      </w:r>
      <w:r w:rsidR="009E7F40">
        <w:rPr>
          <w:rFonts w:ascii="Arial" w:hAnsi="Arial"/>
          <w:spacing w:val="-6"/>
          <w:sz w:val="15"/>
        </w:rPr>
        <w:t>Ihrem</w:t>
      </w:r>
      <w:r w:rsidR="00185CCE">
        <w:rPr>
          <w:rFonts w:ascii="Arial" w:hAnsi="Arial"/>
          <w:spacing w:val="-6"/>
          <w:sz w:val="15"/>
        </w:rPr>
        <w:t xml:space="preserve"> mitversicherten </w:t>
      </w:r>
      <w:r w:rsidR="00185CCE" w:rsidRPr="00185CCE">
        <w:rPr>
          <w:rFonts w:ascii="Arial" w:hAnsi="Arial"/>
          <w:spacing w:val="-6"/>
          <w:sz w:val="15"/>
        </w:rPr>
        <w:t>eheliche</w:t>
      </w:r>
      <w:r w:rsidR="00185CCE">
        <w:rPr>
          <w:rFonts w:ascii="Arial" w:hAnsi="Arial"/>
          <w:spacing w:val="-6"/>
          <w:sz w:val="15"/>
        </w:rPr>
        <w:t>n</w:t>
      </w:r>
      <w:r w:rsidR="00B87E5E">
        <w:rPr>
          <w:rFonts w:ascii="Arial" w:hAnsi="Arial"/>
          <w:spacing w:val="-6"/>
          <w:sz w:val="15"/>
        </w:rPr>
        <w:t xml:space="preserve"> bzw. eingetragenen</w:t>
      </w:r>
      <w:r w:rsidR="0043226F">
        <w:rPr>
          <w:rFonts w:ascii="Arial" w:hAnsi="Arial"/>
          <w:spacing w:val="-6"/>
          <w:sz w:val="15"/>
        </w:rPr>
        <w:t xml:space="preserve"> </w:t>
      </w:r>
      <w:r w:rsidR="00185CCE" w:rsidRPr="00185CCE">
        <w:rPr>
          <w:rFonts w:ascii="Arial" w:hAnsi="Arial"/>
          <w:spacing w:val="-6"/>
          <w:sz w:val="15"/>
        </w:rPr>
        <w:t>Lebenspartner</w:t>
      </w:r>
      <w:r w:rsidRPr="00F005C6">
        <w:rPr>
          <w:rFonts w:ascii="Arial" w:hAnsi="Arial"/>
          <w:spacing w:val="-6"/>
          <w:sz w:val="15"/>
        </w:rPr>
        <w:t>;</w:t>
      </w:r>
    </w:p>
    <w:p w14:paraId="4927121D" w14:textId="77777777" w:rsidR="00C75A7A" w:rsidRPr="00BE05AE" w:rsidRDefault="00C75A7A" w:rsidP="00AE23CD">
      <w:pPr>
        <w:numPr>
          <w:ilvl w:val="2"/>
          <w:numId w:val="5"/>
        </w:numPr>
        <w:tabs>
          <w:tab w:val="left" w:pos="993"/>
          <w:tab w:val="left" w:pos="8080"/>
          <w:tab w:val="right" w:pos="8505"/>
        </w:tabs>
        <w:contextualSpacing/>
        <w:jc w:val="both"/>
        <w:rPr>
          <w:rFonts w:ascii="Arial" w:hAnsi="Arial"/>
          <w:spacing w:val="-6"/>
          <w:sz w:val="15"/>
        </w:rPr>
      </w:pPr>
      <w:r w:rsidRPr="00BE05AE">
        <w:rPr>
          <w:rFonts w:ascii="Arial" w:hAnsi="Arial"/>
          <w:spacing w:val="-6"/>
          <w:sz w:val="15"/>
        </w:rPr>
        <w:t>nichtehelicher bzw. nichteingetragener Lebenspartner untereinander in ursächli</w:t>
      </w:r>
      <w:r w:rsidRPr="00BE05AE">
        <w:rPr>
          <w:rFonts w:ascii="Arial" w:hAnsi="Arial"/>
          <w:spacing w:val="-6"/>
          <w:sz w:val="15"/>
        </w:rPr>
        <w:softHyphen/>
        <w:t>chem Zusammen</w:t>
      </w:r>
      <w:r w:rsidRPr="00BE05AE">
        <w:rPr>
          <w:rFonts w:ascii="Arial" w:hAnsi="Arial"/>
          <w:spacing w:val="-6"/>
          <w:sz w:val="15"/>
        </w:rPr>
        <w:softHyphen/>
        <w:t>hang mit der Partnerschaft. Dies gilt auch nach Beendigung der Partnerschaft;</w:t>
      </w:r>
    </w:p>
    <w:p w14:paraId="7AEEB63A" w14:textId="77777777" w:rsidR="00C75A7A" w:rsidRPr="00BE05AE" w:rsidRDefault="00C75A7A" w:rsidP="00AE23CD">
      <w:pPr>
        <w:numPr>
          <w:ilvl w:val="2"/>
          <w:numId w:val="5"/>
        </w:numPr>
        <w:tabs>
          <w:tab w:val="left" w:pos="993"/>
          <w:tab w:val="left" w:pos="8080"/>
          <w:tab w:val="right" w:pos="8505"/>
        </w:tabs>
        <w:contextualSpacing/>
        <w:jc w:val="both"/>
        <w:rPr>
          <w:rFonts w:ascii="Arial" w:hAnsi="Arial"/>
          <w:spacing w:val="-6"/>
          <w:sz w:val="15"/>
        </w:rPr>
      </w:pPr>
      <w:r w:rsidRPr="00BE05AE">
        <w:rPr>
          <w:rFonts w:ascii="Arial" w:hAnsi="Arial"/>
          <w:spacing w:val="-6"/>
          <w:sz w:val="15"/>
        </w:rPr>
        <w:t>aus Ansprüchen oder Verbindlichkeiten, die nach Eintritt des Rechtsschutzfalles auf Sie übertragen worden oder übergegangen sind;</w:t>
      </w:r>
    </w:p>
    <w:p w14:paraId="32D1CB27" w14:textId="77777777" w:rsidR="00C75A7A" w:rsidRPr="00BE05AE" w:rsidRDefault="00C75A7A" w:rsidP="00AE23CD">
      <w:pPr>
        <w:numPr>
          <w:ilvl w:val="2"/>
          <w:numId w:val="5"/>
        </w:numPr>
        <w:tabs>
          <w:tab w:val="left" w:pos="993"/>
          <w:tab w:val="left" w:pos="8080"/>
          <w:tab w:val="right" w:pos="8505"/>
        </w:tabs>
        <w:contextualSpacing/>
        <w:jc w:val="both"/>
        <w:rPr>
          <w:rFonts w:ascii="Arial" w:hAnsi="Arial"/>
          <w:spacing w:val="-6"/>
          <w:sz w:val="15"/>
        </w:rPr>
      </w:pPr>
      <w:r w:rsidRPr="00BE05AE">
        <w:rPr>
          <w:rFonts w:ascii="Arial" w:hAnsi="Arial"/>
          <w:spacing w:val="-6"/>
          <w:sz w:val="15"/>
        </w:rPr>
        <w:lastRenderedPageBreak/>
        <w:t>aus von Ihnen in eigenem Namen geltend gemachten Ansprüchen anderer Personen oder aus einer Haftung für Verbindlichkeiten anderer Personen;</w:t>
      </w:r>
    </w:p>
    <w:p w14:paraId="356B6937" w14:textId="77777777" w:rsidR="00C75A7A" w:rsidRPr="00BE05AE" w:rsidRDefault="0030503E" w:rsidP="00AE23CD">
      <w:pPr>
        <w:numPr>
          <w:ilvl w:val="2"/>
          <w:numId w:val="5"/>
        </w:numPr>
        <w:tabs>
          <w:tab w:val="left" w:pos="993"/>
          <w:tab w:val="left" w:pos="8080"/>
          <w:tab w:val="right" w:pos="8505"/>
        </w:tabs>
        <w:contextualSpacing/>
        <w:jc w:val="both"/>
        <w:rPr>
          <w:rFonts w:ascii="Arial" w:hAnsi="Arial"/>
          <w:spacing w:val="-6"/>
          <w:sz w:val="15"/>
        </w:rPr>
      </w:pPr>
      <w:r w:rsidRPr="00BE05AE">
        <w:rPr>
          <w:rFonts w:ascii="Arial" w:hAnsi="Arial"/>
          <w:spacing w:val="-6"/>
          <w:sz w:val="15"/>
        </w:rPr>
        <w:t>wenn</w:t>
      </w:r>
      <w:r w:rsidR="00C75A7A" w:rsidRPr="00BE05AE">
        <w:rPr>
          <w:rFonts w:ascii="Arial" w:hAnsi="Arial"/>
          <w:spacing w:val="-6"/>
          <w:sz w:val="15"/>
        </w:rPr>
        <w:t xml:space="preserve"> in den Fällen des Schadensersatz-, Arbeits-, Wohnungs- und Grund</w:t>
      </w:r>
      <w:r w:rsidR="00C75A7A" w:rsidRPr="00BE05AE">
        <w:rPr>
          <w:rFonts w:ascii="Arial" w:hAnsi="Arial"/>
          <w:spacing w:val="-6"/>
          <w:sz w:val="15"/>
        </w:rPr>
        <w:softHyphen/>
        <w:t>stücks-, Steuer-, Sozial-, Verwaltungs-, Disziplinar- und Standes-Rechts</w:t>
      </w:r>
      <w:r w:rsidR="00C75A7A" w:rsidRPr="00BE05AE">
        <w:rPr>
          <w:rFonts w:ascii="Arial" w:hAnsi="Arial"/>
          <w:spacing w:val="-6"/>
          <w:sz w:val="15"/>
        </w:rPr>
        <w:softHyphen/>
        <w:t>schutzes, Rechtsschutzes im Vertrags- und Sachenrecht und Rechtsschutzes für Betreuungsverfahren ein ursächlicher Zusammenhang mit einer von Ihnen vorsätzlich begangenen Straftat besteht. Stellt sich ein solcher Zusammenhang im Nachhinein heraus, müssen Sie uns die Leistungen zurückzahlen, die wir für Sie erbracht haben.</w:t>
      </w:r>
    </w:p>
    <w:p w14:paraId="74B038D8" w14:textId="77777777" w:rsidR="003278A5" w:rsidRPr="00BE05AE" w:rsidRDefault="003278A5" w:rsidP="003278A5">
      <w:pPr>
        <w:tabs>
          <w:tab w:val="left" w:pos="8080"/>
          <w:tab w:val="right" w:pos="8505"/>
        </w:tabs>
        <w:jc w:val="both"/>
        <w:rPr>
          <w:rFonts w:ascii="Arial" w:hAnsi="Arial"/>
          <w:spacing w:val="-6"/>
          <w:sz w:val="15"/>
        </w:rPr>
      </w:pPr>
    </w:p>
    <w:p w14:paraId="2781BCD1" w14:textId="77777777" w:rsidR="003278A5" w:rsidRPr="00BE05AE" w:rsidRDefault="003278A5" w:rsidP="003278A5">
      <w:pPr>
        <w:tabs>
          <w:tab w:val="left" w:pos="8080"/>
          <w:tab w:val="right" w:pos="8505"/>
        </w:tabs>
        <w:jc w:val="both"/>
        <w:rPr>
          <w:rFonts w:ascii="Arial" w:hAnsi="Arial"/>
          <w:spacing w:val="-6"/>
          <w:sz w:val="15"/>
        </w:rPr>
      </w:pPr>
    </w:p>
    <w:p w14:paraId="37356BA1" w14:textId="77777777" w:rsidR="00111644" w:rsidRPr="00BE05AE" w:rsidRDefault="00111644" w:rsidP="00C7593D">
      <w:pPr>
        <w:pStyle w:val="Listenabsatz"/>
        <w:numPr>
          <w:ilvl w:val="0"/>
          <w:numId w:val="2"/>
        </w:numPr>
        <w:tabs>
          <w:tab w:val="left" w:pos="993"/>
          <w:tab w:val="left" w:pos="8080"/>
          <w:tab w:val="right" w:pos="8505"/>
        </w:tabs>
        <w:ind w:left="426" w:hanging="426"/>
        <w:jc w:val="both"/>
        <w:rPr>
          <w:rFonts w:ascii="Arial" w:eastAsia="Times New Roman" w:hAnsi="Arial" w:cs="Times New Roman"/>
          <w:b/>
          <w:spacing w:val="-6"/>
          <w:sz w:val="15"/>
          <w:szCs w:val="20"/>
          <w:lang w:eastAsia="de-DE"/>
        </w:rPr>
      </w:pPr>
      <w:r w:rsidRPr="00BE05AE">
        <w:rPr>
          <w:rFonts w:ascii="Arial" w:eastAsia="Times New Roman" w:hAnsi="Arial" w:cs="Times New Roman"/>
          <w:b/>
          <w:spacing w:val="-6"/>
          <w:sz w:val="15"/>
          <w:szCs w:val="20"/>
          <w:lang w:eastAsia="de-DE"/>
        </w:rPr>
        <w:t>Was sind die Voraussetzungen für meinen Anspruch auf Rechtsschutz?</w:t>
      </w:r>
    </w:p>
    <w:p w14:paraId="176EC0D4" w14:textId="77777777" w:rsidR="00111644" w:rsidRPr="00BE05AE" w:rsidRDefault="00111644" w:rsidP="00111644">
      <w:pPr>
        <w:tabs>
          <w:tab w:val="right" w:pos="426"/>
          <w:tab w:val="left" w:pos="567"/>
          <w:tab w:val="left" w:pos="8080"/>
          <w:tab w:val="right" w:pos="8505"/>
        </w:tabs>
        <w:rPr>
          <w:rFonts w:ascii="Arial" w:hAnsi="Arial"/>
          <w:b/>
          <w:spacing w:val="-6"/>
          <w:sz w:val="15"/>
          <w:szCs w:val="15"/>
        </w:rPr>
      </w:pPr>
    </w:p>
    <w:p w14:paraId="0EE8477B" w14:textId="77777777" w:rsidR="00111644" w:rsidRPr="00BE05AE" w:rsidRDefault="00111644" w:rsidP="00C7593D">
      <w:pPr>
        <w:pStyle w:val="Listenabsatz"/>
        <w:numPr>
          <w:ilvl w:val="0"/>
          <w:numId w:val="5"/>
        </w:numPr>
        <w:tabs>
          <w:tab w:val="left" w:pos="993"/>
          <w:tab w:val="left" w:pos="8080"/>
          <w:tab w:val="right" w:pos="8505"/>
        </w:tabs>
        <w:jc w:val="both"/>
        <w:rPr>
          <w:rFonts w:ascii="Arial" w:eastAsia="Times New Roman" w:hAnsi="Arial" w:cs="Arial"/>
          <w:vanish/>
          <w:spacing w:val="-6"/>
          <w:sz w:val="15"/>
          <w:szCs w:val="20"/>
          <w:lang w:eastAsia="de-DE"/>
        </w:rPr>
      </w:pPr>
    </w:p>
    <w:p w14:paraId="000AF196" w14:textId="77777777" w:rsidR="00111644" w:rsidRPr="00BE05AE" w:rsidRDefault="00111644" w:rsidP="00C7593D">
      <w:pPr>
        <w:numPr>
          <w:ilvl w:val="1"/>
          <w:numId w:val="5"/>
        </w:numPr>
        <w:tabs>
          <w:tab w:val="left" w:pos="993"/>
          <w:tab w:val="left" w:pos="8080"/>
          <w:tab w:val="right" w:pos="8505"/>
        </w:tabs>
        <w:ind w:left="432"/>
        <w:contextualSpacing/>
        <w:jc w:val="both"/>
        <w:rPr>
          <w:rFonts w:ascii="Arial" w:eastAsia="Times New Roman" w:hAnsi="Arial" w:cs="Arial"/>
          <w:spacing w:val="-6"/>
          <w:sz w:val="15"/>
          <w:szCs w:val="20"/>
          <w:lang w:eastAsia="de-DE"/>
        </w:rPr>
      </w:pPr>
      <w:r w:rsidRPr="00BE05AE">
        <w:rPr>
          <w:rFonts w:ascii="Arial" w:eastAsia="Times New Roman" w:hAnsi="Arial" w:cs="Arial"/>
          <w:spacing w:val="-6"/>
          <w:sz w:val="15"/>
          <w:szCs w:val="20"/>
          <w:lang w:eastAsia="de-DE"/>
        </w:rPr>
        <w:t>Anspruch auf Rechtsschutz besteht für Sie nach Eintritt eines Rechtsschutz</w:t>
      </w:r>
      <w:r w:rsidRPr="00BE05AE">
        <w:rPr>
          <w:rFonts w:ascii="Arial" w:eastAsia="Times New Roman" w:hAnsi="Arial" w:cs="Arial"/>
          <w:spacing w:val="-6"/>
          <w:sz w:val="15"/>
          <w:szCs w:val="20"/>
          <w:lang w:eastAsia="de-DE"/>
        </w:rPr>
        <w:softHyphen/>
        <w:t>falles. Der Rechtsschutzfall ist</w:t>
      </w:r>
    </w:p>
    <w:p w14:paraId="3EE2A7F0" w14:textId="77777777" w:rsidR="00111644" w:rsidRPr="00BE05AE" w:rsidRDefault="00111644" w:rsidP="00111644">
      <w:pPr>
        <w:tabs>
          <w:tab w:val="left" w:pos="1276"/>
          <w:tab w:val="left" w:pos="8080"/>
          <w:tab w:val="right" w:pos="8505"/>
        </w:tabs>
        <w:rPr>
          <w:rFonts w:ascii="Arial" w:hAnsi="Arial"/>
          <w:spacing w:val="-6"/>
          <w:sz w:val="12"/>
          <w:szCs w:val="12"/>
        </w:rPr>
      </w:pPr>
    </w:p>
    <w:p w14:paraId="18516E9E" w14:textId="77777777" w:rsidR="00111644" w:rsidRPr="00BE05AE" w:rsidRDefault="00111644" w:rsidP="00AE23CD">
      <w:pPr>
        <w:numPr>
          <w:ilvl w:val="2"/>
          <w:numId w:val="5"/>
        </w:numPr>
        <w:tabs>
          <w:tab w:val="left" w:pos="993"/>
          <w:tab w:val="left" w:pos="8080"/>
          <w:tab w:val="right" w:pos="8505"/>
        </w:tabs>
        <w:contextualSpacing/>
        <w:jc w:val="both"/>
        <w:rPr>
          <w:rFonts w:ascii="Arial" w:hAnsi="Arial"/>
          <w:spacing w:val="-6"/>
          <w:sz w:val="15"/>
        </w:rPr>
      </w:pPr>
      <w:r w:rsidRPr="00BE05AE">
        <w:rPr>
          <w:rFonts w:ascii="Arial" w:hAnsi="Arial"/>
          <w:spacing w:val="-6"/>
          <w:sz w:val="15"/>
        </w:rPr>
        <w:t>im Schadensersatz-Rechtsschutz das Schadenereignis, das dem An</w:t>
      </w:r>
      <w:r w:rsidRPr="00BE05AE">
        <w:rPr>
          <w:rFonts w:ascii="Arial" w:hAnsi="Arial"/>
          <w:spacing w:val="-6"/>
          <w:sz w:val="15"/>
        </w:rPr>
        <w:softHyphen/>
        <w:t>spruch zu</w:t>
      </w:r>
      <w:r w:rsidR="0030503E" w:rsidRPr="00BE05AE">
        <w:rPr>
          <w:rFonts w:ascii="Arial" w:hAnsi="Arial"/>
          <w:spacing w:val="-6"/>
          <w:sz w:val="15"/>
        </w:rPr>
        <w:t xml:space="preserve"> G</w:t>
      </w:r>
      <w:r w:rsidRPr="00BE05AE">
        <w:rPr>
          <w:rFonts w:ascii="Arial" w:hAnsi="Arial"/>
          <w:spacing w:val="-6"/>
          <w:sz w:val="15"/>
        </w:rPr>
        <w:t>runde liegt;</w:t>
      </w:r>
    </w:p>
    <w:p w14:paraId="070D6F01" w14:textId="77777777" w:rsidR="00111644" w:rsidRPr="00BE05AE" w:rsidRDefault="00111644" w:rsidP="00AE23CD">
      <w:pPr>
        <w:numPr>
          <w:ilvl w:val="2"/>
          <w:numId w:val="5"/>
        </w:numPr>
        <w:tabs>
          <w:tab w:val="left" w:pos="993"/>
          <w:tab w:val="left" w:pos="8080"/>
          <w:tab w:val="right" w:pos="8505"/>
        </w:tabs>
        <w:contextualSpacing/>
        <w:jc w:val="both"/>
        <w:rPr>
          <w:rFonts w:ascii="Arial" w:hAnsi="Arial"/>
          <w:spacing w:val="-6"/>
          <w:sz w:val="15"/>
        </w:rPr>
      </w:pPr>
      <w:r w:rsidRPr="00BE05AE">
        <w:rPr>
          <w:rFonts w:ascii="Arial" w:hAnsi="Arial"/>
          <w:spacing w:val="-6"/>
          <w:sz w:val="15"/>
        </w:rPr>
        <w:t>im Beratungs-Rechtsschutz für Familien-, Lebenspartnerschafts- und Erbrecht das Ereignis, das Ihre Rechtslage ändert</w:t>
      </w:r>
      <w:r w:rsidR="00426B85" w:rsidRPr="00BE05AE">
        <w:rPr>
          <w:rFonts w:ascii="Arial" w:hAnsi="Arial"/>
          <w:spacing w:val="-6"/>
          <w:sz w:val="15"/>
        </w:rPr>
        <w:t xml:space="preserve"> und eine Beratung erforderlich macht</w:t>
      </w:r>
      <w:r w:rsidRPr="00BE05AE">
        <w:rPr>
          <w:rFonts w:ascii="Arial" w:hAnsi="Arial"/>
          <w:spacing w:val="-6"/>
          <w:sz w:val="15"/>
        </w:rPr>
        <w:t>.</w:t>
      </w:r>
    </w:p>
    <w:p w14:paraId="29683768" w14:textId="77777777" w:rsidR="00111644" w:rsidRPr="00BE05AE" w:rsidRDefault="00111644" w:rsidP="00AE23CD">
      <w:pPr>
        <w:numPr>
          <w:ilvl w:val="2"/>
          <w:numId w:val="5"/>
        </w:numPr>
        <w:tabs>
          <w:tab w:val="left" w:pos="993"/>
          <w:tab w:val="left" w:pos="8080"/>
          <w:tab w:val="right" w:pos="8505"/>
        </w:tabs>
        <w:contextualSpacing/>
        <w:jc w:val="both"/>
        <w:rPr>
          <w:rFonts w:ascii="Arial" w:hAnsi="Arial"/>
          <w:spacing w:val="-6"/>
          <w:sz w:val="15"/>
        </w:rPr>
      </w:pPr>
      <w:r w:rsidRPr="00BE05AE">
        <w:rPr>
          <w:rFonts w:ascii="Arial" w:hAnsi="Arial"/>
          <w:spacing w:val="-6"/>
          <w:sz w:val="15"/>
        </w:rPr>
        <w:t>Besteht der Spezial-Straf-Rechtsschutz</w:t>
      </w:r>
      <w:r w:rsidR="009C4C1A">
        <w:rPr>
          <w:rFonts w:ascii="Arial" w:hAnsi="Arial"/>
          <w:spacing w:val="-6"/>
          <w:sz w:val="15"/>
        </w:rPr>
        <w:t>,</w:t>
      </w:r>
      <w:r w:rsidRPr="00BE05AE">
        <w:rPr>
          <w:rFonts w:ascii="Arial" w:hAnsi="Arial"/>
          <w:spacing w:val="-6"/>
          <w:sz w:val="15"/>
        </w:rPr>
        <w:t xml:space="preserve"> ist der Rechtsschutzfall</w:t>
      </w:r>
    </w:p>
    <w:p w14:paraId="1E22538B" w14:textId="77777777" w:rsidR="00111644" w:rsidRPr="00BE05AE" w:rsidRDefault="00111644" w:rsidP="00BE05AE">
      <w:pPr>
        <w:ind w:left="1004" w:hanging="284"/>
        <w:jc w:val="both"/>
        <w:rPr>
          <w:rFonts w:ascii="Arial" w:hAnsi="Arial"/>
          <w:spacing w:val="-6"/>
          <w:sz w:val="15"/>
        </w:rPr>
      </w:pPr>
      <w:r w:rsidRPr="00BE05AE">
        <w:rPr>
          <w:rFonts w:ascii="Arial" w:hAnsi="Arial"/>
          <w:spacing w:val="-6"/>
          <w:sz w:val="15"/>
        </w:rPr>
        <w:t>-</w:t>
      </w:r>
      <w:r w:rsidRPr="00BE05AE">
        <w:rPr>
          <w:rFonts w:ascii="Arial" w:hAnsi="Arial"/>
          <w:spacing w:val="-6"/>
          <w:sz w:val="15"/>
        </w:rPr>
        <w:tab/>
        <w:t>für Straf- und Ordnungswidrigkeitenverfahren die Einleitung eines Ermit</w:t>
      </w:r>
      <w:r w:rsidRPr="00BE05AE">
        <w:rPr>
          <w:rFonts w:ascii="Arial" w:hAnsi="Arial"/>
          <w:spacing w:val="-6"/>
          <w:sz w:val="15"/>
        </w:rPr>
        <w:softHyphen/>
        <w:t>tlungsverfahrens gegen Sie. Ein Ermittlungsverfahren ist eingeleitet, wenn es bei der zuständigen Behörde als solches verfügt ist;</w:t>
      </w:r>
    </w:p>
    <w:p w14:paraId="25EBCF45" w14:textId="77777777" w:rsidR="00111644" w:rsidRPr="00BE05AE" w:rsidRDefault="00111644" w:rsidP="00BE05AE">
      <w:pPr>
        <w:ind w:left="1004" w:hanging="284"/>
        <w:jc w:val="both"/>
        <w:rPr>
          <w:rFonts w:ascii="Arial" w:hAnsi="Arial"/>
          <w:spacing w:val="-6"/>
          <w:sz w:val="15"/>
        </w:rPr>
      </w:pPr>
      <w:r w:rsidRPr="00BE05AE">
        <w:rPr>
          <w:rFonts w:ascii="Arial" w:hAnsi="Arial"/>
          <w:spacing w:val="-6"/>
          <w:sz w:val="15"/>
        </w:rPr>
        <w:t>-</w:t>
      </w:r>
      <w:r w:rsidRPr="00BE05AE">
        <w:rPr>
          <w:rFonts w:ascii="Arial" w:hAnsi="Arial"/>
          <w:spacing w:val="-6"/>
          <w:sz w:val="15"/>
        </w:rPr>
        <w:tab/>
        <w:t>für disziplinar- und standesrechtliche Verfahren die Einleitung eines diszipli</w:t>
      </w:r>
      <w:r w:rsidRPr="00BE05AE">
        <w:rPr>
          <w:rFonts w:ascii="Arial" w:hAnsi="Arial"/>
          <w:spacing w:val="-6"/>
          <w:sz w:val="15"/>
        </w:rPr>
        <w:softHyphen/>
        <w:t>nar- oder standesrechtlichen Verfahrens gegen Sie;</w:t>
      </w:r>
    </w:p>
    <w:p w14:paraId="627B4063" w14:textId="77777777" w:rsidR="00111644" w:rsidRPr="00BE05AE" w:rsidRDefault="00111644" w:rsidP="00BE05AE">
      <w:pPr>
        <w:ind w:left="1004" w:hanging="284"/>
        <w:jc w:val="both"/>
        <w:rPr>
          <w:rFonts w:ascii="Arial" w:hAnsi="Arial"/>
          <w:spacing w:val="-6"/>
          <w:sz w:val="15"/>
        </w:rPr>
      </w:pPr>
      <w:r w:rsidRPr="00BE05AE">
        <w:rPr>
          <w:rFonts w:ascii="Arial" w:hAnsi="Arial"/>
          <w:spacing w:val="-6"/>
          <w:sz w:val="15"/>
        </w:rPr>
        <w:t>-</w:t>
      </w:r>
      <w:r w:rsidRPr="00BE05AE">
        <w:rPr>
          <w:rFonts w:ascii="Arial" w:hAnsi="Arial"/>
          <w:spacing w:val="-6"/>
          <w:sz w:val="15"/>
        </w:rPr>
        <w:tab/>
        <w:t>für den Zeugenbeistand die Aufforderung an Sie zur Zeugenaussage.</w:t>
      </w:r>
    </w:p>
    <w:p w14:paraId="2D620A41" w14:textId="77777777" w:rsidR="00111644" w:rsidRPr="00BE05AE" w:rsidRDefault="00111644" w:rsidP="00AE23CD">
      <w:pPr>
        <w:numPr>
          <w:ilvl w:val="2"/>
          <w:numId w:val="5"/>
        </w:numPr>
        <w:tabs>
          <w:tab w:val="left" w:pos="993"/>
          <w:tab w:val="left" w:pos="8080"/>
          <w:tab w:val="right" w:pos="8505"/>
        </w:tabs>
        <w:contextualSpacing/>
        <w:jc w:val="both"/>
        <w:rPr>
          <w:rFonts w:ascii="Arial" w:hAnsi="Arial"/>
          <w:spacing w:val="-6"/>
          <w:sz w:val="15"/>
        </w:rPr>
      </w:pPr>
      <w:r w:rsidRPr="00BE05AE">
        <w:rPr>
          <w:rFonts w:ascii="Arial" w:hAnsi="Arial"/>
          <w:spacing w:val="-6"/>
          <w:sz w:val="15"/>
        </w:rPr>
        <w:t>In allen anderen Fällen ist der Rechtsschutzfall der (behauptete) Verstoß gegen Rechtspflichten oder Rechtsvorschriften.</w:t>
      </w:r>
    </w:p>
    <w:p w14:paraId="253035DC" w14:textId="77777777" w:rsidR="00111644" w:rsidRPr="00BE05AE" w:rsidRDefault="00111644" w:rsidP="00111644">
      <w:pPr>
        <w:tabs>
          <w:tab w:val="left" w:pos="1276"/>
          <w:tab w:val="left" w:pos="8080"/>
          <w:tab w:val="right" w:pos="8505"/>
        </w:tabs>
        <w:ind w:left="360"/>
        <w:rPr>
          <w:rFonts w:ascii="Arial" w:hAnsi="Arial"/>
          <w:spacing w:val="-6"/>
          <w:sz w:val="15"/>
          <w:szCs w:val="15"/>
        </w:rPr>
      </w:pPr>
    </w:p>
    <w:p w14:paraId="458EEF05" w14:textId="77777777" w:rsidR="00111644" w:rsidRPr="00BE05AE" w:rsidRDefault="00111644" w:rsidP="00C7593D">
      <w:pPr>
        <w:numPr>
          <w:ilvl w:val="1"/>
          <w:numId w:val="5"/>
        </w:numPr>
        <w:tabs>
          <w:tab w:val="left" w:pos="993"/>
          <w:tab w:val="left" w:pos="8080"/>
          <w:tab w:val="right" w:pos="8505"/>
        </w:tabs>
        <w:ind w:left="432"/>
        <w:contextualSpacing/>
        <w:jc w:val="both"/>
        <w:rPr>
          <w:rFonts w:ascii="Arial" w:eastAsia="Times New Roman" w:hAnsi="Arial" w:cs="Arial"/>
          <w:spacing w:val="-6"/>
          <w:sz w:val="15"/>
          <w:szCs w:val="20"/>
          <w:lang w:eastAsia="de-DE"/>
        </w:rPr>
      </w:pPr>
      <w:r w:rsidRPr="00BE05AE">
        <w:rPr>
          <w:rFonts w:ascii="Arial" w:eastAsia="Times New Roman" w:hAnsi="Arial" w:cs="Arial"/>
          <w:spacing w:val="-6"/>
          <w:sz w:val="15"/>
          <w:szCs w:val="20"/>
          <w:lang w:eastAsia="de-DE"/>
        </w:rPr>
        <w:t>Der Rechtsschutzfall muss nach Beginn Ihres Versi</w:t>
      </w:r>
      <w:r w:rsidR="005D19B1" w:rsidRPr="00BE05AE">
        <w:rPr>
          <w:rFonts w:ascii="Arial" w:eastAsia="Times New Roman" w:hAnsi="Arial" w:cs="Arial"/>
          <w:spacing w:val="-6"/>
          <w:sz w:val="15"/>
          <w:szCs w:val="20"/>
          <w:lang w:eastAsia="de-DE"/>
        </w:rPr>
        <w:t>cherungsschutzes</w:t>
      </w:r>
      <w:r w:rsidRPr="00BE05AE">
        <w:rPr>
          <w:rFonts w:ascii="Arial" w:eastAsia="Times New Roman" w:hAnsi="Arial" w:cs="Arial"/>
          <w:spacing w:val="-6"/>
          <w:sz w:val="15"/>
          <w:szCs w:val="20"/>
          <w:lang w:eastAsia="de-DE"/>
        </w:rPr>
        <w:t xml:space="preserve"> und vor dessen Beendigung eingetreten sein. Für bestimmte Leistungen besteht Versicherungsschutz erst nach einer Wartezeit. Diese Wartezeit läuft drei Monate nach Versicherungsbeginn ab. Sie besteht für folgende Leistungen: Rechtsschutz im Vertrags- und Sachenrecht; Rechtsschutz für Betreuungsverfahren; Arbeits-, Verwaltungs- sowie Wohnungs- und Grundstücks-Rechtsschutz. Diese Wartezeit besteht aber nicht, </w:t>
      </w:r>
      <w:r w:rsidR="0030503E" w:rsidRPr="00BE05AE">
        <w:rPr>
          <w:rFonts w:ascii="Arial" w:eastAsia="Times New Roman" w:hAnsi="Arial" w:cs="Arial"/>
          <w:spacing w:val="-6"/>
          <w:sz w:val="15"/>
          <w:szCs w:val="20"/>
          <w:lang w:eastAsia="de-DE"/>
        </w:rPr>
        <w:t xml:space="preserve">wenn </w:t>
      </w:r>
      <w:r w:rsidRPr="00BE05AE">
        <w:rPr>
          <w:rFonts w:ascii="Arial" w:eastAsia="Times New Roman" w:hAnsi="Arial" w:cs="Arial"/>
          <w:spacing w:val="-6"/>
          <w:sz w:val="15"/>
          <w:szCs w:val="20"/>
          <w:lang w:eastAsia="de-DE"/>
        </w:rPr>
        <w:t>Sie Ihre rechtlichen Interessen aufgrund eines Kauf- oder Leasingvertrages über ein fabrikneues Kraftfahrzeug wahrnehmen.</w:t>
      </w:r>
    </w:p>
    <w:p w14:paraId="17747234" w14:textId="77777777" w:rsidR="00F34F8C" w:rsidRPr="00BE05AE" w:rsidRDefault="00F34F8C" w:rsidP="00F34F8C">
      <w:pPr>
        <w:tabs>
          <w:tab w:val="left" w:pos="993"/>
          <w:tab w:val="left" w:pos="8080"/>
          <w:tab w:val="right" w:pos="8505"/>
        </w:tabs>
        <w:ind w:left="432"/>
        <w:contextualSpacing/>
        <w:jc w:val="both"/>
        <w:rPr>
          <w:rFonts w:ascii="Arial" w:eastAsia="Times New Roman" w:hAnsi="Arial" w:cs="Arial"/>
          <w:spacing w:val="-6"/>
          <w:sz w:val="15"/>
          <w:szCs w:val="20"/>
          <w:lang w:eastAsia="de-DE"/>
        </w:rPr>
      </w:pPr>
    </w:p>
    <w:p w14:paraId="694DF121" w14:textId="77777777" w:rsidR="006916A7" w:rsidRPr="00BE05AE" w:rsidRDefault="006916A7" w:rsidP="006916A7">
      <w:pPr>
        <w:numPr>
          <w:ilvl w:val="1"/>
          <w:numId w:val="5"/>
        </w:numPr>
        <w:tabs>
          <w:tab w:val="left" w:pos="993"/>
          <w:tab w:val="left" w:pos="8080"/>
          <w:tab w:val="right" w:pos="8505"/>
        </w:tabs>
        <w:ind w:left="432"/>
        <w:contextualSpacing/>
        <w:jc w:val="both"/>
        <w:rPr>
          <w:rFonts w:ascii="Arial" w:eastAsia="Times New Roman" w:hAnsi="Arial" w:cs="Arial"/>
          <w:spacing w:val="-6"/>
          <w:sz w:val="15"/>
          <w:szCs w:val="20"/>
          <w:lang w:eastAsia="de-DE"/>
        </w:rPr>
      </w:pPr>
      <w:r w:rsidRPr="00BE05AE">
        <w:rPr>
          <w:rFonts w:ascii="Arial" w:eastAsia="Times New Roman" w:hAnsi="Arial" w:cs="Arial"/>
          <w:spacing w:val="-6"/>
          <w:sz w:val="15"/>
          <w:szCs w:val="20"/>
          <w:lang w:eastAsia="de-DE"/>
        </w:rPr>
        <w:t>Ist ein Rechtsschutzfall vor Beginn des Versicherungsschutzes oder während der Wartezeit eingetreten, gilt: Es besteht dennoch Rechtsschutz, wenn das betroffene Risiko seit mindestens fünf Jahren ununterbrochen bei uns versichert ist. Maßgebend für diese Frist ist der Zeitpunkt, an dem Sie Kenntnis vom Eintritt des Rechtsschutzfalles erlangt haben. Ihr Versicherungsschutz richtet sich nach dem Rechtsschutzvertrag, der zu dem Zeitpunkt gültig war, an dem Sie Kenntnis vom Eintritt des Rechtsschutzfalles erlangt haben.</w:t>
      </w:r>
    </w:p>
    <w:p w14:paraId="6E2880B0" w14:textId="77777777" w:rsidR="006916A7" w:rsidRPr="00BE05AE" w:rsidRDefault="006916A7" w:rsidP="006916A7">
      <w:pPr>
        <w:tabs>
          <w:tab w:val="left" w:pos="993"/>
          <w:tab w:val="left" w:pos="8080"/>
          <w:tab w:val="right" w:pos="8505"/>
        </w:tabs>
        <w:ind w:left="360"/>
        <w:contextualSpacing/>
        <w:jc w:val="both"/>
        <w:rPr>
          <w:rFonts w:ascii="Arial" w:eastAsia="Times New Roman" w:hAnsi="Arial" w:cs="Arial"/>
          <w:spacing w:val="-6"/>
          <w:sz w:val="15"/>
          <w:szCs w:val="20"/>
          <w:lang w:eastAsia="de-DE"/>
        </w:rPr>
      </w:pPr>
    </w:p>
    <w:p w14:paraId="22DDC9E3" w14:textId="77777777" w:rsidR="00A923E4" w:rsidRPr="00BE05AE" w:rsidRDefault="00A923E4" w:rsidP="00A923E4">
      <w:pPr>
        <w:numPr>
          <w:ilvl w:val="1"/>
          <w:numId w:val="5"/>
        </w:numPr>
        <w:tabs>
          <w:tab w:val="left" w:pos="993"/>
          <w:tab w:val="left" w:pos="8080"/>
          <w:tab w:val="right" w:pos="8505"/>
        </w:tabs>
        <w:ind w:left="432"/>
        <w:contextualSpacing/>
        <w:jc w:val="both"/>
        <w:rPr>
          <w:rFonts w:ascii="Arial" w:eastAsia="Times New Roman" w:hAnsi="Arial" w:cs="Arial"/>
          <w:spacing w:val="-6"/>
          <w:sz w:val="15"/>
          <w:szCs w:val="20"/>
          <w:lang w:eastAsia="de-DE"/>
        </w:rPr>
      </w:pPr>
      <w:r w:rsidRPr="00BE05AE">
        <w:rPr>
          <w:rFonts w:ascii="Arial" w:eastAsia="Times New Roman" w:hAnsi="Arial" w:cs="Arial"/>
          <w:spacing w:val="-6"/>
          <w:sz w:val="15"/>
          <w:szCs w:val="20"/>
          <w:lang w:eastAsia="de-DE"/>
        </w:rPr>
        <w:t xml:space="preserve">Erstreckt sich der Rechtsschutzfall über einen Zeitraum, ist dessen Beginn maßgeblich. Wenn Sie Ihre rechtlichen Interessen wahrnehmen und hierfür mehrere Rechtsschutzfälle ursächlich sind, ist der erste Rechtsschutzfall entscheidend. Hierzu gilt: Jeder Rechtsschutzfall, der länger als ein Jahr vor Beginn des Versicherungsschutzes für den betroffenen Gegenstand der Versicherung eingetreten ist, bleibt außer Betracht. </w:t>
      </w:r>
      <w:r w:rsidR="0030503E" w:rsidRPr="00BE05AE">
        <w:rPr>
          <w:rFonts w:ascii="Arial" w:eastAsia="Times New Roman" w:hAnsi="Arial" w:cs="Arial"/>
          <w:spacing w:val="-6"/>
          <w:sz w:val="15"/>
          <w:szCs w:val="20"/>
          <w:lang w:eastAsia="de-DE"/>
        </w:rPr>
        <w:t>Wenn</w:t>
      </w:r>
      <w:r w:rsidRPr="00BE05AE">
        <w:rPr>
          <w:rFonts w:ascii="Arial" w:eastAsia="Times New Roman" w:hAnsi="Arial" w:cs="Arial"/>
          <w:spacing w:val="-6"/>
          <w:sz w:val="15"/>
          <w:szCs w:val="20"/>
          <w:lang w:eastAsia="de-DE"/>
        </w:rPr>
        <w:t xml:space="preserve"> sich der Rechtsschutzfall über einen Zeitraum erstreckt, bleibt er außer Betracht, wenn er länger als ein Jahr vor Beginn des Versicherungsschutzes für den betroffenen Gegenstand der Versicherung beendet ist.</w:t>
      </w:r>
    </w:p>
    <w:p w14:paraId="3196DD50" w14:textId="77777777" w:rsidR="00111644" w:rsidRPr="00BE05AE" w:rsidRDefault="00111644" w:rsidP="00111644">
      <w:pPr>
        <w:tabs>
          <w:tab w:val="left" w:pos="8080"/>
          <w:tab w:val="right" w:pos="8505"/>
        </w:tabs>
        <w:jc w:val="both"/>
        <w:rPr>
          <w:rFonts w:ascii="Arial" w:hAnsi="Arial"/>
          <w:spacing w:val="-6"/>
          <w:sz w:val="15"/>
          <w:szCs w:val="15"/>
        </w:rPr>
      </w:pPr>
    </w:p>
    <w:p w14:paraId="03B5035C" w14:textId="77777777" w:rsidR="00111644" w:rsidRPr="00BE05AE" w:rsidRDefault="00111644" w:rsidP="00C7593D">
      <w:pPr>
        <w:numPr>
          <w:ilvl w:val="1"/>
          <w:numId w:val="5"/>
        </w:numPr>
        <w:tabs>
          <w:tab w:val="left" w:pos="993"/>
          <w:tab w:val="left" w:pos="8080"/>
          <w:tab w:val="right" w:pos="8505"/>
        </w:tabs>
        <w:ind w:left="432"/>
        <w:contextualSpacing/>
        <w:jc w:val="both"/>
        <w:rPr>
          <w:rFonts w:ascii="Arial" w:eastAsia="Times New Roman" w:hAnsi="Arial" w:cs="Arial"/>
          <w:spacing w:val="-6"/>
          <w:sz w:val="15"/>
          <w:szCs w:val="20"/>
          <w:lang w:eastAsia="de-DE"/>
        </w:rPr>
      </w:pPr>
      <w:r w:rsidRPr="00BE05AE">
        <w:rPr>
          <w:rFonts w:ascii="Arial" w:eastAsia="Times New Roman" w:hAnsi="Arial" w:cs="Arial"/>
          <w:spacing w:val="-6"/>
          <w:sz w:val="15"/>
          <w:szCs w:val="20"/>
          <w:lang w:eastAsia="de-DE"/>
        </w:rPr>
        <w:t>Sie haben keinen Rechtsschutz, wenn</w:t>
      </w:r>
    </w:p>
    <w:p w14:paraId="524E83DD" w14:textId="77777777" w:rsidR="00111644" w:rsidRPr="00BE05AE" w:rsidRDefault="00111644" w:rsidP="00111644">
      <w:pPr>
        <w:tabs>
          <w:tab w:val="left" w:pos="993"/>
          <w:tab w:val="left" w:pos="8080"/>
          <w:tab w:val="right" w:pos="8505"/>
        </w:tabs>
        <w:ind w:left="426" w:hanging="426"/>
        <w:jc w:val="both"/>
        <w:rPr>
          <w:rFonts w:ascii="Arial" w:hAnsi="Arial"/>
          <w:spacing w:val="-6"/>
          <w:sz w:val="12"/>
          <w:szCs w:val="12"/>
        </w:rPr>
      </w:pPr>
    </w:p>
    <w:p w14:paraId="29258BE7" w14:textId="77777777" w:rsidR="008C5500" w:rsidRPr="008C5500" w:rsidRDefault="008C5500" w:rsidP="00BA1255">
      <w:pPr>
        <w:numPr>
          <w:ilvl w:val="2"/>
          <w:numId w:val="5"/>
        </w:numPr>
        <w:tabs>
          <w:tab w:val="left" w:pos="993"/>
          <w:tab w:val="left" w:pos="8080"/>
          <w:tab w:val="right" w:pos="8505"/>
        </w:tabs>
        <w:contextualSpacing/>
        <w:jc w:val="both"/>
        <w:rPr>
          <w:rFonts w:ascii="Arial" w:hAnsi="Arial"/>
          <w:spacing w:val="-6"/>
          <w:sz w:val="15"/>
        </w:rPr>
      </w:pPr>
      <w:r w:rsidRPr="00051BC0">
        <w:rPr>
          <w:rFonts w:cs="Arial"/>
          <w:spacing w:val="-6"/>
          <w:sz w:val="15"/>
        </w:rPr>
        <w:t>der Versicherungsfall zwar nach Beginn</w:t>
      </w:r>
      <w:r w:rsidR="00CA49DF">
        <w:rPr>
          <w:rFonts w:cs="Arial"/>
          <w:spacing w:val="-6"/>
          <w:sz w:val="15"/>
        </w:rPr>
        <w:t xml:space="preserve"> </w:t>
      </w:r>
      <w:r w:rsidR="00CA49DF" w:rsidRPr="00F626B4">
        <w:rPr>
          <w:rFonts w:cs="Arial"/>
          <w:spacing w:val="-6"/>
          <w:sz w:val="15"/>
        </w:rPr>
        <w:t>des Versicherungsschutzes</w:t>
      </w:r>
      <w:r w:rsidRPr="00F626B4">
        <w:rPr>
          <w:rFonts w:cs="Arial"/>
          <w:spacing w:val="-6"/>
          <w:sz w:val="15"/>
        </w:rPr>
        <w:t xml:space="preserve"> </w:t>
      </w:r>
      <w:r w:rsidRPr="00366F69">
        <w:rPr>
          <w:rFonts w:cs="Arial"/>
          <w:spacing w:val="-6"/>
          <w:sz w:val="15"/>
        </w:rPr>
        <w:t>liegt, diesem jedoch vorausging</w:t>
      </w:r>
      <w:r w:rsidRPr="00051BC0">
        <w:rPr>
          <w:rFonts w:cs="Arial"/>
          <w:spacing w:val="-6"/>
          <w:sz w:val="15"/>
        </w:rPr>
        <w:t>, dass Sie vor Versicherungsbeginn</w:t>
      </w:r>
    </w:p>
    <w:p w14:paraId="2074F5DC" w14:textId="77777777" w:rsidR="008C5500" w:rsidRPr="00051BC0" w:rsidRDefault="008C5500" w:rsidP="008C5500">
      <w:pPr>
        <w:pStyle w:val="Listenabsatz"/>
        <w:numPr>
          <w:ilvl w:val="0"/>
          <w:numId w:val="41"/>
        </w:numPr>
        <w:tabs>
          <w:tab w:val="left" w:pos="8080"/>
          <w:tab w:val="right" w:pos="8505"/>
        </w:tabs>
        <w:jc w:val="both"/>
        <w:rPr>
          <w:rFonts w:ascii="Arial" w:hAnsi="Arial" w:cs="Arial"/>
          <w:spacing w:val="-6"/>
          <w:sz w:val="15"/>
          <w:szCs w:val="20"/>
          <w:lang w:eastAsia="de-DE"/>
        </w:rPr>
      </w:pPr>
      <w:r w:rsidRPr="00051BC0">
        <w:rPr>
          <w:rFonts w:ascii="Arial" w:hAnsi="Arial" w:cs="Arial"/>
          <w:spacing w:val="-6"/>
          <w:sz w:val="15"/>
          <w:szCs w:val="20"/>
          <w:lang w:eastAsia="de-DE"/>
        </w:rPr>
        <w:t>einen Antrag bei einer Behörde gestellt haben (Beispiel: Bestimmung des Grades einer Behinderung, Unfallanzeige bei einer Berufsgenossenschaft, Wiedererteilung der Fahrerlaubnis);</w:t>
      </w:r>
    </w:p>
    <w:p w14:paraId="4208C3B3" w14:textId="77777777" w:rsidR="008C5500" w:rsidRPr="00051BC0" w:rsidRDefault="008C5500" w:rsidP="008C5500">
      <w:pPr>
        <w:pStyle w:val="Listenabsatz"/>
        <w:numPr>
          <w:ilvl w:val="0"/>
          <w:numId w:val="41"/>
        </w:numPr>
        <w:tabs>
          <w:tab w:val="left" w:pos="8080"/>
          <w:tab w:val="right" w:pos="8505"/>
        </w:tabs>
        <w:jc w:val="both"/>
        <w:rPr>
          <w:rFonts w:ascii="Arial" w:hAnsi="Arial" w:cs="Arial"/>
          <w:spacing w:val="-6"/>
          <w:sz w:val="15"/>
          <w:szCs w:val="20"/>
          <w:lang w:eastAsia="de-DE"/>
        </w:rPr>
      </w:pPr>
      <w:r w:rsidRPr="00051BC0">
        <w:rPr>
          <w:rFonts w:ascii="Arial" w:hAnsi="Arial" w:cs="Arial"/>
          <w:spacing w:val="-6"/>
          <w:sz w:val="15"/>
          <w:szCs w:val="20"/>
          <w:lang w:eastAsia="de-DE"/>
        </w:rPr>
        <w:t>einen Antrag auf Leistung aus einem anderen Versicherungsvertrag gestellt haben (Beispiel: Anspruch auf BU-Rente oder Unfall Invaliditätsleistung);</w:t>
      </w:r>
    </w:p>
    <w:p w14:paraId="65488E81" w14:textId="77777777" w:rsidR="008C5500" w:rsidRPr="00051BC0" w:rsidRDefault="008C5500" w:rsidP="008C5500">
      <w:pPr>
        <w:pStyle w:val="Listenabsatz"/>
        <w:numPr>
          <w:ilvl w:val="0"/>
          <w:numId w:val="41"/>
        </w:numPr>
        <w:tabs>
          <w:tab w:val="left" w:pos="8080"/>
          <w:tab w:val="right" w:pos="8505"/>
        </w:tabs>
        <w:jc w:val="both"/>
        <w:rPr>
          <w:rFonts w:ascii="Arial" w:hAnsi="Arial" w:cs="Arial"/>
          <w:spacing w:val="-6"/>
          <w:sz w:val="15"/>
          <w:szCs w:val="20"/>
          <w:lang w:eastAsia="de-DE"/>
        </w:rPr>
      </w:pPr>
      <w:r w:rsidRPr="00051BC0">
        <w:rPr>
          <w:rFonts w:ascii="Arial" w:hAnsi="Arial" w:cs="Arial"/>
          <w:spacing w:val="-6"/>
          <w:sz w:val="15"/>
          <w:szCs w:val="20"/>
          <w:lang w:eastAsia="de-DE"/>
        </w:rPr>
        <w:t xml:space="preserve">ein Kündigungsrecht ausgeübt haben und der Rechtsschutzfall hängt mit der Beendigung des gekündigten Vertrages zusammen (Beispiel: Sie haben einen Mietvertrag </w:t>
      </w:r>
      <w:r w:rsidRPr="00051BC0">
        <w:rPr>
          <w:rFonts w:ascii="Arial" w:hAnsi="Arial" w:cs="Arial"/>
          <w:spacing w:val="-6"/>
          <w:sz w:val="15"/>
          <w:szCs w:val="20"/>
          <w:lang w:eastAsia="de-DE"/>
        </w:rPr>
        <w:t>gekündigt und nach Versicherungsbeginn gibt es Streit um die Kaution oder Schönheitsreparaturen);</w:t>
      </w:r>
    </w:p>
    <w:p w14:paraId="2B8FDAF5" w14:textId="77777777" w:rsidR="008C5500" w:rsidRPr="00051BC0" w:rsidRDefault="008C5500" w:rsidP="008C5500">
      <w:pPr>
        <w:pStyle w:val="Listenabsatz"/>
        <w:numPr>
          <w:ilvl w:val="0"/>
          <w:numId w:val="41"/>
        </w:numPr>
        <w:tabs>
          <w:tab w:val="left" w:pos="8080"/>
          <w:tab w:val="right" w:pos="8505"/>
        </w:tabs>
        <w:jc w:val="both"/>
        <w:rPr>
          <w:rFonts w:ascii="Arial" w:hAnsi="Arial"/>
          <w:spacing w:val="-6"/>
          <w:sz w:val="15"/>
          <w:szCs w:val="20"/>
          <w:lang w:eastAsia="de-DE"/>
        </w:rPr>
      </w:pPr>
      <w:r w:rsidRPr="00051BC0">
        <w:rPr>
          <w:rFonts w:ascii="Arial" w:hAnsi="Arial"/>
          <w:spacing w:val="-6"/>
          <w:sz w:val="15"/>
          <w:szCs w:val="20"/>
          <w:lang w:eastAsia="de-DE"/>
        </w:rPr>
        <w:t>ein Widerspruchsrecht ausgeübt haben und der Rechtsschutzfall hängt mit der Anerkennung des Widerspruchs und der Rechte daraus zusammen (Beispiel: Widerspruch gegen Darleh</w:t>
      </w:r>
      <w:r w:rsidR="006C3F84">
        <w:rPr>
          <w:rFonts w:ascii="Arial" w:hAnsi="Arial"/>
          <w:spacing w:val="-6"/>
          <w:sz w:val="15"/>
          <w:szCs w:val="20"/>
          <w:lang w:eastAsia="de-DE"/>
        </w:rPr>
        <w:t>e</w:t>
      </w:r>
      <w:r w:rsidRPr="00051BC0">
        <w:rPr>
          <w:rFonts w:ascii="Arial" w:hAnsi="Arial"/>
          <w:spacing w:val="-6"/>
          <w:sz w:val="15"/>
          <w:szCs w:val="20"/>
          <w:lang w:eastAsia="de-DE"/>
        </w:rPr>
        <w:t>n</w:t>
      </w:r>
      <w:r w:rsidR="006C3F84">
        <w:rPr>
          <w:rFonts w:ascii="Arial" w:hAnsi="Arial"/>
          <w:spacing w:val="-6"/>
          <w:sz w:val="15"/>
          <w:szCs w:val="20"/>
          <w:lang w:eastAsia="de-DE"/>
        </w:rPr>
        <w:t>s</w:t>
      </w:r>
      <w:r w:rsidRPr="00051BC0">
        <w:rPr>
          <w:rFonts w:ascii="Arial" w:hAnsi="Arial"/>
          <w:spacing w:val="-6"/>
          <w:sz w:val="15"/>
          <w:szCs w:val="20"/>
          <w:lang w:eastAsia="de-DE"/>
        </w:rPr>
        <w:t>- oder Lebensversicherungsverträge).</w:t>
      </w:r>
    </w:p>
    <w:p w14:paraId="48CFB8A7" w14:textId="77777777" w:rsidR="008C5500" w:rsidRDefault="008C5500" w:rsidP="008C5500">
      <w:pPr>
        <w:tabs>
          <w:tab w:val="left" w:pos="993"/>
          <w:tab w:val="left" w:pos="8080"/>
          <w:tab w:val="right" w:pos="8505"/>
        </w:tabs>
        <w:ind w:left="504"/>
        <w:contextualSpacing/>
        <w:jc w:val="both"/>
        <w:rPr>
          <w:rFonts w:ascii="Arial" w:hAnsi="Arial"/>
          <w:spacing w:val="-6"/>
          <w:sz w:val="15"/>
        </w:rPr>
      </w:pPr>
    </w:p>
    <w:p w14:paraId="63EBBBBA" w14:textId="77777777" w:rsidR="008C5500" w:rsidRPr="008C5500" w:rsidRDefault="008C5500" w:rsidP="008C5500">
      <w:pPr>
        <w:tabs>
          <w:tab w:val="left" w:pos="993"/>
          <w:tab w:val="left" w:pos="8080"/>
          <w:tab w:val="right" w:pos="8505"/>
        </w:tabs>
        <w:ind w:left="504"/>
        <w:contextualSpacing/>
        <w:jc w:val="both"/>
        <w:rPr>
          <w:rFonts w:ascii="Arial" w:hAnsi="Arial"/>
          <w:spacing w:val="-6"/>
          <w:sz w:val="15"/>
        </w:rPr>
      </w:pPr>
      <w:r w:rsidRPr="008C5500">
        <w:rPr>
          <w:rFonts w:ascii="Arial" w:hAnsi="Arial"/>
          <w:spacing w:val="-6"/>
          <w:sz w:val="15"/>
        </w:rPr>
        <w:t>Zu Ihren Gunsten bleiben Anträge, Kündigungen und Widersprüche unberücksichtigt, die länger als ein Jahr vor Beginn des Versicherungsschutze</w:t>
      </w:r>
      <w:r>
        <w:rPr>
          <w:rFonts w:ascii="Arial" w:hAnsi="Arial"/>
          <w:spacing w:val="-6"/>
          <w:sz w:val="15"/>
        </w:rPr>
        <w:t>s gestellt oder ausgeübt wurden;</w:t>
      </w:r>
    </w:p>
    <w:p w14:paraId="658DBF56" w14:textId="77777777" w:rsidR="008C5500" w:rsidRPr="008C5500" w:rsidRDefault="008C5500" w:rsidP="008C5500">
      <w:pPr>
        <w:tabs>
          <w:tab w:val="left" w:pos="993"/>
          <w:tab w:val="left" w:pos="8080"/>
          <w:tab w:val="right" w:pos="8505"/>
        </w:tabs>
        <w:ind w:left="504"/>
        <w:contextualSpacing/>
        <w:jc w:val="both"/>
        <w:rPr>
          <w:rFonts w:ascii="Arial" w:hAnsi="Arial"/>
          <w:spacing w:val="-6"/>
          <w:sz w:val="15"/>
        </w:rPr>
      </w:pPr>
    </w:p>
    <w:p w14:paraId="09F22E3F" w14:textId="77777777" w:rsidR="00111644" w:rsidRPr="00BE05AE" w:rsidRDefault="00111644" w:rsidP="00BA1255">
      <w:pPr>
        <w:numPr>
          <w:ilvl w:val="2"/>
          <w:numId w:val="5"/>
        </w:numPr>
        <w:tabs>
          <w:tab w:val="left" w:pos="993"/>
          <w:tab w:val="left" w:pos="8080"/>
          <w:tab w:val="right" w:pos="8505"/>
        </w:tabs>
        <w:contextualSpacing/>
        <w:jc w:val="both"/>
        <w:rPr>
          <w:rFonts w:ascii="Arial" w:hAnsi="Arial"/>
          <w:spacing w:val="-6"/>
          <w:sz w:val="15"/>
        </w:rPr>
      </w:pPr>
      <w:r w:rsidRPr="00BE05AE">
        <w:rPr>
          <w:rFonts w:ascii="Arial" w:hAnsi="Arial"/>
          <w:spacing w:val="-6"/>
          <w:sz w:val="15"/>
        </w:rPr>
        <w:t>Sie Ihren Anspruch auf Rechtsschutz erstmals später als drei Jahre nach Beendigung des Versicherungsschutzes für den betroffenen Gegenstand der Versicherung geltend machen.</w:t>
      </w:r>
    </w:p>
    <w:p w14:paraId="2AE4DEDC" w14:textId="77777777" w:rsidR="00111644" w:rsidRPr="00BE05AE" w:rsidRDefault="00111644" w:rsidP="00111644">
      <w:pPr>
        <w:tabs>
          <w:tab w:val="left" w:pos="8080"/>
          <w:tab w:val="right" w:pos="8505"/>
        </w:tabs>
        <w:jc w:val="both"/>
        <w:rPr>
          <w:rFonts w:ascii="Arial" w:hAnsi="Arial"/>
          <w:spacing w:val="-6"/>
          <w:sz w:val="15"/>
          <w:szCs w:val="15"/>
        </w:rPr>
      </w:pPr>
    </w:p>
    <w:p w14:paraId="29466BB3" w14:textId="77777777" w:rsidR="00111644" w:rsidRPr="00BE05AE" w:rsidRDefault="00111644" w:rsidP="00C7593D">
      <w:pPr>
        <w:numPr>
          <w:ilvl w:val="1"/>
          <w:numId w:val="5"/>
        </w:numPr>
        <w:tabs>
          <w:tab w:val="left" w:pos="993"/>
          <w:tab w:val="left" w:pos="8080"/>
          <w:tab w:val="right" w:pos="8505"/>
        </w:tabs>
        <w:ind w:left="432"/>
        <w:contextualSpacing/>
        <w:jc w:val="both"/>
        <w:rPr>
          <w:rFonts w:ascii="Arial" w:eastAsia="Times New Roman" w:hAnsi="Arial" w:cs="Arial"/>
          <w:spacing w:val="-6"/>
          <w:sz w:val="15"/>
          <w:szCs w:val="20"/>
          <w:lang w:eastAsia="de-DE"/>
        </w:rPr>
      </w:pPr>
      <w:r w:rsidRPr="00BE05AE">
        <w:rPr>
          <w:rFonts w:ascii="Arial" w:eastAsia="Times New Roman" w:hAnsi="Arial" w:cs="Arial"/>
          <w:spacing w:val="-6"/>
          <w:sz w:val="15"/>
          <w:szCs w:val="20"/>
          <w:lang w:eastAsia="de-DE"/>
        </w:rPr>
        <w:t>Sie haben keinen Steuer-Rechtsschutz, wenn die Voraussetzungen für die Festsetzung Ihrer Steuern oder Abgaben vor Versicherungsbeginn liegen.</w:t>
      </w:r>
    </w:p>
    <w:p w14:paraId="0D9E7A56" w14:textId="77777777" w:rsidR="00111644" w:rsidRPr="00BE05AE" w:rsidRDefault="00111644" w:rsidP="00111644">
      <w:pPr>
        <w:tabs>
          <w:tab w:val="left" w:pos="8080"/>
          <w:tab w:val="right" w:pos="8505"/>
        </w:tabs>
        <w:jc w:val="both"/>
        <w:rPr>
          <w:rFonts w:ascii="Arial" w:hAnsi="Arial"/>
          <w:spacing w:val="-6"/>
          <w:sz w:val="15"/>
          <w:szCs w:val="15"/>
        </w:rPr>
      </w:pPr>
    </w:p>
    <w:p w14:paraId="13C7F396" w14:textId="77777777" w:rsidR="00111644" w:rsidRPr="00BE05AE" w:rsidRDefault="00111644" w:rsidP="00C7593D">
      <w:pPr>
        <w:numPr>
          <w:ilvl w:val="1"/>
          <w:numId w:val="5"/>
        </w:numPr>
        <w:tabs>
          <w:tab w:val="left" w:pos="993"/>
          <w:tab w:val="left" w:pos="8080"/>
          <w:tab w:val="right" w:pos="8505"/>
        </w:tabs>
        <w:ind w:left="432"/>
        <w:contextualSpacing/>
        <w:jc w:val="both"/>
        <w:rPr>
          <w:rFonts w:ascii="Arial" w:eastAsia="Times New Roman" w:hAnsi="Arial" w:cs="Arial"/>
          <w:spacing w:val="-6"/>
          <w:sz w:val="15"/>
          <w:szCs w:val="20"/>
          <w:lang w:eastAsia="de-DE"/>
        </w:rPr>
      </w:pPr>
      <w:r w:rsidRPr="00BE05AE">
        <w:rPr>
          <w:rFonts w:ascii="Arial" w:eastAsia="Times New Roman" w:hAnsi="Arial" w:cs="Arial"/>
          <w:spacing w:val="-6"/>
          <w:sz w:val="15"/>
          <w:szCs w:val="20"/>
          <w:lang w:eastAsia="de-DE"/>
        </w:rPr>
        <w:t xml:space="preserve">Sie </w:t>
      </w:r>
      <w:r w:rsidR="000F43D3">
        <w:rPr>
          <w:rFonts w:ascii="Arial" w:eastAsia="Times New Roman" w:hAnsi="Arial" w:cs="Arial"/>
          <w:spacing w:val="-6"/>
          <w:sz w:val="15"/>
          <w:szCs w:val="20"/>
          <w:lang w:eastAsia="de-DE"/>
        </w:rPr>
        <w:t xml:space="preserve">haben </w:t>
      </w:r>
      <w:r w:rsidRPr="00BE05AE">
        <w:rPr>
          <w:rFonts w:ascii="Arial" w:eastAsia="Times New Roman" w:hAnsi="Arial" w:cs="Arial"/>
          <w:spacing w:val="-6"/>
          <w:sz w:val="15"/>
          <w:szCs w:val="20"/>
          <w:lang w:eastAsia="de-DE"/>
        </w:rPr>
        <w:t>Anspruch auf Rechtsschutz, wenn</w:t>
      </w:r>
    </w:p>
    <w:p w14:paraId="78D879C3" w14:textId="77777777" w:rsidR="00111644" w:rsidRPr="00BE05AE" w:rsidRDefault="00111644" w:rsidP="00111644">
      <w:pPr>
        <w:tabs>
          <w:tab w:val="left" w:pos="993"/>
          <w:tab w:val="left" w:pos="8080"/>
          <w:tab w:val="right" w:pos="8505"/>
        </w:tabs>
        <w:ind w:left="426" w:hanging="426"/>
        <w:jc w:val="both"/>
        <w:rPr>
          <w:rFonts w:ascii="Arial" w:hAnsi="Arial"/>
          <w:spacing w:val="-6"/>
          <w:sz w:val="12"/>
          <w:szCs w:val="12"/>
        </w:rPr>
      </w:pPr>
    </w:p>
    <w:p w14:paraId="23C4177E" w14:textId="77777777" w:rsidR="00111644" w:rsidRPr="00BE05AE" w:rsidRDefault="00111644" w:rsidP="00BA1255">
      <w:pPr>
        <w:numPr>
          <w:ilvl w:val="2"/>
          <w:numId w:val="5"/>
        </w:numPr>
        <w:tabs>
          <w:tab w:val="left" w:pos="993"/>
          <w:tab w:val="left" w:pos="8080"/>
          <w:tab w:val="right" w:pos="8505"/>
        </w:tabs>
        <w:contextualSpacing/>
        <w:jc w:val="both"/>
        <w:rPr>
          <w:rFonts w:ascii="Arial" w:hAnsi="Arial"/>
          <w:spacing w:val="-6"/>
          <w:sz w:val="15"/>
        </w:rPr>
      </w:pPr>
      <w:r w:rsidRPr="00BE05AE">
        <w:rPr>
          <w:rFonts w:ascii="Arial" w:hAnsi="Arial"/>
          <w:spacing w:val="-6"/>
          <w:sz w:val="15"/>
        </w:rPr>
        <w:t xml:space="preserve">eine Willenserklärung oder Rechtshandlung vor Beginn des Versicherungsschutzes in die Vertragslaufzeit Ihres Vorversicherers fällt. Der </w:t>
      </w:r>
      <w:r w:rsidRPr="00F626B4">
        <w:rPr>
          <w:rFonts w:ascii="Arial" w:hAnsi="Arial"/>
          <w:spacing w:val="-6"/>
          <w:sz w:val="15"/>
        </w:rPr>
        <w:t xml:space="preserve">Verstoß </w:t>
      </w:r>
      <w:r w:rsidR="00CA49DF" w:rsidRPr="00F626B4">
        <w:rPr>
          <w:rFonts w:ascii="Arial" w:hAnsi="Arial"/>
          <w:spacing w:val="-6"/>
          <w:sz w:val="15"/>
        </w:rPr>
        <w:t>gegen</w:t>
      </w:r>
      <w:r w:rsidR="00CA49DF" w:rsidRPr="00BE05AE">
        <w:rPr>
          <w:rFonts w:ascii="Arial" w:hAnsi="Arial"/>
          <w:spacing w:val="-6"/>
          <w:sz w:val="15"/>
        </w:rPr>
        <w:t xml:space="preserve"> </w:t>
      </w:r>
      <w:r w:rsidR="00CA49DF" w:rsidRPr="00F626B4">
        <w:rPr>
          <w:rFonts w:ascii="Arial" w:hAnsi="Arial"/>
          <w:spacing w:val="-6"/>
          <w:sz w:val="15"/>
        </w:rPr>
        <w:t>Rechtspflichten oder Rechtsvorschriften</w:t>
      </w:r>
      <w:r w:rsidR="00CA49DF" w:rsidRPr="00BE05AE" w:rsidDel="000F43D3">
        <w:rPr>
          <w:rFonts w:ascii="Arial" w:hAnsi="Arial"/>
          <w:spacing w:val="-6"/>
          <w:sz w:val="15"/>
        </w:rPr>
        <w:t xml:space="preserve"> </w:t>
      </w:r>
      <w:r w:rsidRPr="00BE05AE">
        <w:rPr>
          <w:rFonts w:ascii="Arial" w:hAnsi="Arial"/>
          <w:spacing w:val="-6"/>
          <w:sz w:val="15"/>
        </w:rPr>
        <w:t>darf erst während der Laufzeit unseres Versicherungsvertrages eintreten. Ihr Anspruch auf Rechtsschutz besteht allerdings nur dann, wenn bezüglich des betroffenen Risikos ohne zeitliche Unterbrechung Versicherungsschutz besteht;</w:t>
      </w:r>
    </w:p>
    <w:p w14:paraId="34C5F4BF" w14:textId="77777777" w:rsidR="0059663F" w:rsidRDefault="00111644" w:rsidP="0059663F">
      <w:pPr>
        <w:pStyle w:val="Listenabsatz"/>
        <w:numPr>
          <w:ilvl w:val="2"/>
          <w:numId w:val="5"/>
        </w:numPr>
        <w:rPr>
          <w:rFonts w:ascii="Arial" w:hAnsi="Arial"/>
          <w:spacing w:val="-6"/>
          <w:sz w:val="15"/>
        </w:rPr>
      </w:pPr>
      <w:r w:rsidRPr="0059663F">
        <w:rPr>
          <w:rFonts w:ascii="Arial" w:hAnsi="Arial"/>
          <w:spacing w:val="-6"/>
          <w:sz w:val="15"/>
        </w:rPr>
        <w:t>der Versicherungsfall in die Vertragslaufzeit Ihres Vorversicherers fällt. Voraussetzung ist, dass Sie Ihren Anspruch auf Rechtsschutz später als drei Jahre nach Ende der Vertragslaufzeit Ihres Vorversicherers uns gegenüber geltend machen. Sie haben allerdings nur dann Anspruch auf Rechtsschutz, wenn Sie die Meldung bei Ihrem Vorversicherer nicht vorsätzlich oder grob fahrlässig versäumt haben. Voraussetzung ist zudem, dass bezüglich des betroffenen Risikos ohne zeitliche Unterbrechung Versicherungsschutz besteht</w:t>
      </w:r>
      <w:r w:rsidR="0059663F">
        <w:rPr>
          <w:rFonts w:ascii="Arial" w:hAnsi="Arial"/>
          <w:spacing w:val="-6"/>
          <w:sz w:val="15"/>
        </w:rPr>
        <w:t>.</w:t>
      </w:r>
      <w:r w:rsidR="0059663F" w:rsidRPr="0059663F">
        <w:t xml:space="preserve"> </w:t>
      </w:r>
      <w:r w:rsidR="0059663F" w:rsidRPr="0059663F">
        <w:rPr>
          <w:rFonts w:ascii="Arial" w:hAnsi="Arial"/>
          <w:spacing w:val="-6"/>
          <w:sz w:val="15"/>
        </w:rPr>
        <w:t>Rechtsschutz besteht in dem Umfang, der zum Zeitpunkt des Eintrittes des Rechtsschutzfalles bestanden hat. Dieser Rechtsschutz besteht höchstens jedoch i</w:t>
      </w:r>
      <w:r w:rsidR="0059673E">
        <w:rPr>
          <w:rFonts w:ascii="Arial" w:hAnsi="Arial"/>
          <w:spacing w:val="-6"/>
          <w:sz w:val="15"/>
        </w:rPr>
        <w:t>m Umfang unserer Vereinbarungen;</w:t>
      </w:r>
    </w:p>
    <w:p w14:paraId="294B112A" w14:textId="77777777" w:rsidR="0059673E" w:rsidRPr="0059663F" w:rsidRDefault="0059673E" w:rsidP="0059673E">
      <w:pPr>
        <w:pStyle w:val="Listenabsatz"/>
        <w:ind w:left="504"/>
        <w:rPr>
          <w:rFonts w:ascii="Arial" w:hAnsi="Arial"/>
          <w:spacing w:val="-6"/>
          <w:sz w:val="15"/>
        </w:rPr>
      </w:pPr>
    </w:p>
    <w:p w14:paraId="3FDE4090" w14:textId="77777777" w:rsidR="00111644" w:rsidRPr="00BE05AE" w:rsidRDefault="00111644" w:rsidP="00BA1255">
      <w:pPr>
        <w:numPr>
          <w:ilvl w:val="2"/>
          <w:numId w:val="5"/>
        </w:numPr>
        <w:tabs>
          <w:tab w:val="left" w:pos="993"/>
          <w:tab w:val="left" w:pos="8080"/>
          <w:tab w:val="right" w:pos="8505"/>
        </w:tabs>
        <w:contextualSpacing/>
        <w:jc w:val="both"/>
        <w:rPr>
          <w:rFonts w:ascii="Arial" w:hAnsi="Arial"/>
          <w:spacing w:val="-6"/>
          <w:sz w:val="15"/>
        </w:rPr>
      </w:pPr>
      <w:r w:rsidRPr="00BE05AE">
        <w:rPr>
          <w:rFonts w:ascii="Arial" w:hAnsi="Arial"/>
          <w:spacing w:val="-6"/>
          <w:sz w:val="15"/>
        </w:rPr>
        <w:t>die Voraussetzungen für die Festsetzung Ihrer Steuern oder Abgaben während der Vertragslaufzeit Ihres Vorversicherers eingetreten sind oder eingetreten sein sollen. Der Verstoß darf erst während der Laufzeit unseres Versicherungsvertrages eintreten. Sie haben allerdings nur dann Anspruch auf Rechtsschutz, wenn bezüglich des betroffenen Risikos ohne zeitliche Unterbrechung Versicherungsschutz besteht.</w:t>
      </w:r>
    </w:p>
    <w:p w14:paraId="4C5FB904" w14:textId="77777777" w:rsidR="00111644" w:rsidRPr="00BE05AE" w:rsidRDefault="00111644" w:rsidP="00111644">
      <w:pPr>
        <w:tabs>
          <w:tab w:val="left" w:pos="8080"/>
          <w:tab w:val="right" w:pos="8505"/>
        </w:tabs>
        <w:jc w:val="both"/>
        <w:rPr>
          <w:rFonts w:ascii="Arial" w:hAnsi="Arial"/>
          <w:spacing w:val="-6"/>
          <w:sz w:val="15"/>
          <w:szCs w:val="15"/>
        </w:rPr>
      </w:pPr>
    </w:p>
    <w:p w14:paraId="0F49AD17" w14:textId="77777777" w:rsidR="00323D08" w:rsidRPr="00BE05AE" w:rsidRDefault="00323D08" w:rsidP="00323D08">
      <w:pPr>
        <w:tabs>
          <w:tab w:val="left" w:pos="993"/>
          <w:tab w:val="left" w:pos="8080"/>
          <w:tab w:val="right" w:pos="8505"/>
        </w:tabs>
        <w:ind w:left="432"/>
        <w:contextualSpacing/>
        <w:jc w:val="both"/>
        <w:rPr>
          <w:rFonts w:ascii="Arial" w:eastAsia="Times New Roman" w:hAnsi="Arial" w:cs="Arial"/>
          <w:spacing w:val="-6"/>
          <w:sz w:val="15"/>
          <w:szCs w:val="20"/>
          <w:lang w:eastAsia="de-DE"/>
        </w:rPr>
      </w:pPr>
    </w:p>
    <w:p w14:paraId="18820EA5" w14:textId="77777777" w:rsidR="000A2672" w:rsidRPr="00BE05AE" w:rsidRDefault="000A2672" w:rsidP="00C7593D">
      <w:pPr>
        <w:pStyle w:val="Listenabsatz"/>
        <w:numPr>
          <w:ilvl w:val="0"/>
          <w:numId w:val="2"/>
        </w:numPr>
        <w:tabs>
          <w:tab w:val="left" w:pos="993"/>
          <w:tab w:val="left" w:pos="8080"/>
          <w:tab w:val="right" w:pos="8505"/>
        </w:tabs>
        <w:ind w:left="426" w:hanging="426"/>
        <w:jc w:val="both"/>
        <w:rPr>
          <w:rFonts w:ascii="Arial" w:eastAsia="Times New Roman" w:hAnsi="Arial" w:cs="Times New Roman"/>
          <w:b/>
          <w:spacing w:val="-6"/>
          <w:sz w:val="15"/>
          <w:szCs w:val="20"/>
          <w:lang w:eastAsia="de-DE"/>
        </w:rPr>
      </w:pPr>
      <w:r w:rsidRPr="00BE05AE">
        <w:rPr>
          <w:rFonts w:ascii="Arial" w:eastAsia="Times New Roman" w:hAnsi="Arial" w:cs="Times New Roman"/>
          <w:b/>
          <w:spacing w:val="-6"/>
          <w:sz w:val="15"/>
          <w:szCs w:val="20"/>
          <w:lang w:eastAsia="de-DE"/>
        </w:rPr>
        <w:t>Welchen Umfang haben die Leistungen?</w:t>
      </w:r>
    </w:p>
    <w:p w14:paraId="507887C3" w14:textId="77777777" w:rsidR="000A2672" w:rsidRPr="00BE05AE" w:rsidRDefault="000A2672" w:rsidP="000A2672">
      <w:pPr>
        <w:tabs>
          <w:tab w:val="left" w:pos="8080"/>
          <w:tab w:val="right" w:pos="8505"/>
        </w:tabs>
        <w:rPr>
          <w:rFonts w:ascii="Arial" w:eastAsia="Times New Roman" w:hAnsi="Arial" w:cs="Arial"/>
          <w:spacing w:val="-6"/>
          <w:sz w:val="15"/>
          <w:szCs w:val="20"/>
          <w:lang w:eastAsia="de-DE"/>
        </w:rPr>
      </w:pPr>
    </w:p>
    <w:p w14:paraId="3AFD2A0B" w14:textId="77777777" w:rsidR="00481764" w:rsidRPr="00BE05AE" w:rsidRDefault="00481764" w:rsidP="00C7593D">
      <w:pPr>
        <w:pStyle w:val="Listenabsatz"/>
        <w:numPr>
          <w:ilvl w:val="0"/>
          <w:numId w:val="5"/>
        </w:numPr>
        <w:tabs>
          <w:tab w:val="left" w:pos="993"/>
          <w:tab w:val="left" w:pos="8080"/>
          <w:tab w:val="right" w:pos="8505"/>
        </w:tabs>
        <w:jc w:val="both"/>
        <w:rPr>
          <w:rFonts w:ascii="Arial" w:eastAsia="Times New Roman" w:hAnsi="Arial" w:cs="Arial"/>
          <w:vanish/>
          <w:spacing w:val="-6"/>
          <w:sz w:val="15"/>
          <w:szCs w:val="20"/>
          <w:lang w:eastAsia="de-DE"/>
        </w:rPr>
      </w:pPr>
    </w:p>
    <w:p w14:paraId="1D42B88C" w14:textId="77777777" w:rsidR="000A2672" w:rsidRPr="00BE05AE" w:rsidRDefault="000A2672" w:rsidP="00C7593D">
      <w:pPr>
        <w:numPr>
          <w:ilvl w:val="1"/>
          <w:numId w:val="5"/>
        </w:numPr>
        <w:tabs>
          <w:tab w:val="left" w:pos="993"/>
          <w:tab w:val="left" w:pos="8080"/>
          <w:tab w:val="right" w:pos="8505"/>
        </w:tabs>
        <w:ind w:left="432"/>
        <w:contextualSpacing/>
        <w:jc w:val="both"/>
        <w:rPr>
          <w:rFonts w:ascii="Arial" w:eastAsia="Times New Roman" w:hAnsi="Arial" w:cs="Arial"/>
          <w:spacing w:val="-6"/>
          <w:sz w:val="15"/>
          <w:szCs w:val="20"/>
          <w:lang w:eastAsia="de-DE"/>
        </w:rPr>
      </w:pPr>
      <w:r w:rsidRPr="00BE05AE">
        <w:rPr>
          <w:rFonts w:ascii="Arial" w:eastAsia="Times New Roman" w:hAnsi="Arial" w:cs="Arial"/>
          <w:spacing w:val="-6"/>
          <w:sz w:val="15"/>
          <w:szCs w:val="20"/>
          <w:lang w:eastAsia="de-DE"/>
        </w:rPr>
        <w:t>Wir übernehmen</w:t>
      </w:r>
    </w:p>
    <w:p w14:paraId="23AE9074" w14:textId="77777777" w:rsidR="000A2672" w:rsidRPr="00BE05AE" w:rsidRDefault="000A2672" w:rsidP="000A2672">
      <w:pPr>
        <w:tabs>
          <w:tab w:val="left" w:pos="993"/>
          <w:tab w:val="left" w:pos="8080"/>
          <w:tab w:val="right" w:pos="8505"/>
        </w:tabs>
        <w:rPr>
          <w:rFonts w:ascii="Arial" w:eastAsia="Times New Roman" w:hAnsi="Arial" w:cs="Arial"/>
          <w:spacing w:val="-6"/>
          <w:sz w:val="12"/>
          <w:szCs w:val="20"/>
          <w:lang w:eastAsia="de-DE"/>
        </w:rPr>
      </w:pPr>
    </w:p>
    <w:p w14:paraId="7AE87174" w14:textId="77777777" w:rsidR="000A2672" w:rsidRPr="00BE05AE" w:rsidRDefault="000A2672" w:rsidP="007E0C20">
      <w:pPr>
        <w:numPr>
          <w:ilvl w:val="2"/>
          <w:numId w:val="5"/>
        </w:numPr>
        <w:tabs>
          <w:tab w:val="left" w:pos="993"/>
          <w:tab w:val="left" w:pos="8080"/>
          <w:tab w:val="right" w:pos="8505"/>
        </w:tabs>
        <w:contextualSpacing/>
        <w:jc w:val="both"/>
        <w:rPr>
          <w:rFonts w:ascii="Arial" w:eastAsia="Times New Roman" w:hAnsi="Arial" w:cs="Arial"/>
          <w:spacing w:val="-6"/>
          <w:sz w:val="4"/>
          <w:szCs w:val="4"/>
          <w:lang w:eastAsia="de-DE"/>
        </w:rPr>
      </w:pPr>
      <w:r w:rsidRPr="00BE05AE">
        <w:rPr>
          <w:rFonts w:ascii="Arial" w:hAnsi="Arial"/>
          <w:spacing w:val="-6"/>
          <w:sz w:val="15"/>
        </w:rPr>
        <w:t>bei Eintritt des Rechtsschutzfalles im Inland die Vergütung eines für Sie tätigen Rechtsanwaltes. Wir tragen diese Vergütung bis zur Höhe der gesetzlichen Vergütung eines am Ort des zuständigen Gerichtes ansässigen Rechtsanwaltes. Wohnen Sie mehr als 100 km Luftlinie vom zuständigen Gericht entfernt und nehmen Sie vor diesem Gericht Ihre Interessen wahr, gilt: Wir tragen entweder weitere Kosten für einen in Ihrem Landgerichtsbezirk ansässigen Rechtsanwalt oder Reisekosten Ihres Anwaltes zum Ort des zuständigen Gerichtes.</w:t>
      </w:r>
      <w:r w:rsidR="00E64A5C">
        <w:rPr>
          <w:rFonts w:ascii="Arial" w:hAnsi="Arial"/>
          <w:spacing w:val="-6"/>
          <w:sz w:val="15"/>
        </w:rPr>
        <w:t xml:space="preserve"> Dies gilt n</w:t>
      </w:r>
      <w:r w:rsidR="00A66216">
        <w:rPr>
          <w:rFonts w:ascii="Arial" w:hAnsi="Arial"/>
          <w:spacing w:val="-6"/>
          <w:sz w:val="15"/>
        </w:rPr>
        <w:t>icht für die Revisionsi</w:t>
      </w:r>
      <w:r w:rsidR="00E64A5C">
        <w:rPr>
          <w:rFonts w:ascii="Arial" w:hAnsi="Arial"/>
          <w:spacing w:val="-6"/>
          <w:sz w:val="15"/>
        </w:rPr>
        <w:t>nstanz.</w:t>
      </w:r>
      <w:r w:rsidRPr="00BE05AE">
        <w:rPr>
          <w:rFonts w:ascii="Arial" w:hAnsi="Arial"/>
          <w:spacing w:val="-6"/>
          <w:sz w:val="15"/>
        </w:rPr>
        <w:t xml:space="preserve"> </w:t>
      </w:r>
      <w:r w:rsidR="009E7F40">
        <w:rPr>
          <w:rFonts w:ascii="Arial" w:hAnsi="Arial"/>
          <w:spacing w:val="-6"/>
          <w:sz w:val="15"/>
        </w:rPr>
        <w:t>Wir tragen d</w:t>
      </w:r>
      <w:r w:rsidRPr="00BE05AE">
        <w:rPr>
          <w:rFonts w:ascii="Arial" w:hAnsi="Arial"/>
          <w:spacing w:val="-6"/>
          <w:sz w:val="15"/>
        </w:rPr>
        <w:t xml:space="preserve">iese weiteren Kosten bis zur Höhe der gesetzlichen Vergütung eines Rechtsanwaltes, der nur den Schriftverkehr mit Ihrem Anwalt am Ort des zuständigen Gerichtes führt. Im Disziplinar- und Standes-Rechtsschutz tragen wir diese weiteren Kosten nicht. Im Straf- und Ordnungswidrigkeiten-Rechtsschutz sowie im Rechtsschutz für Opfer von Gewaltstraftaten tragen wir diese weiteren Kosten ebenfalls nicht. </w:t>
      </w:r>
    </w:p>
    <w:p w14:paraId="42555BA3" w14:textId="77777777" w:rsidR="000A2672" w:rsidRPr="00BE05AE" w:rsidRDefault="000A2672" w:rsidP="00037B85">
      <w:pPr>
        <w:tabs>
          <w:tab w:val="left" w:pos="8080"/>
          <w:tab w:val="right" w:pos="8505"/>
        </w:tabs>
        <w:ind w:left="504"/>
        <w:jc w:val="both"/>
        <w:rPr>
          <w:rFonts w:ascii="Arial" w:hAnsi="Arial"/>
          <w:spacing w:val="-6"/>
          <w:sz w:val="15"/>
        </w:rPr>
      </w:pPr>
      <w:r w:rsidRPr="00BE05AE">
        <w:rPr>
          <w:rFonts w:ascii="Arial" w:hAnsi="Arial"/>
          <w:spacing w:val="-6"/>
          <w:sz w:val="15"/>
        </w:rPr>
        <w:t>Wenn Ihr Rechtsanwalt eine Gebühr für eine Beratung berechnet, tragen wir die gesetzliche Vergütung bis zu einer Höhe von 250 Euro. Dies gilt auch für den Beratungs-Rechtsschutz im Familien-, Lebenspartnerschafts- und Erbrecht. Die gesetzlichen Bestimmungen über die Anrechnung der Gebühr bleiben unbe</w:t>
      </w:r>
      <w:r w:rsidRPr="00BE05AE">
        <w:rPr>
          <w:rFonts w:ascii="Arial" w:hAnsi="Arial"/>
          <w:spacing w:val="-6"/>
          <w:sz w:val="15"/>
        </w:rPr>
        <w:softHyphen/>
        <w:t>rührt;</w:t>
      </w:r>
    </w:p>
    <w:p w14:paraId="5FA956A7" w14:textId="77777777" w:rsidR="000A2672" w:rsidRPr="00BE05AE" w:rsidRDefault="000A2672" w:rsidP="000A2672">
      <w:pPr>
        <w:tabs>
          <w:tab w:val="left" w:pos="993"/>
          <w:tab w:val="left" w:pos="8080"/>
          <w:tab w:val="right" w:pos="8505"/>
        </w:tabs>
        <w:rPr>
          <w:rFonts w:ascii="Arial" w:eastAsia="Times New Roman" w:hAnsi="Arial" w:cs="Arial"/>
          <w:spacing w:val="-6"/>
          <w:sz w:val="12"/>
          <w:szCs w:val="20"/>
          <w:lang w:eastAsia="de-DE"/>
        </w:rPr>
      </w:pPr>
    </w:p>
    <w:p w14:paraId="7E6E27B8" w14:textId="77777777" w:rsidR="000A2672" w:rsidRPr="00BE05AE" w:rsidRDefault="000A2672" w:rsidP="00037B85">
      <w:pPr>
        <w:numPr>
          <w:ilvl w:val="2"/>
          <w:numId w:val="5"/>
        </w:numPr>
        <w:tabs>
          <w:tab w:val="left" w:pos="993"/>
          <w:tab w:val="left" w:pos="8080"/>
          <w:tab w:val="right" w:pos="8505"/>
        </w:tabs>
        <w:contextualSpacing/>
        <w:jc w:val="both"/>
        <w:rPr>
          <w:rFonts w:ascii="Arial" w:hAnsi="Arial"/>
          <w:spacing w:val="-6"/>
          <w:sz w:val="15"/>
        </w:rPr>
      </w:pPr>
      <w:r w:rsidRPr="00BE05AE">
        <w:rPr>
          <w:rFonts w:ascii="Arial" w:hAnsi="Arial"/>
          <w:spacing w:val="-6"/>
          <w:sz w:val="15"/>
        </w:rPr>
        <w:t>bei Eintritt eines Rechtsschutzfalles im Ausland die Vergütung eines für Sie tätigen Rechtsanwaltes. Voraussetzung ist, dass dieser Rechtsanwalt am Ort des zuständigen Gerichtes ansässig oder im Inland zugelassen ist. Wenn er im Inland zugelassen ist, gilt: Wir tragen die Vergütung bis zur Höhe der gesetzlichen Vergütung, die entstanden wäre, wenn das Gericht, an dessen Ort Ihr Rechtsanwalt ansässig ist, zuständig wäre. Wohnen Sie mehr als 100 km Luftlinie vom zuständigen Gericht entfernt und ist ein aus</w:t>
      </w:r>
      <w:r w:rsidRPr="00BE05AE">
        <w:rPr>
          <w:rFonts w:ascii="Arial" w:hAnsi="Arial"/>
          <w:spacing w:val="-6"/>
          <w:sz w:val="15"/>
        </w:rPr>
        <w:lastRenderedPageBreak/>
        <w:t xml:space="preserve">ländischer Rechtsanwalt für Sie tätig, gilt: Wir tragen weitere Kosten für einen in Ihrem Landgerichtsbezirk ansässigen Rechtsanwalt. </w:t>
      </w:r>
      <w:r w:rsidR="00E64A5C">
        <w:rPr>
          <w:rFonts w:ascii="Arial" w:hAnsi="Arial"/>
          <w:spacing w:val="-6"/>
          <w:sz w:val="15"/>
        </w:rPr>
        <w:t>Dies gilt n</w:t>
      </w:r>
      <w:r w:rsidR="00A66216">
        <w:rPr>
          <w:rFonts w:ascii="Arial" w:hAnsi="Arial"/>
          <w:spacing w:val="-6"/>
          <w:sz w:val="15"/>
        </w:rPr>
        <w:t>icht für</w:t>
      </w:r>
      <w:r w:rsidR="00E64A5C">
        <w:rPr>
          <w:rFonts w:ascii="Arial" w:hAnsi="Arial"/>
          <w:spacing w:val="-6"/>
          <w:sz w:val="15"/>
        </w:rPr>
        <w:t xml:space="preserve"> die </w:t>
      </w:r>
      <w:r w:rsidR="00A66216">
        <w:rPr>
          <w:rFonts w:ascii="Arial" w:hAnsi="Arial"/>
          <w:spacing w:val="-6"/>
          <w:sz w:val="15"/>
        </w:rPr>
        <w:t>Revisionsi</w:t>
      </w:r>
      <w:r w:rsidR="00E64A5C">
        <w:rPr>
          <w:rFonts w:ascii="Arial" w:hAnsi="Arial"/>
          <w:spacing w:val="-6"/>
          <w:sz w:val="15"/>
        </w:rPr>
        <w:t xml:space="preserve">nstanz. </w:t>
      </w:r>
      <w:r w:rsidRPr="00BE05AE">
        <w:rPr>
          <w:rFonts w:ascii="Arial" w:hAnsi="Arial"/>
          <w:spacing w:val="-6"/>
          <w:sz w:val="15"/>
        </w:rPr>
        <w:t xml:space="preserve">Wir tragen diese weiteren Kosten bis zur Höhe der gesetzlichen Vergütung eines Rechtsanwaltes, der </w:t>
      </w:r>
      <w:r w:rsidR="0030503E" w:rsidRPr="00BE05AE">
        <w:rPr>
          <w:rFonts w:ascii="Arial" w:hAnsi="Arial"/>
          <w:spacing w:val="-6"/>
          <w:sz w:val="15"/>
        </w:rPr>
        <w:t>nur</w:t>
      </w:r>
      <w:r w:rsidRPr="00BE05AE">
        <w:rPr>
          <w:rFonts w:ascii="Arial" w:hAnsi="Arial"/>
          <w:spacing w:val="-6"/>
          <w:sz w:val="15"/>
        </w:rPr>
        <w:t xml:space="preserve"> den Verkehr mit dem ausländischen Rechtsanwalt führt. Ist der Rechtsschutzfall durch einen Kraftfahrzeugunfall im europäischen Ausland eingetreten, gilt: Wir tragen auch eine entstandene Geschäftsgebühr des inländischen Rechtsanwaltes. Voraussetzung ist, dass eine Rechtsverfolgung im Ausland notwendig wurde. Eine Regulierung vor dem Regulierungsbeauftragten bzw. vor der Einigungsstelle im Inland muss also ergebnislos geblieben sein;</w:t>
      </w:r>
    </w:p>
    <w:p w14:paraId="62F6C2FD" w14:textId="77777777" w:rsidR="000A2672" w:rsidRPr="00BE05AE" w:rsidRDefault="000A2672" w:rsidP="000A2672">
      <w:pPr>
        <w:tabs>
          <w:tab w:val="left" w:pos="993"/>
          <w:tab w:val="left" w:pos="8080"/>
          <w:tab w:val="right" w:pos="8505"/>
        </w:tabs>
        <w:rPr>
          <w:rFonts w:ascii="Arial" w:eastAsia="Times New Roman" w:hAnsi="Arial" w:cs="Arial"/>
          <w:spacing w:val="-6"/>
          <w:sz w:val="12"/>
          <w:szCs w:val="20"/>
          <w:lang w:eastAsia="de-DE"/>
        </w:rPr>
      </w:pPr>
    </w:p>
    <w:p w14:paraId="2FA35B92" w14:textId="77777777" w:rsidR="000A2672" w:rsidRPr="00BE05AE" w:rsidRDefault="000A2672" w:rsidP="00037B85">
      <w:pPr>
        <w:numPr>
          <w:ilvl w:val="2"/>
          <w:numId w:val="5"/>
        </w:numPr>
        <w:tabs>
          <w:tab w:val="left" w:pos="993"/>
          <w:tab w:val="left" w:pos="8080"/>
          <w:tab w:val="right" w:pos="8505"/>
        </w:tabs>
        <w:contextualSpacing/>
        <w:jc w:val="both"/>
        <w:rPr>
          <w:rFonts w:ascii="Arial" w:hAnsi="Arial"/>
          <w:spacing w:val="-6"/>
          <w:sz w:val="15"/>
        </w:rPr>
      </w:pPr>
      <w:r w:rsidRPr="00BE05AE">
        <w:rPr>
          <w:rFonts w:ascii="Arial" w:hAnsi="Arial"/>
          <w:spacing w:val="-6"/>
          <w:sz w:val="15"/>
        </w:rPr>
        <w:t>Ihren Anteil der Vergütung des von uns vermittelten Mediators bis zu einer Höhe von 2</w:t>
      </w:r>
      <w:r w:rsidR="00D04A81" w:rsidRPr="00BE05AE">
        <w:rPr>
          <w:rFonts w:ascii="Arial" w:hAnsi="Arial"/>
          <w:spacing w:val="-6"/>
          <w:sz w:val="15"/>
        </w:rPr>
        <w:t>.</w:t>
      </w:r>
      <w:r w:rsidRPr="00BE05AE">
        <w:rPr>
          <w:rFonts w:ascii="Arial" w:hAnsi="Arial"/>
          <w:spacing w:val="-6"/>
          <w:sz w:val="15"/>
        </w:rPr>
        <w:t>000 Euro je Mediationsverfahren. Wir übernehmen jedoch nicht mehr als 4</w:t>
      </w:r>
      <w:r w:rsidR="00D04A81" w:rsidRPr="00BE05AE">
        <w:rPr>
          <w:rFonts w:ascii="Arial" w:hAnsi="Arial"/>
          <w:spacing w:val="-6"/>
          <w:sz w:val="15"/>
        </w:rPr>
        <w:t>.</w:t>
      </w:r>
      <w:r w:rsidRPr="00BE05AE">
        <w:rPr>
          <w:rFonts w:ascii="Arial" w:hAnsi="Arial"/>
          <w:spacing w:val="-6"/>
          <w:sz w:val="15"/>
        </w:rPr>
        <w:t>000 Euro für alle in einem Kalenderjahr eingeleiteten Mediationsverfahren;</w:t>
      </w:r>
    </w:p>
    <w:p w14:paraId="28FCCCF4" w14:textId="77777777" w:rsidR="000A2672" w:rsidRPr="00BE05AE" w:rsidRDefault="000A2672" w:rsidP="000A2672">
      <w:pPr>
        <w:tabs>
          <w:tab w:val="left" w:pos="8080"/>
          <w:tab w:val="right" w:pos="8505"/>
        </w:tabs>
        <w:ind w:left="1494"/>
        <w:jc w:val="both"/>
        <w:rPr>
          <w:rFonts w:ascii="Arial" w:hAnsi="Arial"/>
          <w:spacing w:val="-6"/>
          <w:sz w:val="15"/>
        </w:rPr>
      </w:pPr>
    </w:p>
    <w:p w14:paraId="054F691D" w14:textId="77777777" w:rsidR="000A2672" w:rsidRPr="00BE05AE" w:rsidRDefault="000A2672" w:rsidP="00037B85">
      <w:pPr>
        <w:numPr>
          <w:ilvl w:val="2"/>
          <w:numId w:val="5"/>
        </w:numPr>
        <w:tabs>
          <w:tab w:val="left" w:pos="993"/>
          <w:tab w:val="left" w:pos="8080"/>
          <w:tab w:val="right" w:pos="8505"/>
        </w:tabs>
        <w:contextualSpacing/>
        <w:jc w:val="both"/>
        <w:rPr>
          <w:rFonts w:ascii="Arial" w:hAnsi="Arial"/>
          <w:spacing w:val="-6"/>
          <w:sz w:val="15"/>
        </w:rPr>
      </w:pPr>
      <w:r w:rsidRPr="00BE05AE">
        <w:rPr>
          <w:rFonts w:ascii="Arial" w:hAnsi="Arial"/>
          <w:spacing w:val="-6"/>
          <w:sz w:val="15"/>
        </w:rPr>
        <w:t>die Gerichtskosten. Dies gilt einschließlich der Entschädigung für Zeugen und Sachverständige, die vom Gericht herangezogen werden. Wir übernehmen zudem die Kosten des Gerichtsvollziehers;</w:t>
      </w:r>
    </w:p>
    <w:p w14:paraId="5280210D" w14:textId="77777777" w:rsidR="000A2672" w:rsidRPr="00BE05AE" w:rsidRDefault="000A2672" w:rsidP="00481764">
      <w:pPr>
        <w:pStyle w:val="Listenabsatz"/>
        <w:tabs>
          <w:tab w:val="left" w:pos="8080"/>
          <w:tab w:val="right" w:pos="8505"/>
        </w:tabs>
        <w:ind w:left="792"/>
        <w:jc w:val="both"/>
        <w:rPr>
          <w:rFonts w:ascii="Arial" w:hAnsi="Arial"/>
          <w:spacing w:val="-6"/>
          <w:sz w:val="15"/>
        </w:rPr>
      </w:pPr>
    </w:p>
    <w:p w14:paraId="1880CD50" w14:textId="77777777" w:rsidR="000A2672" w:rsidRPr="00BE05AE" w:rsidRDefault="000A2672" w:rsidP="00037B85">
      <w:pPr>
        <w:numPr>
          <w:ilvl w:val="2"/>
          <w:numId w:val="5"/>
        </w:numPr>
        <w:tabs>
          <w:tab w:val="left" w:pos="993"/>
          <w:tab w:val="left" w:pos="8080"/>
          <w:tab w:val="right" w:pos="8505"/>
        </w:tabs>
        <w:contextualSpacing/>
        <w:jc w:val="both"/>
        <w:rPr>
          <w:rFonts w:ascii="Arial" w:hAnsi="Arial"/>
          <w:spacing w:val="-6"/>
          <w:sz w:val="15"/>
        </w:rPr>
      </w:pPr>
      <w:r w:rsidRPr="00BE05AE">
        <w:rPr>
          <w:rFonts w:ascii="Arial" w:hAnsi="Arial"/>
          <w:spacing w:val="-6"/>
          <w:sz w:val="15"/>
        </w:rPr>
        <w:t>die Gebühren eines Schieds- oder Schlichtungsverfahrens. Wir übernehmen diese Gebühren bis zur Höhe der Gebühren, die im Falle der Anrufung eines zuständigen staatlichen Gerichtes erster Instanz entstehen;</w:t>
      </w:r>
    </w:p>
    <w:p w14:paraId="20512485" w14:textId="77777777" w:rsidR="000A2672" w:rsidRPr="00BE05AE" w:rsidRDefault="000A2672" w:rsidP="000A2672">
      <w:pPr>
        <w:tabs>
          <w:tab w:val="left" w:pos="8080"/>
          <w:tab w:val="right" w:pos="8505"/>
        </w:tabs>
        <w:ind w:left="1494"/>
        <w:jc w:val="both"/>
        <w:rPr>
          <w:rFonts w:ascii="Arial" w:hAnsi="Arial"/>
          <w:spacing w:val="-6"/>
          <w:sz w:val="15"/>
        </w:rPr>
      </w:pPr>
    </w:p>
    <w:p w14:paraId="63F2CD78" w14:textId="77777777" w:rsidR="000A2672" w:rsidRPr="00BE05AE" w:rsidRDefault="000A2672" w:rsidP="00037B85">
      <w:pPr>
        <w:numPr>
          <w:ilvl w:val="2"/>
          <w:numId w:val="5"/>
        </w:numPr>
        <w:tabs>
          <w:tab w:val="left" w:pos="993"/>
          <w:tab w:val="left" w:pos="8080"/>
          <w:tab w:val="right" w:pos="8505"/>
        </w:tabs>
        <w:contextualSpacing/>
        <w:jc w:val="both"/>
        <w:rPr>
          <w:rFonts w:ascii="Arial" w:hAnsi="Arial"/>
          <w:spacing w:val="-6"/>
          <w:sz w:val="15"/>
        </w:rPr>
      </w:pPr>
      <w:r w:rsidRPr="00BE05AE">
        <w:rPr>
          <w:rFonts w:ascii="Arial" w:hAnsi="Arial"/>
          <w:spacing w:val="-6"/>
          <w:sz w:val="15"/>
        </w:rPr>
        <w:t>die Kosten in Verfahren vor Verwaltungsbehörden. Dies gilt einschließlich der Entschädigung für Zeugen und Sachverständige, die von der Verwaltungsbehörde herangezogen werden. Wir übernehmen zudem die Kosten der V</w:t>
      </w:r>
      <w:r w:rsidR="00426B85" w:rsidRPr="00BE05AE">
        <w:rPr>
          <w:rFonts w:ascii="Arial" w:hAnsi="Arial"/>
          <w:spacing w:val="-6"/>
          <w:sz w:val="15"/>
        </w:rPr>
        <w:t>ollstreckung im Verwaltungswege.</w:t>
      </w:r>
    </w:p>
    <w:p w14:paraId="74C1558C" w14:textId="77777777" w:rsidR="000A2672" w:rsidRPr="00BE05AE" w:rsidRDefault="000A2672" w:rsidP="000A2672">
      <w:pPr>
        <w:tabs>
          <w:tab w:val="left" w:pos="8080"/>
          <w:tab w:val="right" w:pos="8505"/>
        </w:tabs>
        <w:ind w:left="1494"/>
        <w:jc w:val="both"/>
        <w:rPr>
          <w:rFonts w:ascii="Arial" w:hAnsi="Arial"/>
          <w:spacing w:val="-6"/>
          <w:sz w:val="15"/>
        </w:rPr>
      </w:pPr>
    </w:p>
    <w:p w14:paraId="37FBDDB6" w14:textId="77777777" w:rsidR="000A2672" w:rsidRPr="00BE05AE" w:rsidRDefault="00426B85" w:rsidP="00037B85">
      <w:pPr>
        <w:numPr>
          <w:ilvl w:val="2"/>
          <w:numId w:val="5"/>
        </w:numPr>
        <w:tabs>
          <w:tab w:val="left" w:pos="993"/>
          <w:tab w:val="left" w:pos="8080"/>
          <w:tab w:val="right" w:pos="8505"/>
        </w:tabs>
        <w:contextualSpacing/>
        <w:jc w:val="both"/>
        <w:rPr>
          <w:rFonts w:ascii="Arial" w:hAnsi="Arial"/>
          <w:spacing w:val="-6"/>
          <w:sz w:val="15"/>
        </w:rPr>
      </w:pPr>
      <w:r w:rsidRPr="00BE05AE">
        <w:rPr>
          <w:rFonts w:ascii="Arial" w:hAnsi="Arial"/>
          <w:spacing w:val="-6"/>
          <w:sz w:val="15"/>
        </w:rPr>
        <w:t xml:space="preserve">Wir übernehmen </w:t>
      </w:r>
      <w:r w:rsidR="000A2672" w:rsidRPr="00BE05AE">
        <w:rPr>
          <w:rFonts w:ascii="Arial" w:hAnsi="Arial"/>
          <w:spacing w:val="-6"/>
          <w:sz w:val="15"/>
        </w:rPr>
        <w:t>die übliche</w:t>
      </w:r>
      <w:r w:rsidRPr="00BE05AE">
        <w:rPr>
          <w:rFonts w:ascii="Arial" w:hAnsi="Arial"/>
          <w:spacing w:val="-6"/>
          <w:sz w:val="15"/>
        </w:rPr>
        <w:t xml:space="preserve"> und angemessene</w:t>
      </w:r>
      <w:r w:rsidR="000A2672" w:rsidRPr="00BE05AE">
        <w:rPr>
          <w:rFonts w:ascii="Arial" w:hAnsi="Arial"/>
          <w:spacing w:val="-6"/>
          <w:sz w:val="15"/>
        </w:rPr>
        <w:t xml:space="preserve"> Vergütung</w:t>
      </w:r>
    </w:p>
    <w:p w14:paraId="547560B7" w14:textId="77777777" w:rsidR="004B108C" w:rsidRPr="00BE05AE" w:rsidRDefault="004B108C" w:rsidP="004B108C">
      <w:pPr>
        <w:pStyle w:val="Listenabsatz"/>
        <w:spacing w:line="120" w:lineRule="auto"/>
        <w:rPr>
          <w:rFonts w:ascii="Arial" w:hAnsi="Arial"/>
          <w:spacing w:val="-6"/>
          <w:sz w:val="15"/>
        </w:rPr>
      </w:pPr>
    </w:p>
    <w:p w14:paraId="360C1EE7" w14:textId="77777777" w:rsidR="000A2672" w:rsidRPr="002502CB" w:rsidRDefault="000A2672" w:rsidP="00BA1255">
      <w:pPr>
        <w:numPr>
          <w:ilvl w:val="3"/>
          <w:numId w:val="5"/>
        </w:numPr>
        <w:tabs>
          <w:tab w:val="left" w:pos="993"/>
          <w:tab w:val="left" w:pos="8080"/>
          <w:tab w:val="right" w:pos="8505"/>
        </w:tabs>
        <w:contextualSpacing/>
        <w:jc w:val="both"/>
        <w:rPr>
          <w:rFonts w:ascii="Arial" w:hAnsi="Arial"/>
          <w:spacing w:val="-6"/>
          <w:sz w:val="15"/>
        </w:rPr>
      </w:pPr>
      <w:r w:rsidRPr="00BE05AE">
        <w:rPr>
          <w:rFonts w:ascii="Arial" w:hAnsi="Arial"/>
          <w:spacing w:val="-6"/>
          <w:sz w:val="15"/>
        </w:rPr>
        <w:t xml:space="preserve">eines Sachverständigen. Dieser Sachverständige muss über die erforderliche technische Sachkunde verfügen. Als technisch sachkundig gelten Sachverständige, die von einer staatlichen oder staatlich anerkannten Stelle bestellt oder von einer nach </w:t>
      </w:r>
      <w:r w:rsidRPr="002502CB">
        <w:rPr>
          <w:rFonts w:ascii="Arial" w:hAnsi="Arial"/>
          <w:spacing w:val="-6"/>
          <w:sz w:val="15"/>
        </w:rPr>
        <w:t>den jeweils gültigen DIN/ISO-Normen zugelassenen Stelle zertifiziert worden sind. Dies gilt, wenn Sie</w:t>
      </w:r>
    </w:p>
    <w:p w14:paraId="0A0A5645" w14:textId="77777777" w:rsidR="000A2672" w:rsidRPr="002502CB" w:rsidRDefault="000A2672" w:rsidP="00E63F0B">
      <w:pPr>
        <w:pStyle w:val="Listenabsatz"/>
        <w:numPr>
          <w:ilvl w:val="0"/>
          <w:numId w:val="10"/>
        </w:numPr>
        <w:jc w:val="both"/>
        <w:rPr>
          <w:rFonts w:ascii="Arial" w:eastAsia="Times New Roman" w:hAnsi="Arial" w:cs="Arial"/>
          <w:spacing w:val="-6"/>
          <w:sz w:val="15"/>
          <w:szCs w:val="20"/>
          <w:lang w:eastAsia="de-DE"/>
        </w:rPr>
      </w:pPr>
      <w:r w:rsidRPr="002502CB">
        <w:rPr>
          <w:rFonts w:ascii="Arial" w:eastAsia="Times New Roman" w:hAnsi="Arial" w:cs="Arial"/>
          <w:spacing w:val="-6"/>
          <w:sz w:val="15"/>
          <w:szCs w:val="20"/>
          <w:lang w:eastAsia="de-DE"/>
        </w:rPr>
        <w:t>sich in verkehrsrechtlichen Straf- und Ordnungswidrigkeitenverfahren verteidigen;</w:t>
      </w:r>
    </w:p>
    <w:p w14:paraId="499C3A15" w14:textId="77777777" w:rsidR="000A2672" w:rsidRPr="002502CB" w:rsidRDefault="000A2672" w:rsidP="00E63F0B">
      <w:pPr>
        <w:pStyle w:val="Listenabsatz"/>
        <w:numPr>
          <w:ilvl w:val="0"/>
          <w:numId w:val="10"/>
        </w:numPr>
        <w:jc w:val="both"/>
        <w:rPr>
          <w:rFonts w:ascii="Arial" w:eastAsia="Times New Roman" w:hAnsi="Arial" w:cs="Arial"/>
          <w:spacing w:val="-6"/>
          <w:sz w:val="15"/>
          <w:szCs w:val="20"/>
          <w:lang w:eastAsia="de-DE"/>
        </w:rPr>
      </w:pPr>
      <w:r w:rsidRPr="002502CB">
        <w:rPr>
          <w:rFonts w:ascii="Arial" w:eastAsia="Times New Roman" w:hAnsi="Arial" w:cs="Arial"/>
          <w:spacing w:val="-6"/>
          <w:sz w:val="15"/>
          <w:szCs w:val="20"/>
          <w:lang w:eastAsia="de-DE"/>
        </w:rPr>
        <w:t>Ihre rechtlichen Interessen aus Kauf- und Reparatur</w:t>
      </w:r>
      <w:r w:rsidRPr="002502CB">
        <w:rPr>
          <w:rFonts w:ascii="Arial" w:eastAsia="Times New Roman" w:hAnsi="Arial" w:cs="Arial"/>
          <w:spacing w:val="-6"/>
          <w:sz w:val="15"/>
          <w:szCs w:val="20"/>
          <w:lang w:eastAsia="de-DE"/>
        </w:rPr>
        <w:softHyphen/>
        <w:t>verträgen über Motorfahrzeuge zu Lande und Anhänger wahrnehmen;</w:t>
      </w:r>
    </w:p>
    <w:p w14:paraId="096D0722" w14:textId="77777777" w:rsidR="004B108C" w:rsidRPr="002502CB" w:rsidRDefault="004B108C" w:rsidP="004B108C">
      <w:pPr>
        <w:pStyle w:val="Listenabsatz"/>
        <w:spacing w:line="120" w:lineRule="auto"/>
        <w:ind w:left="1797"/>
        <w:jc w:val="both"/>
        <w:rPr>
          <w:rFonts w:ascii="Arial" w:eastAsia="Times New Roman" w:hAnsi="Arial" w:cs="Arial"/>
          <w:spacing w:val="-6"/>
          <w:sz w:val="15"/>
          <w:szCs w:val="20"/>
          <w:lang w:eastAsia="de-DE"/>
        </w:rPr>
      </w:pPr>
    </w:p>
    <w:p w14:paraId="36B74C1D" w14:textId="77777777" w:rsidR="000A2672" w:rsidRPr="002502CB" w:rsidRDefault="000A2672" w:rsidP="00BA1255">
      <w:pPr>
        <w:numPr>
          <w:ilvl w:val="3"/>
          <w:numId w:val="5"/>
        </w:numPr>
        <w:tabs>
          <w:tab w:val="left" w:pos="993"/>
          <w:tab w:val="left" w:pos="8080"/>
          <w:tab w:val="right" w:pos="8505"/>
        </w:tabs>
        <w:contextualSpacing/>
        <w:jc w:val="both"/>
        <w:rPr>
          <w:rFonts w:ascii="Arial" w:hAnsi="Arial"/>
          <w:spacing w:val="-6"/>
          <w:sz w:val="15"/>
        </w:rPr>
      </w:pPr>
      <w:r w:rsidRPr="002502CB">
        <w:rPr>
          <w:rFonts w:ascii="Arial" w:hAnsi="Arial"/>
          <w:spacing w:val="-6"/>
          <w:sz w:val="15"/>
        </w:rPr>
        <w:t>eines im Ausland ansässigen Sachverständigen. Dies gilt, wenn Sie Ersatzansprüche wegen der im Ausland eingetretenen Beschädigung eines Motorfahrzeuges zu Lande oder Anhängers geltend machen;</w:t>
      </w:r>
    </w:p>
    <w:p w14:paraId="30EFC72F" w14:textId="77777777" w:rsidR="000A2672" w:rsidRPr="002502CB" w:rsidRDefault="000A2672" w:rsidP="000A2672">
      <w:pPr>
        <w:pStyle w:val="Listenabsatz"/>
        <w:tabs>
          <w:tab w:val="left" w:pos="993"/>
          <w:tab w:val="left" w:pos="8080"/>
          <w:tab w:val="right" w:pos="8505"/>
        </w:tabs>
        <w:ind w:left="1931"/>
        <w:jc w:val="both"/>
        <w:rPr>
          <w:rFonts w:ascii="Arial" w:hAnsi="Arial"/>
          <w:spacing w:val="-6"/>
          <w:sz w:val="15"/>
        </w:rPr>
      </w:pPr>
    </w:p>
    <w:p w14:paraId="79B916F5" w14:textId="77777777" w:rsidR="000A2672" w:rsidRPr="002502CB" w:rsidRDefault="000A2672" w:rsidP="00037B85">
      <w:pPr>
        <w:numPr>
          <w:ilvl w:val="2"/>
          <w:numId w:val="5"/>
        </w:numPr>
        <w:tabs>
          <w:tab w:val="left" w:pos="993"/>
          <w:tab w:val="left" w:pos="8080"/>
          <w:tab w:val="right" w:pos="8505"/>
        </w:tabs>
        <w:contextualSpacing/>
        <w:jc w:val="both"/>
        <w:rPr>
          <w:rFonts w:ascii="Arial" w:hAnsi="Arial"/>
          <w:spacing w:val="-6"/>
          <w:sz w:val="15"/>
        </w:rPr>
      </w:pPr>
      <w:r w:rsidRPr="002502CB">
        <w:rPr>
          <w:rFonts w:ascii="Arial" w:hAnsi="Arial"/>
          <w:spacing w:val="-6"/>
          <w:sz w:val="15"/>
        </w:rPr>
        <w:t>die Kosten Ihrer Reisen zu einem ausländischen Gericht. Voraussetzung ist, dass Ihr Erscheinen als Beschuldigter oder Partei vorgeschrieben ist. Ihr Erscheinen muss zur Vermeidung von Rechtsnachteilen erforderlich sein. Wir übernehmen diese Kosten bis zur Höhe der Sätze, die für Geschäftsreisen deutscher Rechtsanwälte gelten;</w:t>
      </w:r>
    </w:p>
    <w:p w14:paraId="4CB2C0BF" w14:textId="77777777" w:rsidR="000A2672" w:rsidRPr="002502CB" w:rsidRDefault="000A2672" w:rsidP="000A2672">
      <w:pPr>
        <w:pStyle w:val="Listenabsatz"/>
        <w:rPr>
          <w:rFonts w:ascii="Arial" w:eastAsia="Times New Roman" w:hAnsi="Arial" w:cs="Arial"/>
          <w:spacing w:val="-6"/>
          <w:sz w:val="12"/>
          <w:szCs w:val="20"/>
          <w:lang w:eastAsia="de-DE"/>
        </w:rPr>
      </w:pPr>
    </w:p>
    <w:p w14:paraId="00993017" w14:textId="77777777" w:rsidR="000A2672" w:rsidRPr="002502CB" w:rsidRDefault="000A2672" w:rsidP="00037B85">
      <w:pPr>
        <w:numPr>
          <w:ilvl w:val="2"/>
          <w:numId w:val="5"/>
        </w:numPr>
        <w:tabs>
          <w:tab w:val="left" w:pos="993"/>
          <w:tab w:val="left" w:pos="8080"/>
          <w:tab w:val="right" w:pos="8505"/>
        </w:tabs>
        <w:contextualSpacing/>
        <w:jc w:val="both"/>
        <w:rPr>
          <w:rFonts w:ascii="Arial" w:hAnsi="Arial"/>
          <w:spacing w:val="-6"/>
          <w:sz w:val="15"/>
        </w:rPr>
      </w:pPr>
      <w:r w:rsidRPr="002502CB">
        <w:rPr>
          <w:rFonts w:ascii="Arial" w:hAnsi="Arial"/>
          <w:spacing w:val="-6"/>
          <w:sz w:val="15"/>
        </w:rPr>
        <w:t xml:space="preserve">die </w:t>
      </w:r>
      <w:r w:rsidR="00ED07AE" w:rsidRPr="00ED07AE">
        <w:rPr>
          <w:rFonts w:ascii="Arial" w:hAnsi="Arial"/>
          <w:spacing w:val="-6"/>
          <w:sz w:val="15"/>
        </w:rPr>
        <w:t>Anwalts- und Gerichtskosten Ihres Prozessgegners, wenn Sie zur Erstattung dieser Verfahrenskosten aufgrund gerichtlicher Festsetzung verpflichtet sind</w:t>
      </w:r>
      <w:r w:rsidR="00ED07AE">
        <w:rPr>
          <w:rFonts w:ascii="Arial" w:hAnsi="Arial"/>
          <w:spacing w:val="-6"/>
          <w:sz w:val="15"/>
        </w:rPr>
        <w:t>.</w:t>
      </w:r>
    </w:p>
    <w:p w14:paraId="0FD68786" w14:textId="77777777" w:rsidR="000A2672" w:rsidRPr="002502CB" w:rsidRDefault="000A2672" w:rsidP="000A2672">
      <w:pPr>
        <w:tabs>
          <w:tab w:val="left" w:pos="8080"/>
          <w:tab w:val="right" w:pos="8505"/>
        </w:tabs>
        <w:rPr>
          <w:rFonts w:ascii="Arial" w:eastAsia="Times New Roman" w:hAnsi="Arial" w:cs="Arial"/>
          <w:spacing w:val="-6"/>
          <w:sz w:val="15"/>
          <w:szCs w:val="20"/>
          <w:lang w:eastAsia="de-DE"/>
        </w:rPr>
      </w:pPr>
    </w:p>
    <w:p w14:paraId="3419D6C1" w14:textId="77777777" w:rsidR="000A2672" w:rsidRPr="002502CB" w:rsidRDefault="000A2672" w:rsidP="00037B85">
      <w:pPr>
        <w:numPr>
          <w:ilvl w:val="1"/>
          <w:numId w:val="5"/>
        </w:numPr>
        <w:tabs>
          <w:tab w:val="left" w:pos="993"/>
          <w:tab w:val="left" w:pos="8080"/>
          <w:tab w:val="right" w:pos="8505"/>
        </w:tabs>
        <w:ind w:left="432"/>
        <w:contextualSpacing/>
        <w:jc w:val="both"/>
        <w:rPr>
          <w:rFonts w:ascii="Arial" w:eastAsia="Times New Roman" w:hAnsi="Arial" w:cs="Times New Roman"/>
          <w:spacing w:val="-6"/>
          <w:sz w:val="15"/>
          <w:szCs w:val="15"/>
          <w:lang w:eastAsia="de-DE"/>
        </w:rPr>
      </w:pPr>
      <w:r w:rsidRPr="002502CB">
        <w:rPr>
          <w:rFonts w:ascii="Arial" w:eastAsia="Times New Roman" w:hAnsi="Arial" w:cs="Arial"/>
          <w:spacing w:val="-6"/>
          <w:sz w:val="15"/>
          <w:szCs w:val="20"/>
          <w:lang w:eastAsia="de-DE"/>
        </w:rPr>
        <w:t>Sie können die Übernahme der von uns zu tragenden Kosten verlangen, sobald Sie nachweisen, dass Sie zu deren Zahlung verpflichtet sind. Gleiches gilt, sobald</w:t>
      </w:r>
      <w:r w:rsidRPr="002502CB">
        <w:rPr>
          <w:rFonts w:ascii="Arial" w:eastAsia="Times New Roman" w:hAnsi="Arial" w:cs="Times New Roman"/>
          <w:spacing w:val="-6"/>
          <w:sz w:val="15"/>
          <w:szCs w:val="15"/>
          <w:lang w:eastAsia="de-DE"/>
        </w:rPr>
        <w:t xml:space="preserve"> Sie nachweisen, dass Sie diese Verpflichtung bereits erfüllt haben.</w:t>
      </w:r>
    </w:p>
    <w:p w14:paraId="5E507C7F" w14:textId="77777777" w:rsidR="000035BD" w:rsidRPr="002502CB" w:rsidRDefault="000A2672" w:rsidP="00037B85">
      <w:pPr>
        <w:tabs>
          <w:tab w:val="left" w:pos="567"/>
        </w:tabs>
        <w:ind w:left="432"/>
        <w:jc w:val="both"/>
        <w:rPr>
          <w:rFonts w:ascii="Arial" w:eastAsia="Times New Roman" w:hAnsi="Arial" w:cs="Times New Roman"/>
          <w:spacing w:val="-6"/>
          <w:sz w:val="15"/>
          <w:szCs w:val="15"/>
          <w:lang w:eastAsia="de-DE"/>
        </w:rPr>
      </w:pPr>
      <w:r w:rsidRPr="002502CB">
        <w:rPr>
          <w:rFonts w:ascii="Arial" w:eastAsia="Times New Roman" w:hAnsi="Arial" w:cs="Times New Roman"/>
          <w:spacing w:val="-6"/>
          <w:sz w:val="15"/>
          <w:szCs w:val="15"/>
          <w:lang w:eastAsia="de-DE"/>
        </w:rPr>
        <w:t xml:space="preserve">Kosten, die Sie in fremder Währung aufgewandt haben, </w:t>
      </w:r>
      <w:r w:rsidR="0030503E" w:rsidRPr="002502CB">
        <w:rPr>
          <w:rFonts w:ascii="Arial" w:eastAsia="Times New Roman" w:hAnsi="Arial" w:cs="Times New Roman"/>
          <w:spacing w:val="-6"/>
          <w:sz w:val="15"/>
          <w:szCs w:val="15"/>
          <w:lang w:eastAsia="de-DE"/>
        </w:rPr>
        <w:t>zahlen</w:t>
      </w:r>
      <w:r w:rsidRPr="002502CB">
        <w:rPr>
          <w:rFonts w:ascii="Arial" w:eastAsia="Times New Roman" w:hAnsi="Arial" w:cs="Times New Roman"/>
          <w:spacing w:val="-6"/>
          <w:sz w:val="15"/>
          <w:szCs w:val="15"/>
          <w:lang w:eastAsia="de-DE"/>
        </w:rPr>
        <w:t xml:space="preserve"> wir in Euro. Grundlage ist der Wechselkurs des Tages, an dem Sie diese Kosten gezahlt haben.</w:t>
      </w:r>
    </w:p>
    <w:p w14:paraId="50C4F62E" w14:textId="77777777" w:rsidR="000035BD" w:rsidRPr="002502CB" w:rsidRDefault="000035BD" w:rsidP="000035BD">
      <w:pPr>
        <w:tabs>
          <w:tab w:val="left" w:pos="567"/>
        </w:tabs>
        <w:ind w:left="792"/>
        <w:jc w:val="both"/>
        <w:rPr>
          <w:rFonts w:ascii="Arial" w:eastAsia="Times New Roman" w:hAnsi="Arial" w:cs="Times New Roman"/>
          <w:spacing w:val="-6"/>
          <w:sz w:val="15"/>
          <w:szCs w:val="15"/>
          <w:lang w:eastAsia="de-DE"/>
        </w:rPr>
      </w:pPr>
    </w:p>
    <w:p w14:paraId="2F25235F" w14:textId="77777777" w:rsidR="000A2672" w:rsidRPr="002502CB" w:rsidRDefault="000A2672" w:rsidP="00037B85">
      <w:pPr>
        <w:numPr>
          <w:ilvl w:val="1"/>
          <w:numId w:val="5"/>
        </w:numPr>
        <w:tabs>
          <w:tab w:val="left" w:pos="993"/>
          <w:tab w:val="left" w:pos="8080"/>
          <w:tab w:val="right" w:pos="8505"/>
        </w:tabs>
        <w:ind w:left="432"/>
        <w:contextualSpacing/>
        <w:jc w:val="both"/>
        <w:rPr>
          <w:rFonts w:ascii="Arial" w:eastAsia="Times New Roman" w:hAnsi="Arial" w:cs="Times New Roman"/>
          <w:spacing w:val="-6"/>
          <w:sz w:val="15"/>
          <w:szCs w:val="15"/>
          <w:lang w:eastAsia="de-DE"/>
        </w:rPr>
      </w:pPr>
      <w:r w:rsidRPr="002502CB">
        <w:rPr>
          <w:rFonts w:ascii="Arial" w:eastAsia="Times New Roman" w:hAnsi="Arial" w:cs="Arial"/>
          <w:spacing w:val="-6"/>
          <w:sz w:val="15"/>
          <w:szCs w:val="20"/>
          <w:lang w:eastAsia="de-DE"/>
        </w:rPr>
        <w:t>Wir übernehmen nicht</w:t>
      </w:r>
    </w:p>
    <w:p w14:paraId="3ECAB320" w14:textId="77777777" w:rsidR="000A2672" w:rsidRPr="002502CB" w:rsidRDefault="000A2672" w:rsidP="000A2672">
      <w:pPr>
        <w:tabs>
          <w:tab w:val="left" w:pos="993"/>
          <w:tab w:val="left" w:pos="8080"/>
          <w:tab w:val="right" w:pos="8505"/>
        </w:tabs>
        <w:rPr>
          <w:rFonts w:ascii="Arial" w:eastAsia="Times New Roman" w:hAnsi="Arial" w:cs="Arial"/>
          <w:spacing w:val="-6"/>
          <w:sz w:val="12"/>
          <w:szCs w:val="20"/>
          <w:lang w:eastAsia="de-DE"/>
        </w:rPr>
      </w:pPr>
    </w:p>
    <w:p w14:paraId="0146B4A3" w14:textId="77777777" w:rsidR="000A2672" w:rsidRPr="002502CB" w:rsidRDefault="000A2672" w:rsidP="000A2672">
      <w:pPr>
        <w:ind w:left="426" w:hanging="426"/>
        <w:rPr>
          <w:rFonts w:ascii="Arial" w:eastAsia="Times New Roman" w:hAnsi="Arial" w:cs="Arial"/>
          <w:spacing w:val="-6"/>
          <w:sz w:val="2"/>
          <w:szCs w:val="20"/>
          <w:lang w:eastAsia="de-DE"/>
        </w:rPr>
      </w:pPr>
    </w:p>
    <w:p w14:paraId="108C74CF" w14:textId="77777777" w:rsidR="000A2672" w:rsidRPr="002502CB" w:rsidRDefault="000A2672" w:rsidP="00037B85">
      <w:pPr>
        <w:numPr>
          <w:ilvl w:val="2"/>
          <w:numId w:val="5"/>
        </w:numPr>
        <w:tabs>
          <w:tab w:val="left" w:pos="993"/>
          <w:tab w:val="left" w:pos="8080"/>
          <w:tab w:val="right" w:pos="8505"/>
        </w:tabs>
        <w:contextualSpacing/>
        <w:jc w:val="both"/>
        <w:rPr>
          <w:rFonts w:ascii="Arial" w:hAnsi="Arial"/>
          <w:spacing w:val="-6"/>
          <w:sz w:val="15"/>
        </w:rPr>
      </w:pPr>
      <w:r w:rsidRPr="002502CB">
        <w:rPr>
          <w:rFonts w:ascii="Arial" w:hAnsi="Arial"/>
          <w:spacing w:val="-6"/>
          <w:sz w:val="15"/>
        </w:rPr>
        <w:t>Kosten, die Sie ohne Rechtspflicht übernommen haben;</w:t>
      </w:r>
    </w:p>
    <w:p w14:paraId="7769E763" w14:textId="77777777" w:rsidR="000A2672" w:rsidRPr="002502CB" w:rsidRDefault="000A2672" w:rsidP="000A2672">
      <w:pPr>
        <w:tabs>
          <w:tab w:val="left" w:pos="993"/>
          <w:tab w:val="left" w:pos="8080"/>
          <w:tab w:val="right" w:pos="8505"/>
        </w:tabs>
        <w:rPr>
          <w:rFonts w:ascii="Arial" w:eastAsia="Times New Roman" w:hAnsi="Arial" w:cs="Arial"/>
          <w:spacing w:val="-6"/>
          <w:sz w:val="12"/>
          <w:szCs w:val="20"/>
          <w:lang w:eastAsia="de-DE"/>
        </w:rPr>
      </w:pPr>
    </w:p>
    <w:p w14:paraId="34DEC387" w14:textId="77777777" w:rsidR="00AD6A92" w:rsidRPr="002502CB" w:rsidRDefault="00426B85" w:rsidP="006857A7">
      <w:pPr>
        <w:pStyle w:val="Listenabsatz"/>
        <w:numPr>
          <w:ilvl w:val="2"/>
          <w:numId w:val="5"/>
        </w:numPr>
        <w:rPr>
          <w:rFonts w:ascii="Arial" w:hAnsi="Arial"/>
          <w:spacing w:val="-6"/>
          <w:sz w:val="15"/>
        </w:rPr>
      </w:pPr>
      <w:r w:rsidRPr="002502CB">
        <w:rPr>
          <w:rFonts w:ascii="Arial" w:hAnsi="Arial"/>
          <w:spacing w:val="-6"/>
          <w:sz w:val="15"/>
        </w:rPr>
        <w:t xml:space="preserve">Kosten, die im Zusammenhang mit einem Vergleich (Einigung) entstanden sind. </w:t>
      </w:r>
      <w:r w:rsidR="006857A7" w:rsidRPr="002502CB">
        <w:rPr>
          <w:rFonts w:ascii="Arial" w:hAnsi="Arial"/>
          <w:spacing w:val="-6"/>
          <w:sz w:val="15"/>
        </w:rPr>
        <w:t xml:space="preserve">Ausnahme: </w:t>
      </w:r>
      <w:r w:rsidRPr="002502CB">
        <w:rPr>
          <w:rFonts w:ascii="Arial" w:hAnsi="Arial"/>
          <w:spacing w:val="-6"/>
          <w:sz w:val="15"/>
        </w:rPr>
        <w:t>Diese Kosten zahlen wir</w:t>
      </w:r>
      <w:r w:rsidR="006857A7" w:rsidRPr="002502CB">
        <w:rPr>
          <w:rFonts w:ascii="Arial" w:hAnsi="Arial"/>
          <w:spacing w:val="-6"/>
          <w:sz w:val="15"/>
        </w:rPr>
        <w:t xml:space="preserve">, </w:t>
      </w:r>
      <w:r w:rsidRPr="002502CB">
        <w:rPr>
          <w:rFonts w:ascii="Arial" w:hAnsi="Arial"/>
          <w:spacing w:val="-6"/>
          <w:sz w:val="15"/>
        </w:rPr>
        <w:t>wenn sie dem</w:t>
      </w:r>
      <w:r w:rsidR="006857A7" w:rsidRPr="002502CB">
        <w:rPr>
          <w:rFonts w:ascii="Arial" w:hAnsi="Arial"/>
          <w:spacing w:val="-6"/>
          <w:sz w:val="15"/>
        </w:rPr>
        <w:t xml:space="preserve"> von Ihnen bei der rechtlichen Streitigkeit erzielten Ergebnis</w:t>
      </w:r>
      <w:r w:rsidRPr="002502CB">
        <w:rPr>
          <w:rFonts w:ascii="Arial" w:hAnsi="Arial"/>
          <w:spacing w:val="-6"/>
          <w:sz w:val="15"/>
        </w:rPr>
        <w:t xml:space="preserve"> entsprechen. </w:t>
      </w:r>
      <w:r w:rsidR="006857A7" w:rsidRPr="002502CB">
        <w:rPr>
          <w:rFonts w:ascii="Arial" w:hAnsi="Arial"/>
          <w:spacing w:val="-6"/>
          <w:sz w:val="15"/>
        </w:rPr>
        <w:t xml:space="preserve">Dafür </w:t>
      </w:r>
      <w:r w:rsidRPr="002502CB">
        <w:rPr>
          <w:rFonts w:ascii="Arial" w:hAnsi="Arial"/>
          <w:spacing w:val="-6"/>
          <w:sz w:val="15"/>
        </w:rPr>
        <w:t xml:space="preserve">ist das erstrebte zum tatsächlich </w:t>
      </w:r>
      <w:r w:rsidR="006857A7" w:rsidRPr="002502CB">
        <w:rPr>
          <w:rFonts w:ascii="Arial" w:hAnsi="Arial"/>
          <w:spacing w:val="-6"/>
          <w:sz w:val="15"/>
        </w:rPr>
        <w:t xml:space="preserve">erreichten </w:t>
      </w:r>
      <w:r w:rsidRPr="002502CB">
        <w:rPr>
          <w:rFonts w:ascii="Arial" w:hAnsi="Arial"/>
          <w:spacing w:val="-6"/>
          <w:sz w:val="15"/>
        </w:rPr>
        <w:t xml:space="preserve">Ergebnis ins Verhältnis zu setzen. </w:t>
      </w:r>
      <w:r w:rsidR="006857A7" w:rsidRPr="002502CB">
        <w:rPr>
          <w:rFonts w:ascii="Arial" w:hAnsi="Arial"/>
          <w:spacing w:val="-6"/>
          <w:sz w:val="15"/>
        </w:rPr>
        <w:t>Maßgeblich ist dabei ausschließlich das wirtschaftliche Ergebnis.</w:t>
      </w:r>
      <w:r w:rsidR="006857A7" w:rsidRPr="002502CB">
        <w:t xml:space="preserve"> </w:t>
      </w:r>
      <w:r w:rsidR="006857A7" w:rsidRPr="002502CB">
        <w:rPr>
          <w:rFonts w:ascii="Arial" w:hAnsi="Arial"/>
          <w:spacing w:val="-6"/>
          <w:sz w:val="15"/>
        </w:rPr>
        <w:t>Andere Überlegungen, wie z. B. die Vermeidung einer Beweisaufnahme oder das Prozesskostenrisiko, sind nicht zu berücksichtigen.</w:t>
      </w:r>
    </w:p>
    <w:p w14:paraId="60FFEC54" w14:textId="77777777" w:rsidR="00426B85" w:rsidRPr="002502CB" w:rsidRDefault="006857A7" w:rsidP="00AD6A92">
      <w:pPr>
        <w:pStyle w:val="Listenabsatz"/>
        <w:ind w:left="504"/>
        <w:rPr>
          <w:rFonts w:ascii="Arial" w:hAnsi="Arial"/>
          <w:spacing w:val="-6"/>
          <w:sz w:val="15"/>
        </w:rPr>
      </w:pPr>
      <w:r w:rsidRPr="002502CB">
        <w:rPr>
          <w:rFonts w:ascii="Arial" w:hAnsi="Arial"/>
          <w:spacing w:val="-6"/>
          <w:sz w:val="15"/>
        </w:rPr>
        <w:t xml:space="preserve">Ein </w:t>
      </w:r>
      <w:r w:rsidR="00426B85" w:rsidRPr="002502CB">
        <w:rPr>
          <w:rFonts w:ascii="Arial" w:hAnsi="Arial"/>
          <w:spacing w:val="-6"/>
          <w:sz w:val="15"/>
        </w:rPr>
        <w:t xml:space="preserve">Beispiel: Sie fordern </w:t>
      </w:r>
      <w:r w:rsidRPr="002502CB">
        <w:rPr>
          <w:rFonts w:ascii="Arial" w:hAnsi="Arial"/>
          <w:spacing w:val="-6"/>
          <w:sz w:val="15"/>
        </w:rPr>
        <w:t xml:space="preserve">im Rechtsstreit </w:t>
      </w:r>
      <w:r w:rsidR="00426B85" w:rsidRPr="002502CB">
        <w:rPr>
          <w:rFonts w:ascii="Arial" w:hAnsi="Arial"/>
          <w:spacing w:val="-6"/>
          <w:sz w:val="15"/>
        </w:rPr>
        <w:t xml:space="preserve">6.000 Euro, erhalten </w:t>
      </w:r>
      <w:r w:rsidRPr="002502CB">
        <w:rPr>
          <w:rFonts w:ascii="Arial" w:hAnsi="Arial"/>
          <w:spacing w:val="-6"/>
          <w:sz w:val="15"/>
        </w:rPr>
        <w:t xml:space="preserve">aufgrund eines </w:t>
      </w:r>
      <w:r w:rsidR="00426B85" w:rsidRPr="002502CB">
        <w:rPr>
          <w:rFonts w:ascii="Arial" w:hAnsi="Arial"/>
          <w:spacing w:val="-6"/>
          <w:sz w:val="15"/>
        </w:rPr>
        <w:t>Vergleich</w:t>
      </w:r>
      <w:r w:rsidRPr="002502CB">
        <w:rPr>
          <w:rFonts w:ascii="Arial" w:hAnsi="Arial"/>
          <w:spacing w:val="-6"/>
          <w:sz w:val="15"/>
        </w:rPr>
        <w:t>s</w:t>
      </w:r>
      <w:r w:rsidR="00426B85" w:rsidRPr="002502CB">
        <w:rPr>
          <w:rFonts w:ascii="Arial" w:hAnsi="Arial"/>
          <w:spacing w:val="-6"/>
          <w:sz w:val="15"/>
        </w:rPr>
        <w:t xml:space="preserve"> mit dem Gegner 2.000 Euro</w:t>
      </w:r>
      <w:r w:rsidRPr="002502CB">
        <w:rPr>
          <w:rFonts w:ascii="Arial" w:hAnsi="Arial"/>
          <w:spacing w:val="-6"/>
          <w:sz w:val="15"/>
        </w:rPr>
        <w:t xml:space="preserve"> = 1/3 des erstrebten Ergebnisses. Zu 2/3 sind Sie also nicht erfolgreich</w:t>
      </w:r>
      <w:r w:rsidR="00426B85" w:rsidRPr="002502CB">
        <w:rPr>
          <w:rFonts w:ascii="Arial" w:hAnsi="Arial"/>
          <w:spacing w:val="-6"/>
          <w:sz w:val="15"/>
        </w:rPr>
        <w:t xml:space="preserve">. </w:t>
      </w:r>
      <w:r w:rsidRPr="002502CB">
        <w:rPr>
          <w:rFonts w:ascii="Arial" w:hAnsi="Arial"/>
          <w:spacing w:val="-6"/>
          <w:sz w:val="15"/>
        </w:rPr>
        <w:t xml:space="preserve">Entsprechend müssten Sie zu diesem Teil im Vergleich die entstandenen Kosten tragen. In diesem Beispielsfall hätten wir somit 2/3 der entstandenen Kosten für Sie zu übernehmen. Sollte </w:t>
      </w:r>
      <w:r w:rsidR="00426B85" w:rsidRPr="002502CB">
        <w:rPr>
          <w:rFonts w:ascii="Arial" w:hAnsi="Arial"/>
          <w:spacing w:val="-6"/>
          <w:sz w:val="15"/>
        </w:rPr>
        <w:t xml:space="preserve">eine abweichende Kostenverteilung gesetzlich vorgeschrieben </w:t>
      </w:r>
      <w:r w:rsidRPr="002502CB">
        <w:rPr>
          <w:rFonts w:ascii="Arial" w:hAnsi="Arial"/>
          <w:spacing w:val="-6"/>
          <w:sz w:val="15"/>
        </w:rPr>
        <w:t>sein</w:t>
      </w:r>
      <w:r w:rsidR="00426B85" w:rsidRPr="002502CB">
        <w:rPr>
          <w:rFonts w:ascii="Arial" w:hAnsi="Arial"/>
          <w:spacing w:val="-6"/>
          <w:sz w:val="15"/>
        </w:rPr>
        <w:t xml:space="preserve">, tragen wir </w:t>
      </w:r>
      <w:r w:rsidRPr="002502CB">
        <w:rPr>
          <w:rFonts w:ascii="Arial" w:hAnsi="Arial"/>
          <w:spacing w:val="-6"/>
          <w:sz w:val="15"/>
        </w:rPr>
        <w:t xml:space="preserve">die </w:t>
      </w:r>
      <w:r w:rsidR="00426B85" w:rsidRPr="002502CB">
        <w:rPr>
          <w:rFonts w:ascii="Arial" w:hAnsi="Arial"/>
          <w:spacing w:val="-6"/>
          <w:sz w:val="15"/>
        </w:rPr>
        <w:t>Kosten</w:t>
      </w:r>
      <w:r w:rsidR="00AD6A92" w:rsidRPr="002502CB">
        <w:rPr>
          <w:rFonts w:ascii="Arial" w:hAnsi="Arial"/>
          <w:spacing w:val="-6"/>
          <w:sz w:val="15"/>
        </w:rPr>
        <w:t xml:space="preserve"> auch dann, wenn sie nicht dem von Ihnen erzielten Ergebnis entsprechen</w:t>
      </w:r>
      <w:r w:rsidR="00426B85" w:rsidRPr="002502CB">
        <w:rPr>
          <w:rFonts w:ascii="Arial" w:hAnsi="Arial"/>
          <w:spacing w:val="-6"/>
          <w:sz w:val="15"/>
        </w:rPr>
        <w:t>;</w:t>
      </w:r>
    </w:p>
    <w:p w14:paraId="551A4DFF" w14:textId="77777777" w:rsidR="000A2672" w:rsidRPr="002502CB" w:rsidRDefault="000A2672" w:rsidP="000035BD">
      <w:pPr>
        <w:pStyle w:val="Listenabsatz"/>
        <w:tabs>
          <w:tab w:val="left" w:pos="8080"/>
          <w:tab w:val="right" w:pos="8505"/>
        </w:tabs>
        <w:jc w:val="both"/>
        <w:rPr>
          <w:rFonts w:ascii="Arial" w:hAnsi="Arial"/>
          <w:spacing w:val="-6"/>
          <w:sz w:val="15"/>
        </w:rPr>
      </w:pPr>
    </w:p>
    <w:p w14:paraId="6D2F16A9" w14:textId="77777777" w:rsidR="000A2672" w:rsidRPr="00C6217E" w:rsidRDefault="000A2672" w:rsidP="00C6217E">
      <w:pPr>
        <w:numPr>
          <w:ilvl w:val="2"/>
          <w:numId w:val="5"/>
        </w:numPr>
        <w:tabs>
          <w:tab w:val="left" w:pos="993"/>
          <w:tab w:val="left" w:pos="8080"/>
          <w:tab w:val="right" w:pos="8505"/>
        </w:tabs>
        <w:contextualSpacing/>
        <w:jc w:val="both"/>
        <w:rPr>
          <w:rFonts w:ascii="Arial" w:hAnsi="Arial"/>
          <w:spacing w:val="-6"/>
          <w:sz w:val="15"/>
        </w:rPr>
      </w:pPr>
      <w:r w:rsidRPr="00C6217E">
        <w:rPr>
          <w:rFonts w:ascii="Arial" w:hAnsi="Arial"/>
          <w:spacing w:val="-6"/>
          <w:sz w:val="15"/>
        </w:rPr>
        <w:t>Ihre im Versicherungsschein vereinbarte Selbstbeteiligung je Rechtsschutzfall.</w:t>
      </w:r>
      <w:r w:rsidR="00C6217E" w:rsidRPr="00C6217E">
        <w:rPr>
          <w:rFonts w:ascii="Arial" w:hAnsi="Arial"/>
          <w:spacing w:val="-6"/>
          <w:sz w:val="15"/>
        </w:rPr>
        <w:t xml:space="preserve"> </w:t>
      </w:r>
      <w:r w:rsidR="00C6217E" w:rsidRPr="00F626B4">
        <w:rPr>
          <w:rFonts w:ascii="Arial" w:hAnsi="Arial"/>
          <w:spacing w:val="-6"/>
          <w:sz w:val="15"/>
        </w:rPr>
        <w:t>Hängen mehrere Versicherungsfälle zeitlich und ursächlich zusammen, ziehen wir zu Ihren Gunsten die Selbstbeteiligung nur einmalig ab.</w:t>
      </w:r>
      <w:r w:rsidR="00C6217E" w:rsidRPr="00C52748">
        <w:rPr>
          <w:rFonts w:ascii="Arial" w:hAnsi="Arial"/>
          <w:spacing w:val="-6"/>
          <w:sz w:val="15"/>
        </w:rPr>
        <w:t xml:space="preserve"> </w:t>
      </w:r>
    </w:p>
    <w:p w14:paraId="4285483B" w14:textId="77777777" w:rsidR="000A2672" w:rsidRPr="002502CB" w:rsidRDefault="000A2672" w:rsidP="000A2672">
      <w:pPr>
        <w:pStyle w:val="Listenabsatz"/>
        <w:rPr>
          <w:rFonts w:ascii="Arial" w:hAnsi="Arial"/>
          <w:spacing w:val="-6"/>
          <w:sz w:val="15"/>
        </w:rPr>
      </w:pPr>
    </w:p>
    <w:p w14:paraId="0E30DC93" w14:textId="77777777" w:rsidR="000A2672" w:rsidRPr="002502CB" w:rsidRDefault="000A2672" w:rsidP="00037B85">
      <w:pPr>
        <w:tabs>
          <w:tab w:val="left" w:pos="8080"/>
          <w:tab w:val="right" w:pos="8505"/>
        </w:tabs>
        <w:ind w:left="504"/>
        <w:jc w:val="both"/>
        <w:rPr>
          <w:rFonts w:ascii="Arial" w:hAnsi="Arial"/>
          <w:spacing w:val="-6"/>
          <w:sz w:val="15"/>
        </w:rPr>
      </w:pPr>
      <w:r w:rsidRPr="002502CB">
        <w:rPr>
          <w:rFonts w:ascii="Arial" w:hAnsi="Arial"/>
          <w:spacing w:val="-6"/>
          <w:sz w:val="15"/>
        </w:rPr>
        <w:t xml:space="preserve">Wir übernehmen Ihre Selbstbeteiligung aber, wenn der Rechtsschutzfall mit einer Erstberatung erledigt ist oder ein Fall der erweiterten Telefonberatung vorliegt. Wir übernehmen Ihre Selbstbeteiligung auch, </w:t>
      </w:r>
      <w:r w:rsidR="0030503E" w:rsidRPr="002502CB">
        <w:rPr>
          <w:rFonts w:ascii="Arial" w:hAnsi="Arial"/>
          <w:spacing w:val="-6"/>
          <w:sz w:val="15"/>
        </w:rPr>
        <w:t>wenn</w:t>
      </w:r>
      <w:r w:rsidRPr="002502CB">
        <w:rPr>
          <w:rFonts w:ascii="Arial" w:hAnsi="Arial"/>
          <w:spacing w:val="-6"/>
          <w:sz w:val="15"/>
        </w:rPr>
        <w:t xml:space="preserve"> Sie </w:t>
      </w:r>
      <w:r w:rsidR="00D67BDB" w:rsidRPr="002502CB">
        <w:rPr>
          <w:rFonts w:ascii="Arial" w:hAnsi="Arial"/>
          <w:spacing w:val="-6"/>
          <w:sz w:val="15"/>
        </w:rPr>
        <w:t xml:space="preserve">Leistungen aus </w:t>
      </w:r>
      <w:r w:rsidR="00ED7845" w:rsidRPr="002502CB">
        <w:rPr>
          <w:rFonts w:ascii="Arial" w:hAnsi="Arial"/>
          <w:spacing w:val="-6"/>
          <w:sz w:val="15"/>
        </w:rPr>
        <w:t>de</w:t>
      </w:r>
      <w:r w:rsidR="003E4EE7">
        <w:rPr>
          <w:rFonts w:ascii="Arial" w:hAnsi="Arial"/>
          <w:spacing w:val="-6"/>
          <w:sz w:val="15"/>
        </w:rPr>
        <w:t>n</w:t>
      </w:r>
      <w:r w:rsidR="00ED7845" w:rsidRPr="002502CB">
        <w:rPr>
          <w:rFonts w:ascii="Arial" w:hAnsi="Arial"/>
          <w:spacing w:val="-6"/>
          <w:sz w:val="15"/>
        </w:rPr>
        <w:t xml:space="preserve"> </w:t>
      </w:r>
      <w:r w:rsidR="003E4EE7">
        <w:rPr>
          <w:rFonts w:ascii="Arial" w:hAnsi="Arial"/>
          <w:spacing w:val="-6"/>
          <w:sz w:val="15"/>
        </w:rPr>
        <w:t>Rechtsdienst- und Serviceleistungen im Rechtsschutz Best</w:t>
      </w:r>
      <w:r w:rsidR="00D67BDB" w:rsidRPr="002502CB">
        <w:rPr>
          <w:rFonts w:ascii="Arial" w:hAnsi="Arial"/>
          <w:spacing w:val="-6"/>
          <w:sz w:val="15"/>
        </w:rPr>
        <w:t xml:space="preserve"> </w:t>
      </w:r>
      <w:r w:rsidRPr="002502CB">
        <w:rPr>
          <w:rFonts w:ascii="Arial" w:hAnsi="Arial"/>
          <w:spacing w:val="-6"/>
          <w:sz w:val="15"/>
        </w:rPr>
        <w:t>oder den Mediations-Rechtsschutz in Anspruch nehmen.</w:t>
      </w:r>
    </w:p>
    <w:p w14:paraId="038A9E6A" w14:textId="77777777" w:rsidR="000A2672" w:rsidRPr="002502CB" w:rsidRDefault="000A2672" w:rsidP="000035BD">
      <w:pPr>
        <w:tabs>
          <w:tab w:val="left" w:pos="8080"/>
          <w:tab w:val="right" w:pos="8505"/>
        </w:tabs>
        <w:ind w:left="720"/>
        <w:jc w:val="both"/>
        <w:rPr>
          <w:rFonts w:ascii="Arial" w:hAnsi="Arial"/>
          <w:spacing w:val="-6"/>
          <w:sz w:val="15"/>
        </w:rPr>
      </w:pPr>
    </w:p>
    <w:p w14:paraId="77EC0605" w14:textId="77777777" w:rsidR="000A2672" w:rsidRPr="002502CB" w:rsidRDefault="000A2672" w:rsidP="00037B85">
      <w:pPr>
        <w:tabs>
          <w:tab w:val="left" w:pos="8080"/>
          <w:tab w:val="right" w:pos="8505"/>
        </w:tabs>
        <w:ind w:left="504"/>
        <w:jc w:val="both"/>
        <w:rPr>
          <w:rFonts w:ascii="Arial" w:hAnsi="Arial"/>
          <w:spacing w:val="-6"/>
          <w:sz w:val="15"/>
        </w:rPr>
      </w:pPr>
      <w:r w:rsidRPr="002502CB">
        <w:rPr>
          <w:rFonts w:ascii="Arial" w:hAnsi="Arial"/>
          <w:spacing w:val="-6"/>
          <w:sz w:val="15"/>
        </w:rPr>
        <w:t xml:space="preserve">Ihre Selbstbeteiligung kann ganz oder teilweise entfallen. Voraussetzung ist, dass die Höhe der Selbstbeteiligung nicht prozentual vereinbart ist und </w:t>
      </w:r>
      <w:r w:rsidR="00A52EAD">
        <w:rPr>
          <w:rFonts w:ascii="Arial" w:hAnsi="Arial"/>
          <w:spacing w:val="-6"/>
          <w:sz w:val="15"/>
        </w:rPr>
        <w:t>5</w:t>
      </w:r>
      <w:r w:rsidRPr="000C2C56">
        <w:rPr>
          <w:rFonts w:ascii="Arial" w:hAnsi="Arial"/>
          <w:spacing w:val="-6"/>
          <w:sz w:val="15"/>
        </w:rPr>
        <w:t>00</w:t>
      </w:r>
      <w:r w:rsidRPr="002502CB">
        <w:rPr>
          <w:rFonts w:ascii="Arial" w:hAnsi="Arial"/>
          <w:spacing w:val="-6"/>
          <w:sz w:val="15"/>
        </w:rPr>
        <w:t xml:space="preserve"> Euro je Rechtsschutzfall nicht übersteigt. Dann gilt: Die Selbstbeteiligung entfällt, sobald der Vertrag fünf Jahre schadenfrei ist. Sie fällt </w:t>
      </w:r>
      <w:r w:rsidR="004B632F" w:rsidRPr="002502CB">
        <w:rPr>
          <w:rFonts w:ascii="Arial" w:hAnsi="Arial"/>
          <w:spacing w:val="-6"/>
          <w:sz w:val="15"/>
        </w:rPr>
        <w:t>nur zur Hälfte</w:t>
      </w:r>
      <w:r w:rsidRPr="002502CB">
        <w:rPr>
          <w:rFonts w:ascii="Arial" w:hAnsi="Arial"/>
          <w:spacing w:val="-6"/>
          <w:sz w:val="15"/>
        </w:rPr>
        <w:t xml:space="preserve"> an, sobald der Vertrag drei Jahre schadenfrei ist.</w:t>
      </w:r>
      <w:r w:rsidR="00BA1255" w:rsidRPr="002502CB">
        <w:rPr>
          <w:rFonts w:ascii="Arial" w:hAnsi="Arial"/>
          <w:spacing w:val="-6"/>
          <w:sz w:val="15"/>
        </w:rPr>
        <w:t xml:space="preserve"> </w:t>
      </w:r>
      <w:r w:rsidRPr="002502CB">
        <w:rPr>
          <w:rFonts w:ascii="Arial" w:hAnsi="Arial"/>
          <w:spacing w:val="-6"/>
          <w:sz w:val="15"/>
        </w:rPr>
        <w:t xml:space="preserve">Bei der Berechnung dieses Zeitraums berücksichtigen wir zu Ihren Gunsten </w:t>
      </w:r>
    </w:p>
    <w:p w14:paraId="34AFF2E4" w14:textId="77777777" w:rsidR="000A2672" w:rsidRPr="002502CB" w:rsidRDefault="000A2672" w:rsidP="000A2672">
      <w:pPr>
        <w:tabs>
          <w:tab w:val="left" w:pos="8080"/>
          <w:tab w:val="right" w:pos="8505"/>
        </w:tabs>
        <w:ind w:left="1211"/>
        <w:jc w:val="both"/>
        <w:rPr>
          <w:rFonts w:ascii="Arial" w:hAnsi="Arial"/>
          <w:spacing w:val="-6"/>
          <w:sz w:val="15"/>
        </w:rPr>
      </w:pPr>
    </w:p>
    <w:p w14:paraId="5D05DF15" w14:textId="77777777" w:rsidR="000A2672" w:rsidRPr="002502CB" w:rsidRDefault="000A2672" w:rsidP="00E63F0B">
      <w:pPr>
        <w:pStyle w:val="Listenabsatz"/>
        <w:numPr>
          <w:ilvl w:val="0"/>
          <w:numId w:val="11"/>
        </w:numPr>
        <w:tabs>
          <w:tab w:val="left" w:pos="8080"/>
          <w:tab w:val="right" w:pos="8505"/>
        </w:tabs>
        <w:ind w:left="1080"/>
        <w:jc w:val="both"/>
        <w:rPr>
          <w:rFonts w:ascii="Arial" w:hAnsi="Arial"/>
          <w:spacing w:val="-6"/>
          <w:sz w:val="15"/>
        </w:rPr>
      </w:pPr>
      <w:r w:rsidRPr="002502CB">
        <w:rPr>
          <w:rFonts w:ascii="Arial" w:hAnsi="Arial"/>
          <w:spacing w:val="-6"/>
          <w:sz w:val="15"/>
        </w:rPr>
        <w:t>die Schadenfreiheit eines Vorvertrages, den Sie bei uns hatten.</w:t>
      </w:r>
    </w:p>
    <w:p w14:paraId="454C02B1" w14:textId="77777777" w:rsidR="000A2672" w:rsidRPr="0069386D" w:rsidRDefault="000A2672" w:rsidP="0069386D">
      <w:pPr>
        <w:pStyle w:val="Listenabsatz"/>
        <w:numPr>
          <w:ilvl w:val="0"/>
          <w:numId w:val="11"/>
        </w:numPr>
        <w:tabs>
          <w:tab w:val="left" w:pos="8080"/>
          <w:tab w:val="right" w:pos="8505"/>
        </w:tabs>
        <w:ind w:left="1080"/>
        <w:jc w:val="both"/>
        <w:rPr>
          <w:rFonts w:ascii="Arial" w:hAnsi="Arial"/>
          <w:spacing w:val="-6"/>
          <w:sz w:val="15"/>
        </w:rPr>
      </w:pPr>
      <w:r w:rsidRPr="0069386D">
        <w:rPr>
          <w:rFonts w:ascii="Arial" w:hAnsi="Arial"/>
          <w:spacing w:val="-6"/>
          <w:sz w:val="15"/>
        </w:rPr>
        <w:t>die leistungsfreien Jahre aus einem unmittelbar vorangehenden Vorvertrag bei einem anderen Versicherer außerhalb der ERGO. Für die Anrechnung des leistungsfreien Zeitraums gilt: Bestand der Vorvertrag mindestens drei Jahre und haben Sie in den letzten drei Jahren dort keine Leistungen in Anspruch genommen, berücksichtigen wir ab Beginn Ihres Vertrages bei uns drei leistungsfreie Jahre. Bestand der Vorvertrag mindestens fünf Jahre und haben Sie in den letzten fünf Jahren dort keine Leistungen in Anspruch genommen, berücksichtigen wir ab Beginn Ihres Vertrages bei uns fünf leistungsfreie Jahre. Für den Beginn des leistungsfreien Zeitraums beim Vorvertrag gilt: Maßgeblich ist der Zeitpunkt, an dem Sie zum letzten Mal eine Leistung vom Vorversicherer erhalten haben. Die Leistungsfreiheit beginnt frühestens mit dem Beginn-Datum der Rechtsschutzversicherung beim Vorversicherer bzw. ab Inanspruchnahme der letzten Leistung beim Vorversicherer.</w:t>
      </w:r>
    </w:p>
    <w:p w14:paraId="101026E2" w14:textId="77777777" w:rsidR="000A2672" w:rsidRPr="002502CB" w:rsidRDefault="000A2672" w:rsidP="00037B85">
      <w:pPr>
        <w:tabs>
          <w:tab w:val="left" w:pos="8080"/>
          <w:tab w:val="right" w:pos="8505"/>
        </w:tabs>
        <w:ind w:left="360"/>
        <w:jc w:val="both"/>
        <w:rPr>
          <w:rFonts w:ascii="Arial" w:hAnsi="Arial"/>
          <w:spacing w:val="-6"/>
          <w:sz w:val="15"/>
        </w:rPr>
      </w:pPr>
    </w:p>
    <w:p w14:paraId="56B052C3" w14:textId="77777777" w:rsidR="000A2672" w:rsidRPr="002502CB" w:rsidRDefault="000A2672" w:rsidP="00126E6C">
      <w:pPr>
        <w:tabs>
          <w:tab w:val="left" w:pos="8080"/>
          <w:tab w:val="right" w:pos="8505"/>
        </w:tabs>
        <w:ind w:left="720"/>
        <w:jc w:val="both"/>
        <w:rPr>
          <w:rFonts w:ascii="Arial" w:hAnsi="Arial"/>
          <w:spacing w:val="-6"/>
          <w:sz w:val="15"/>
        </w:rPr>
      </w:pPr>
      <w:r w:rsidRPr="002502CB">
        <w:rPr>
          <w:rFonts w:ascii="Arial" w:hAnsi="Arial"/>
          <w:spacing w:val="-6"/>
          <w:sz w:val="15"/>
        </w:rPr>
        <w:t>Dies gilt aber nur für den schadenfreien bzw. leistungsfreien Zeitraum des Vorvertrages, der diesem Vertrag unmittelbar vorausgeht.</w:t>
      </w:r>
    </w:p>
    <w:p w14:paraId="4563F88D" w14:textId="77777777" w:rsidR="000A2672" w:rsidRPr="002502CB" w:rsidRDefault="000A2672" w:rsidP="000A2672">
      <w:pPr>
        <w:tabs>
          <w:tab w:val="left" w:pos="8080"/>
          <w:tab w:val="right" w:pos="8505"/>
        </w:tabs>
        <w:ind w:left="1211"/>
        <w:jc w:val="both"/>
        <w:rPr>
          <w:rFonts w:ascii="Arial" w:hAnsi="Arial"/>
          <w:spacing w:val="-6"/>
          <w:sz w:val="15"/>
        </w:rPr>
      </w:pPr>
    </w:p>
    <w:p w14:paraId="274320C6" w14:textId="77777777" w:rsidR="0069386D" w:rsidRDefault="000A2672" w:rsidP="000035BD">
      <w:pPr>
        <w:tabs>
          <w:tab w:val="left" w:pos="8080"/>
          <w:tab w:val="right" w:pos="8505"/>
        </w:tabs>
        <w:ind w:left="720"/>
        <w:jc w:val="both"/>
        <w:rPr>
          <w:rFonts w:ascii="Arial" w:hAnsi="Arial"/>
          <w:spacing w:val="-6"/>
          <w:sz w:val="15"/>
        </w:rPr>
      </w:pPr>
      <w:r w:rsidRPr="002502CB">
        <w:rPr>
          <w:rFonts w:ascii="Arial" w:hAnsi="Arial"/>
          <w:spacing w:val="-6"/>
          <w:sz w:val="15"/>
        </w:rPr>
        <w:t>Der Vertrag bei uns ist schadenfrei, bis Sie Rechtsschutz beanspruchen, den wir be</w:t>
      </w:r>
      <w:r w:rsidRPr="002502CB">
        <w:rPr>
          <w:rFonts w:ascii="Arial" w:hAnsi="Arial"/>
          <w:spacing w:val="-6"/>
          <w:sz w:val="15"/>
        </w:rPr>
        <w:softHyphen/>
        <w:t>stätigen. Die Schadenfreiheit endet auch, wenn wir zu Ihren Gunsten Kosten, Gebühren oder Auslagen tragen. Die Schadenfreiheit bleibt jedoch bestehen,</w:t>
      </w:r>
    </w:p>
    <w:p w14:paraId="554D26D1" w14:textId="77777777" w:rsidR="0069386D" w:rsidRDefault="000A2672" w:rsidP="0040537E">
      <w:pPr>
        <w:pStyle w:val="Listenabsatz"/>
        <w:numPr>
          <w:ilvl w:val="0"/>
          <w:numId w:val="40"/>
        </w:numPr>
        <w:tabs>
          <w:tab w:val="left" w:pos="8080"/>
          <w:tab w:val="right" w:pos="8505"/>
        </w:tabs>
        <w:jc w:val="both"/>
        <w:rPr>
          <w:rFonts w:ascii="Arial" w:hAnsi="Arial"/>
          <w:spacing w:val="-6"/>
          <w:sz w:val="15"/>
        </w:rPr>
      </w:pPr>
      <w:r w:rsidRPr="0069386D">
        <w:rPr>
          <w:rFonts w:ascii="Arial" w:hAnsi="Arial"/>
          <w:spacing w:val="-6"/>
          <w:sz w:val="15"/>
        </w:rPr>
        <w:t>wenn Sie ausschließlich die telefonische Erstberatung in Anspruch nehmen</w:t>
      </w:r>
      <w:r w:rsidR="0069386D">
        <w:rPr>
          <w:rFonts w:ascii="Arial" w:hAnsi="Arial"/>
          <w:spacing w:val="-6"/>
          <w:sz w:val="15"/>
        </w:rPr>
        <w:t>;</w:t>
      </w:r>
    </w:p>
    <w:p w14:paraId="0BD7066E" w14:textId="77777777" w:rsidR="0069386D" w:rsidRDefault="000A2672" w:rsidP="0040537E">
      <w:pPr>
        <w:pStyle w:val="Listenabsatz"/>
        <w:numPr>
          <w:ilvl w:val="0"/>
          <w:numId w:val="40"/>
        </w:numPr>
        <w:tabs>
          <w:tab w:val="left" w:pos="8080"/>
          <w:tab w:val="right" w:pos="8505"/>
        </w:tabs>
        <w:jc w:val="both"/>
        <w:rPr>
          <w:rFonts w:ascii="Arial" w:hAnsi="Arial"/>
          <w:spacing w:val="-6"/>
          <w:sz w:val="15"/>
        </w:rPr>
      </w:pPr>
      <w:r w:rsidRPr="0069386D">
        <w:rPr>
          <w:rFonts w:ascii="Arial" w:hAnsi="Arial"/>
          <w:spacing w:val="-6"/>
          <w:sz w:val="15"/>
        </w:rPr>
        <w:t>wenn Sie einen von uns empfohlenen Rechtsanwalt beauftragen</w:t>
      </w:r>
      <w:r w:rsidR="0069386D">
        <w:rPr>
          <w:rFonts w:ascii="Arial" w:hAnsi="Arial"/>
          <w:spacing w:val="-6"/>
          <w:sz w:val="15"/>
        </w:rPr>
        <w:t>;</w:t>
      </w:r>
    </w:p>
    <w:p w14:paraId="531E7005" w14:textId="77777777" w:rsidR="0069386D" w:rsidRDefault="000A2672" w:rsidP="0040537E">
      <w:pPr>
        <w:pStyle w:val="Listenabsatz"/>
        <w:numPr>
          <w:ilvl w:val="0"/>
          <w:numId w:val="40"/>
        </w:numPr>
        <w:tabs>
          <w:tab w:val="left" w:pos="8080"/>
          <w:tab w:val="right" w:pos="8505"/>
        </w:tabs>
        <w:jc w:val="both"/>
        <w:rPr>
          <w:rFonts w:ascii="Arial" w:hAnsi="Arial"/>
          <w:spacing w:val="-6"/>
          <w:sz w:val="15"/>
        </w:rPr>
      </w:pPr>
      <w:r w:rsidRPr="0069386D">
        <w:rPr>
          <w:rFonts w:ascii="Arial" w:hAnsi="Arial"/>
          <w:spacing w:val="-6"/>
          <w:sz w:val="15"/>
        </w:rPr>
        <w:t>wenn ein Fall der erweiterten Telefonberatung vorliegt</w:t>
      </w:r>
      <w:r w:rsidR="0069386D">
        <w:rPr>
          <w:rFonts w:ascii="Arial" w:hAnsi="Arial"/>
          <w:spacing w:val="-6"/>
          <w:sz w:val="15"/>
        </w:rPr>
        <w:t>;</w:t>
      </w:r>
    </w:p>
    <w:p w14:paraId="51BC4349" w14:textId="77777777" w:rsidR="000A2672" w:rsidRPr="0069386D" w:rsidRDefault="000A2672" w:rsidP="0040537E">
      <w:pPr>
        <w:pStyle w:val="Listenabsatz"/>
        <w:numPr>
          <w:ilvl w:val="0"/>
          <w:numId w:val="40"/>
        </w:numPr>
        <w:tabs>
          <w:tab w:val="left" w:pos="8080"/>
          <w:tab w:val="right" w:pos="8505"/>
        </w:tabs>
        <w:jc w:val="both"/>
        <w:rPr>
          <w:rFonts w:ascii="Arial" w:hAnsi="Arial"/>
          <w:spacing w:val="-6"/>
          <w:sz w:val="15"/>
        </w:rPr>
      </w:pPr>
      <w:r w:rsidRPr="0069386D">
        <w:rPr>
          <w:rFonts w:ascii="Arial" w:hAnsi="Arial"/>
          <w:spacing w:val="-6"/>
          <w:sz w:val="15"/>
        </w:rPr>
        <w:t xml:space="preserve">wenn Sie </w:t>
      </w:r>
      <w:r w:rsidR="00D67BDB" w:rsidRPr="0069386D">
        <w:rPr>
          <w:rFonts w:ascii="Arial" w:hAnsi="Arial"/>
          <w:spacing w:val="-6"/>
          <w:sz w:val="15"/>
        </w:rPr>
        <w:t xml:space="preserve">Leistungen aus </w:t>
      </w:r>
      <w:r w:rsidR="00ED7845" w:rsidRPr="0069386D">
        <w:rPr>
          <w:rFonts w:ascii="Arial" w:hAnsi="Arial"/>
          <w:spacing w:val="-6"/>
          <w:sz w:val="15"/>
        </w:rPr>
        <w:t>de</w:t>
      </w:r>
      <w:r w:rsidR="003E4EE7">
        <w:rPr>
          <w:rFonts w:ascii="Arial" w:hAnsi="Arial"/>
          <w:spacing w:val="-6"/>
          <w:sz w:val="15"/>
        </w:rPr>
        <w:t>n Rechtsdienst- und Serviceleistungen im Rechtsschutz Best</w:t>
      </w:r>
      <w:r w:rsidR="00D67BDB" w:rsidRPr="0069386D">
        <w:rPr>
          <w:rFonts w:ascii="Arial" w:hAnsi="Arial"/>
          <w:spacing w:val="-6"/>
          <w:sz w:val="15"/>
        </w:rPr>
        <w:t xml:space="preserve"> </w:t>
      </w:r>
      <w:r w:rsidRPr="0069386D">
        <w:rPr>
          <w:rFonts w:ascii="Arial" w:hAnsi="Arial"/>
          <w:spacing w:val="-6"/>
          <w:sz w:val="15"/>
        </w:rPr>
        <w:t xml:space="preserve">oder den Mediations-Rechtsschutz in Anspruch nehmen. </w:t>
      </w:r>
    </w:p>
    <w:p w14:paraId="3E6E2EB2" w14:textId="77777777" w:rsidR="000A2672" w:rsidRPr="002502CB" w:rsidRDefault="000A2672" w:rsidP="000A2672">
      <w:pPr>
        <w:tabs>
          <w:tab w:val="left" w:pos="8080"/>
          <w:tab w:val="right" w:pos="8505"/>
        </w:tabs>
        <w:ind w:left="1211"/>
        <w:jc w:val="both"/>
        <w:rPr>
          <w:rFonts w:ascii="Arial" w:hAnsi="Arial"/>
          <w:spacing w:val="-6"/>
          <w:sz w:val="15"/>
        </w:rPr>
      </w:pPr>
    </w:p>
    <w:p w14:paraId="24024113" w14:textId="77777777" w:rsidR="000A2672" w:rsidRPr="002502CB" w:rsidRDefault="000A2672" w:rsidP="000035BD">
      <w:pPr>
        <w:tabs>
          <w:tab w:val="left" w:pos="8080"/>
          <w:tab w:val="right" w:pos="8505"/>
        </w:tabs>
        <w:ind w:left="720"/>
        <w:jc w:val="both"/>
        <w:rPr>
          <w:rFonts w:ascii="Arial" w:hAnsi="Arial"/>
          <w:spacing w:val="-6"/>
          <w:sz w:val="15"/>
        </w:rPr>
      </w:pPr>
      <w:r w:rsidRPr="002502CB">
        <w:rPr>
          <w:rFonts w:ascii="Arial" w:hAnsi="Arial"/>
          <w:spacing w:val="-6"/>
          <w:sz w:val="15"/>
        </w:rPr>
        <w:t xml:space="preserve">In dem Rechtsschutzfall, der die Schadenfreiheit beendet, tragen Sie keine bzw. </w:t>
      </w:r>
      <w:r w:rsidR="004B632F" w:rsidRPr="002502CB">
        <w:rPr>
          <w:rFonts w:ascii="Arial" w:hAnsi="Arial"/>
          <w:spacing w:val="-6"/>
          <w:sz w:val="15"/>
        </w:rPr>
        <w:t>nur die halbe</w:t>
      </w:r>
      <w:r w:rsidRPr="002502CB">
        <w:rPr>
          <w:rFonts w:ascii="Arial" w:hAnsi="Arial"/>
          <w:spacing w:val="-6"/>
          <w:sz w:val="15"/>
        </w:rPr>
        <w:t xml:space="preserve"> Selbstbeteiligung. Für weitere Rechtsschutzfälle fällt die Selbstbeteiligung aber in voller Höhe an, es sei denn, es ist im Anschluss an den Schadensfall, der die Schadenfreiheit beendete, ein neuer schadenfreier Zeitraum von drei oder fünf Jahren unter den genannten Bedingungen entstanden. </w:t>
      </w:r>
    </w:p>
    <w:p w14:paraId="05874AA6" w14:textId="77777777" w:rsidR="000A2672" w:rsidRPr="002502CB" w:rsidRDefault="000A2672" w:rsidP="000A2672">
      <w:pPr>
        <w:tabs>
          <w:tab w:val="left" w:pos="993"/>
          <w:tab w:val="left" w:pos="8080"/>
          <w:tab w:val="right" w:pos="8505"/>
        </w:tabs>
        <w:rPr>
          <w:rFonts w:ascii="Arial" w:eastAsia="Times New Roman" w:hAnsi="Arial" w:cs="Arial"/>
          <w:spacing w:val="-6"/>
          <w:sz w:val="12"/>
          <w:szCs w:val="20"/>
          <w:lang w:eastAsia="de-DE"/>
        </w:rPr>
      </w:pPr>
    </w:p>
    <w:p w14:paraId="3247867E" w14:textId="77777777" w:rsidR="000A2672" w:rsidRPr="002502CB" w:rsidRDefault="000A2672" w:rsidP="00037B85">
      <w:pPr>
        <w:numPr>
          <w:ilvl w:val="2"/>
          <w:numId w:val="5"/>
        </w:numPr>
        <w:tabs>
          <w:tab w:val="left" w:pos="993"/>
          <w:tab w:val="left" w:pos="8080"/>
          <w:tab w:val="right" w:pos="8505"/>
        </w:tabs>
        <w:contextualSpacing/>
        <w:jc w:val="both"/>
        <w:rPr>
          <w:rFonts w:ascii="Arial" w:hAnsi="Arial"/>
          <w:spacing w:val="-6"/>
          <w:sz w:val="15"/>
        </w:rPr>
      </w:pPr>
      <w:r w:rsidRPr="002502CB">
        <w:rPr>
          <w:rFonts w:ascii="Arial" w:hAnsi="Arial"/>
          <w:spacing w:val="-6"/>
          <w:sz w:val="15"/>
        </w:rPr>
        <w:t>Kosten, die aufgrund der vierten oder jeder weiteren Zwangsvollstreckungs</w:t>
      </w:r>
      <w:r w:rsidRPr="002502CB">
        <w:rPr>
          <w:rFonts w:ascii="Arial" w:hAnsi="Arial"/>
          <w:spacing w:val="-6"/>
          <w:sz w:val="15"/>
        </w:rPr>
        <w:softHyphen/>
        <w:t>maßnahme je Vollstreckungstitel entstehen;</w:t>
      </w:r>
    </w:p>
    <w:p w14:paraId="7CFF4E7C" w14:textId="77777777" w:rsidR="000A2672" w:rsidRPr="002502CB" w:rsidRDefault="000A2672" w:rsidP="000A2672">
      <w:pPr>
        <w:tabs>
          <w:tab w:val="left" w:pos="993"/>
          <w:tab w:val="left" w:pos="8080"/>
          <w:tab w:val="right" w:pos="8505"/>
        </w:tabs>
        <w:rPr>
          <w:rFonts w:ascii="Arial" w:eastAsia="Times New Roman" w:hAnsi="Arial" w:cs="Arial"/>
          <w:spacing w:val="-6"/>
          <w:sz w:val="12"/>
          <w:szCs w:val="20"/>
          <w:lang w:eastAsia="de-DE"/>
        </w:rPr>
      </w:pPr>
    </w:p>
    <w:p w14:paraId="6972EC85" w14:textId="77777777" w:rsidR="000A2672" w:rsidRPr="002502CB" w:rsidRDefault="000A2672" w:rsidP="00037B85">
      <w:pPr>
        <w:numPr>
          <w:ilvl w:val="2"/>
          <w:numId w:val="5"/>
        </w:numPr>
        <w:tabs>
          <w:tab w:val="left" w:pos="993"/>
          <w:tab w:val="left" w:pos="8080"/>
          <w:tab w:val="right" w:pos="8505"/>
        </w:tabs>
        <w:contextualSpacing/>
        <w:jc w:val="both"/>
        <w:rPr>
          <w:rFonts w:ascii="Arial" w:hAnsi="Arial"/>
          <w:spacing w:val="-6"/>
          <w:sz w:val="15"/>
        </w:rPr>
      </w:pPr>
      <w:r w:rsidRPr="002502CB">
        <w:rPr>
          <w:rFonts w:ascii="Arial" w:hAnsi="Arial"/>
          <w:spacing w:val="-6"/>
          <w:sz w:val="15"/>
        </w:rPr>
        <w:t>Kosten aufgrund von Zwangsvollstreckungsmaßnahmen, die später als fünf Jahre nach Rechtskraft des Vollstreckungstitels eingeleitet werden;</w:t>
      </w:r>
    </w:p>
    <w:p w14:paraId="78E8A5B8" w14:textId="77777777" w:rsidR="000A2672" w:rsidRPr="002502CB" w:rsidRDefault="000A2672" w:rsidP="000A2672">
      <w:pPr>
        <w:tabs>
          <w:tab w:val="left" w:pos="993"/>
          <w:tab w:val="left" w:pos="8080"/>
          <w:tab w:val="right" w:pos="8505"/>
        </w:tabs>
        <w:rPr>
          <w:rFonts w:ascii="Arial" w:eastAsia="Times New Roman" w:hAnsi="Arial" w:cs="Arial"/>
          <w:spacing w:val="-6"/>
          <w:sz w:val="12"/>
          <w:szCs w:val="20"/>
          <w:lang w:eastAsia="de-DE"/>
        </w:rPr>
      </w:pPr>
    </w:p>
    <w:p w14:paraId="102A8A45" w14:textId="77777777" w:rsidR="000A2672" w:rsidRPr="002502CB" w:rsidRDefault="000A2672" w:rsidP="00037B85">
      <w:pPr>
        <w:numPr>
          <w:ilvl w:val="2"/>
          <w:numId w:val="5"/>
        </w:numPr>
        <w:tabs>
          <w:tab w:val="left" w:pos="993"/>
          <w:tab w:val="left" w:pos="8080"/>
          <w:tab w:val="right" w:pos="8505"/>
        </w:tabs>
        <w:contextualSpacing/>
        <w:jc w:val="both"/>
        <w:rPr>
          <w:rFonts w:ascii="Arial" w:hAnsi="Arial"/>
          <w:spacing w:val="-6"/>
          <w:sz w:val="15"/>
        </w:rPr>
      </w:pPr>
      <w:r w:rsidRPr="002502CB">
        <w:rPr>
          <w:rFonts w:ascii="Arial" w:hAnsi="Arial"/>
          <w:spacing w:val="-6"/>
          <w:sz w:val="15"/>
        </w:rPr>
        <w:lastRenderedPageBreak/>
        <w:t>Kosten für Strafvollstreckungsverfahren jeder Art nach Rechtskraft einer Geld</w:t>
      </w:r>
      <w:r w:rsidRPr="002502CB">
        <w:rPr>
          <w:rFonts w:ascii="Arial" w:hAnsi="Arial"/>
          <w:spacing w:val="-6"/>
          <w:sz w:val="15"/>
        </w:rPr>
        <w:softHyphen/>
        <w:t>strafe oder -buße unter 250 Euro;</w:t>
      </w:r>
    </w:p>
    <w:p w14:paraId="4B072772" w14:textId="77777777" w:rsidR="000A2672" w:rsidRPr="002502CB" w:rsidRDefault="000A2672" w:rsidP="000A2672">
      <w:pPr>
        <w:tabs>
          <w:tab w:val="left" w:pos="8080"/>
          <w:tab w:val="right" w:pos="8505"/>
        </w:tabs>
        <w:ind w:left="1211"/>
        <w:jc w:val="both"/>
        <w:rPr>
          <w:rFonts w:ascii="Arial" w:hAnsi="Arial"/>
          <w:spacing w:val="-6"/>
          <w:sz w:val="15"/>
        </w:rPr>
      </w:pPr>
    </w:p>
    <w:p w14:paraId="6C812AF6" w14:textId="77777777" w:rsidR="000A2672" w:rsidRPr="002502CB" w:rsidRDefault="000A2672" w:rsidP="00037B85">
      <w:pPr>
        <w:numPr>
          <w:ilvl w:val="2"/>
          <w:numId w:val="5"/>
        </w:numPr>
        <w:tabs>
          <w:tab w:val="left" w:pos="993"/>
          <w:tab w:val="left" w:pos="8080"/>
          <w:tab w:val="right" w:pos="8505"/>
        </w:tabs>
        <w:contextualSpacing/>
        <w:jc w:val="both"/>
        <w:rPr>
          <w:rFonts w:ascii="Arial" w:hAnsi="Arial"/>
          <w:spacing w:val="-6"/>
          <w:sz w:val="15"/>
        </w:rPr>
      </w:pPr>
      <w:r w:rsidRPr="002502CB">
        <w:rPr>
          <w:rFonts w:ascii="Arial" w:hAnsi="Arial"/>
          <w:spacing w:val="-6"/>
          <w:sz w:val="15"/>
        </w:rPr>
        <w:t>Kosten, zu deren Übernahme ein anderer verpflichtet wäre, wenn unser Rechts</w:t>
      </w:r>
      <w:r w:rsidRPr="002502CB">
        <w:rPr>
          <w:rFonts w:ascii="Arial" w:hAnsi="Arial"/>
          <w:spacing w:val="-6"/>
          <w:sz w:val="15"/>
        </w:rPr>
        <w:softHyphen/>
        <w:t>schutzversicherungsvertrag nicht bestünde;</w:t>
      </w:r>
    </w:p>
    <w:p w14:paraId="325A0472" w14:textId="77777777" w:rsidR="000A2672" w:rsidRPr="002502CB" w:rsidRDefault="000A2672" w:rsidP="000A2672">
      <w:pPr>
        <w:tabs>
          <w:tab w:val="left" w:pos="993"/>
          <w:tab w:val="left" w:pos="8080"/>
          <w:tab w:val="right" w:pos="8505"/>
        </w:tabs>
        <w:rPr>
          <w:rFonts w:ascii="Arial" w:eastAsia="Times New Roman" w:hAnsi="Arial" w:cs="Arial"/>
          <w:spacing w:val="-6"/>
          <w:sz w:val="12"/>
          <w:szCs w:val="20"/>
          <w:lang w:eastAsia="de-DE"/>
        </w:rPr>
      </w:pPr>
    </w:p>
    <w:p w14:paraId="4269649A" w14:textId="77777777" w:rsidR="000A2672" w:rsidRPr="002502CB" w:rsidRDefault="000A2672" w:rsidP="00037B85">
      <w:pPr>
        <w:numPr>
          <w:ilvl w:val="2"/>
          <w:numId w:val="5"/>
        </w:numPr>
        <w:tabs>
          <w:tab w:val="left" w:pos="993"/>
          <w:tab w:val="left" w:pos="8080"/>
          <w:tab w:val="right" w:pos="8505"/>
        </w:tabs>
        <w:contextualSpacing/>
        <w:jc w:val="both"/>
        <w:rPr>
          <w:rFonts w:ascii="Arial" w:hAnsi="Arial"/>
          <w:spacing w:val="-6"/>
          <w:sz w:val="15"/>
        </w:rPr>
      </w:pPr>
      <w:r w:rsidRPr="002502CB">
        <w:rPr>
          <w:rFonts w:ascii="Arial" w:hAnsi="Arial"/>
          <w:spacing w:val="-6"/>
          <w:sz w:val="15"/>
        </w:rPr>
        <w:t>Kosten, die im Rahmen von Zwangsvollstreckungsmaßnahmen bei gewerblich genutzten Grundstücken, Gebäuden oder Gebäudeteilen entstehen. Dies gilt für Kosten, die für eine erforderliche umweltbedingte Beseitigung und Entsorgung von Schadstoffen und Abfällen entstehen;</w:t>
      </w:r>
    </w:p>
    <w:p w14:paraId="604543F5" w14:textId="77777777" w:rsidR="000A2672" w:rsidRPr="002502CB" w:rsidRDefault="000A2672" w:rsidP="000A2672">
      <w:pPr>
        <w:tabs>
          <w:tab w:val="left" w:pos="993"/>
          <w:tab w:val="left" w:pos="8080"/>
          <w:tab w:val="right" w:pos="8505"/>
        </w:tabs>
        <w:rPr>
          <w:rFonts w:ascii="Arial" w:eastAsia="Times New Roman" w:hAnsi="Arial" w:cs="Arial"/>
          <w:spacing w:val="-6"/>
          <w:sz w:val="12"/>
          <w:szCs w:val="20"/>
          <w:lang w:eastAsia="de-DE"/>
        </w:rPr>
      </w:pPr>
    </w:p>
    <w:p w14:paraId="5C4CE9F1" w14:textId="77777777" w:rsidR="000A2672" w:rsidRPr="002502CB" w:rsidRDefault="000A2672" w:rsidP="00037B85">
      <w:pPr>
        <w:numPr>
          <w:ilvl w:val="2"/>
          <w:numId w:val="5"/>
        </w:numPr>
        <w:tabs>
          <w:tab w:val="left" w:pos="993"/>
          <w:tab w:val="left" w:pos="8080"/>
          <w:tab w:val="right" w:pos="8505"/>
        </w:tabs>
        <w:contextualSpacing/>
        <w:jc w:val="both"/>
        <w:rPr>
          <w:rFonts w:ascii="Arial" w:hAnsi="Arial"/>
          <w:spacing w:val="-6"/>
          <w:sz w:val="15"/>
        </w:rPr>
      </w:pPr>
      <w:r w:rsidRPr="002502CB">
        <w:rPr>
          <w:rFonts w:ascii="Arial" w:hAnsi="Arial"/>
          <w:spacing w:val="-6"/>
          <w:sz w:val="15"/>
        </w:rPr>
        <w:t>Kosten, die bei Teileintrittspflicht auf den nicht gedeckten Teil entfallen. Treffen Ansprüche zusammen, für die teils Versicherungsschutz besteht, teils nicht, gilt: Wir tragen nur den Teil der angefallenen Kosten, der dem Verhältnis des Wertes des gedeckten Teiles zum Gesamtstreitwert (Quote) entspricht. Im Straf- und Ordnungswidrigkeiten-Rechtsschutz richtet sich unser Kostenanteil nach Gewichtung und Bedeutung der einzelnen Vorwürfe im Gesamtzusammenhang. Dies gilt auch im Disziplinar- und Standes-Rechtsschutz.</w:t>
      </w:r>
    </w:p>
    <w:p w14:paraId="0DB79786" w14:textId="77777777" w:rsidR="000A2672" w:rsidRPr="002502CB" w:rsidRDefault="000A2672" w:rsidP="000A2672">
      <w:pPr>
        <w:tabs>
          <w:tab w:val="left" w:pos="8080"/>
          <w:tab w:val="right" w:pos="8505"/>
        </w:tabs>
        <w:rPr>
          <w:rFonts w:ascii="Arial" w:eastAsia="Times New Roman" w:hAnsi="Arial" w:cs="Arial"/>
          <w:spacing w:val="-6"/>
          <w:sz w:val="15"/>
          <w:szCs w:val="20"/>
          <w:lang w:eastAsia="de-DE"/>
        </w:rPr>
      </w:pPr>
    </w:p>
    <w:p w14:paraId="573CA268" w14:textId="77777777" w:rsidR="000A2672" w:rsidRPr="002502CB" w:rsidRDefault="000A2672" w:rsidP="00037B85">
      <w:pPr>
        <w:numPr>
          <w:ilvl w:val="1"/>
          <w:numId w:val="5"/>
        </w:numPr>
        <w:tabs>
          <w:tab w:val="left" w:pos="993"/>
          <w:tab w:val="left" w:pos="8080"/>
          <w:tab w:val="right" w:pos="8505"/>
        </w:tabs>
        <w:ind w:left="432"/>
        <w:contextualSpacing/>
        <w:jc w:val="both"/>
        <w:rPr>
          <w:rFonts w:ascii="Arial" w:eastAsia="Times New Roman" w:hAnsi="Arial" w:cs="Arial"/>
          <w:spacing w:val="-6"/>
          <w:sz w:val="15"/>
          <w:szCs w:val="20"/>
          <w:lang w:eastAsia="de-DE"/>
        </w:rPr>
      </w:pPr>
      <w:r w:rsidRPr="002502CB">
        <w:rPr>
          <w:rFonts w:ascii="Arial" w:eastAsia="Times New Roman" w:hAnsi="Arial" w:cs="Arial"/>
          <w:spacing w:val="-6"/>
          <w:sz w:val="15"/>
          <w:szCs w:val="20"/>
          <w:lang w:eastAsia="de-DE"/>
        </w:rPr>
        <w:t>Wir zahlen in jedem Rechtsschutzfall höchstens die jeweils vereinbarte Versi</w:t>
      </w:r>
      <w:r w:rsidRPr="002502CB">
        <w:rPr>
          <w:rFonts w:ascii="Arial" w:eastAsia="Times New Roman" w:hAnsi="Arial" w:cs="Arial"/>
          <w:spacing w:val="-6"/>
          <w:sz w:val="15"/>
          <w:szCs w:val="20"/>
          <w:lang w:eastAsia="de-DE"/>
        </w:rPr>
        <w:softHyphen/>
        <w:t>cherungssumme. Zahlungen für Sie und mitversicherte Personen aufgrund desselben Rechtsschutzfalles werden hierbei zusammengerechnet. Dies gilt auch für Zahlungen aufgrund mehrerer Rechtsschutzfälle, die zeitlich und ursächlich zusammenhängen.</w:t>
      </w:r>
    </w:p>
    <w:p w14:paraId="4C2F487F" w14:textId="77777777" w:rsidR="000A2672" w:rsidRPr="002502CB" w:rsidRDefault="000A2672" w:rsidP="000035BD">
      <w:pPr>
        <w:pStyle w:val="Listenabsatz"/>
        <w:tabs>
          <w:tab w:val="left" w:pos="567"/>
        </w:tabs>
        <w:ind w:left="792"/>
        <w:jc w:val="both"/>
        <w:rPr>
          <w:rFonts w:ascii="Arial" w:eastAsia="Times New Roman" w:hAnsi="Arial" w:cs="Arial"/>
          <w:spacing w:val="-6"/>
          <w:sz w:val="15"/>
          <w:szCs w:val="20"/>
          <w:lang w:eastAsia="de-DE"/>
        </w:rPr>
      </w:pPr>
    </w:p>
    <w:p w14:paraId="4CFD0C5F" w14:textId="77777777" w:rsidR="000A2672" w:rsidRPr="002502CB" w:rsidRDefault="000A2672" w:rsidP="00037B85">
      <w:pPr>
        <w:numPr>
          <w:ilvl w:val="1"/>
          <w:numId w:val="5"/>
        </w:numPr>
        <w:tabs>
          <w:tab w:val="left" w:pos="993"/>
          <w:tab w:val="left" w:pos="8080"/>
          <w:tab w:val="right" w:pos="8505"/>
        </w:tabs>
        <w:ind w:left="432"/>
        <w:contextualSpacing/>
        <w:jc w:val="both"/>
        <w:rPr>
          <w:rFonts w:ascii="Arial" w:eastAsia="Times New Roman" w:hAnsi="Arial" w:cs="Arial"/>
          <w:spacing w:val="-6"/>
          <w:sz w:val="15"/>
          <w:szCs w:val="20"/>
          <w:lang w:eastAsia="de-DE"/>
        </w:rPr>
      </w:pPr>
      <w:r w:rsidRPr="002502CB">
        <w:rPr>
          <w:rFonts w:ascii="Arial" w:eastAsia="Times New Roman" w:hAnsi="Arial" w:cs="Arial"/>
          <w:spacing w:val="-6"/>
          <w:sz w:val="15"/>
          <w:szCs w:val="20"/>
          <w:lang w:eastAsia="de-DE"/>
        </w:rPr>
        <w:t>Wir sorgen für</w:t>
      </w:r>
    </w:p>
    <w:p w14:paraId="22D0895B" w14:textId="77777777" w:rsidR="000A2672" w:rsidRPr="002502CB" w:rsidRDefault="000A2672" w:rsidP="000A2672">
      <w:pPr>
        <w:tabs>
          <w:tab w:val="left" w:pos="993"/>
          <w:tab w:val="left" w:pos="8080"/>
          <w:tab w:val="right" w:pos="8505"/>
        </w:tabs>
        <w:rPr>
          <w:rFonts w:ascii="Arial" w:eastAsia="Times New Roman" w:hAnsi="Arial" w:cs="Arial"/>
          <w:spacing w:val="-6"/>
          <w:sz w:val="12"/>
          <w:szCs w:val="20"/>
          <w:lang w:eastAsia="de-DE"/>
        </w:rPr>
      </w:pPr>
    </w:p>
    <w:p w14:paraId="353230AA" w14:textId="77777777" w:rsidR="000A2672" w:rsidRPr="002502CB" w:rsidRDefault="000A2672" w:rsidP="000A2672">
      <w:pPr>
        <w:tabs>
          <w:tab w:val="left" w:pos="993"/>
        </w:tabs>
        <w:jc w:val="both"/>
        <w:rPr>
          <w:rFonts w:ascii="Arial" w:eastAsia="Times New Roman" w:hAnsi="Arial" w:cs="Arial"/>
          <w:spacing w:val="-6"/>
          <w:sz w:val="2"/>
          <w:szCs w:val="20"/>
          <w:lang w:eastAsia="de-DE"/>
        </w:rPr>
      </w:pPr>
    </w:p>
    <w:p w14:paraId="6181C3F8" w14:textId="77777777" w:rsidR="000A2672" w:rsidRPr="002502CB" w:rsidRDefault="000A2672" w:rsidP="00037B85">
      <w:pPr>
        <w:numPr>
          <w:ilvl w:val="2"/>
          <w:numId w:val="5"/>
        </w:numPr>
        <w:tabs>
          <w:tab w:val="left" w:pos="993"/>
          <w:tab w:val="left" w:pos="8080"/>
          <w:tab w:val="right" w:pos="8505"/>
        </w:tabs>
        <w:contextualSpacing/>
        <w:jc w:val="both"/>
        <w:rPr>
          <w:rFonts w:ascii="Arial" w:hAnsi="Arial"/>
          <w:spacing w:val="-6"/>
          <w:sz w:val="15"/>
        </w:rPr>
      </w:pPr>
      <w:r w:rsidRPr="002502CB">
        <w:rPr>
          <w:rFonts w:ascii="Arial" w:hAnsi="Arial"/>
          <w:spacing w:val="-6"/>
          <w:sz w:val="15"/>
        </w:rPr>
        <w:t xml:space="preserve">die Übersetzung der schriftlichen Unterlagen, die Sie benötigen, um im Ausland Ihre rechtlichen Interessen wahrzunehmen. Wir tragen </w:t>
      </w:r>
      <w:r w:rsidR="00B25FA7" w:rsidRPr="002502CB">
        <w:rPr>
          <w:rFonts w:ascii="Arial" w:hAnsi="Arial"/>
          <w:spacing w:val="-6"/>
          <w:sz w:val="15"/>
        </w:rPr>
        <w:t>auch die Kosten der Übersetzung;</w:t>
      </w:r>
    </w:p>
    <w:p w14:paraId="4A47F59B" w14:textId="77777777" w:rsidR="000A2672" w:rsidRPr="002502CB" w:rsidRDefault="000A2672" w:rsidP="000035BD">
      <w:pPr>
        <w:pStyle w:val="Listenabsatz"/>
        <w:tabs>
          <w:tab w:val="left" w:pos="8080"/>
          <w:tab w:val="right" w:pos="8505"/>
        </w:tabs>
        <w:jc w:val="both"/>
        <w:rPr>
          <w:rFonts w:ascii="Arial" w:hAnsi="Arial"/>
          <w:spacing w:val="-6"/>
          <w:sz w:val="15"/>
        </w:rPr>
      </w:pPr>
    </w:p>
    <w:p w14:paraId="45A62675" w14:textId="77777777" w:rsidR="000A2672" w:rsidRPr="002502CB" w:rsidRDefault="000A2672" w:rsidP="00037B85">
      <w:pPr>
        <w:numPr>
          <w:ilvl w:val="2"/>
          <w:numId w:val="5"/>
        </w:numPr>
        <w:tabs>
          <w:tab w:val="left" w:pos="993"/>
          <w:tab w:val="left" w:pos="8080"/>
          <w:tab w:val="right" w:pos="8505"/>
        </w:tabs>
        <w:contextualSpacing/>
        <w:jc w:val="both"/>
        <w:rPr>
          <w:rFonts w:ascii="Arial" w:hAnsi="Arial"/>
          <w:spacing w:val="-6"/>
          <w:sz w:val="15"/>
        </w:rPr>
      </w:pPr>
      <w:r w:rsidRPr="002502CB">
        <w:rPr>
          <w:rFonts w:ascii="Arial" w:hAnsi="Arial"/>
          <w:spacing w:val="-6"/>
          <w:sz w:val="15"/>
        </w:rPr>
        <w:t>die Zahlung eines zinslosen Darlehens für eine Kaution. Voraussetzung ist, dass diese Kaution notwendig ist, um Sie einstweilen von Strafverfolgungsmaßnahmen zu verschonen. Wir zahlen dieses Darlehen bis zu der in unserem Vertrag vereinbarten Höhe;</w:t>
      </w:r>
    </w:p>
    <w:p w14:paraId="121E269B" w14:textId="77777777" w:rsidR="000A2672" w:rsidRPr="002502CB" w:rsidRDefault="000A2672" w:rsidP="000A2672">
      <w:pPr>
        <w:tabs>
          <w:tab w:val="left" w:pos="8080"/>
          <w:tab w:val="right" w:pos="8505"/>
        </w:tabs>
        <w:rPr>
          <w:rFonts w:ascii="Arial" w:eastAsia="Times New Roman" w:hAnsi="Arial" w:cs="Arial"/>
          <w:spacing w:val="-6"/>
          <w:sz w:val="15"/>
          <w:szCs w:val="20"/>
          <w:lang w:eastAsia="de-DE"/>
        </w:rPr>
      </w:pPr>
    </w:p>
    <w:p w14:paraId="29BBC274" w14:textId="77777777" w:rsidR="000A2672" w:rsidRPr="002502CB" w:rsidRDefault="000A2672" w:rsidP="00037B85">
      <w:pPr>
        <w:numPr>
          <w:ilvl w:val="1"/>
          <w:numId w:val="5"/>
        </w:numPr>
        <w:tabs>
          <w:tab w:val="left" w:pos="993"/>
          <w:tab w:val="left" w:pos="8080"/>
          <w:tab w:val="right" w:pos="8505"/>
        </w:tabs>
        <w:ind w:left="432"/>
        <w:contextualSpacing/>
        <w:jc w:val="both"/>
        <w:rPr>
          <w:rFonts w:ascii="Arial" w:eastAsia="Times New Roman" w:hAnsi="Arial" w:cs="Arial"/>
          <w:spacing w:val="-6"/>
          <w:sz w:val="15"/>
          <w:szCs w:val="20"/>
          <w:lang w:eastAsia="de-DE"/>
        </w:rPr>
      </w:pPr>
      <w:r w:rsidRPr="002502CB">
        <w:rPr>
          <w:rFonts w:ascii="Arial" w:eastAsia="Times New Roman" w:hAnsi="Arial" w:cs="Arial"/>
          <w:spacing w:val="-6"/>
          <w:sz w:val="15"/>
          <w:szCs w:val="20"/>
          <w:lang w:eastAsia="de-DE"/>
        </w:rPr>
        <w:t>Alle Bestimmungen, die den Rechtsanwalt betreffen, gelten entsprechend</w:t>
      </w:r>
    </w:p>
    <w:p w14:paraId="231FB42F" w14:textId="77777777" w:rsidR="000A2672" w:rsidRPr="002502CB" w:rsidRDefault="000A2672" w:rsidP="000A2672">
      <w:pPr>
        <w:tabs>
          <w:tab w:val="left" w:pos="993"/>
          <w:tab w:val="left" w:pos="8080"/>
          <w:tab w:val="right" w:pos="8505"/>
        </w:tabs>
        <w:rPr>
          <w:rFonts w:ascii="Arial" w:eastAsia="Times New Roman" w:hAnsi="Arial" w:cs="Arial"/>
          <w:spacing w:val="-6"/>
          <w:sz w:val="12"/>
          <w:szCs w:val="20"/>
          <w:lang w:eastAsia="de-DE"/>
        </w:rPr>
      </w:pPr>
    </w:p>
    <w:p w14:paraId="125032F6" w14:textId="77777777" w:rsidR="000A2672" w:rsidRPr="002502CB" w:rsidRDefault="000A2672" w:rsidP="00037B85">
      <w:pPr>
        <w:numPr>
          <w:ilvl w:val="2"/>
          <w:numId w:val="5"/>
        </w:numPr>
        <w:tabs>
          <w:tab w:val="left" w:pos="993"/>
          <w:tab w:val="left" w:pos="8080"/>
          <w:tab w:val="right" w:pos="8505"/>
        </w:tabs>
        <w:contextualSpacing/>
        <w:jc w:val="both"/>
        <w:rPr>
          <w:rFonts w:ascii="Arial" w:hAnsi="Arial"/>
          <w:spacing w:val="-6"/>
          <w:sz w:val="15"/>
        </w:rPr>
      </w:pPr>
      <w:r w:rsidRPr="002502CB">
        <w:rPr>
          <w:rFonts w:ascii="Arial" w:hAnsi="Arial"/>
          <w:spacing w:val="-6"/>
          <w:sz w:val="15"/>
        </w:rPr>
        <w:t>in Angelegenheiten der freiwilligen Gerichtsbarkeit für Notare. Im Beratungs-Rechtsschutz im Familien-, Lebenspartnerschafts- und Erbrecht</w:t>
      </w:r>
      <w:r w:rsidR="002502CB" w:rsidRPr="002502CB">
        <w:rPr>
          <w:rFonts w:ascii="Arial" w:hAnsi="Arial"/>
          <w:spacing w:val="-6"/>
          <w:sz w:val="15"/>
        </w:rPr>
        <w:t xml:space="preserve"> </w:t>
      </w:r>
      <w:r w:rsidRPr="002502CB">
        <w:rPr>
          <w:rFonts w:ascii="Arial" w:hAnsi="Arial"/>
          <w:spacing w:val="-6"/>
          <w:sz w:val="15"/>
        </w:rPr>
        <w:t xml:space="preserve">gelten </w:t>
      </w:r>
      <w:r w:rsidR="00F16404">
        <w:rPr>
          <w:rFonts w:ascii="Arial" w:hAnsi="Arial"/>
          <w:spacing w:val="-6"/>
          <w:sz w:val="15"/>
        </w:rPr>
        <w:t>s</w:t>
      </w:r>
      <w:r w:rsidRPr="002502CB">
        <w:rPr>
          <w:rFonts w:ascii="Arial" w:hAnsi="Arial"/>
          <w:spacing w:val="-6"/>
          <w:sz w:val="15"/>
        </w:rPr>
        <w:t>ie ebenfalls für Notare entsprechend;</w:t>
      </w:r>
    </w:p>
    <w:p w14:paraId="29BFD093" w14:textId="77777777" w:rsidR="000A2672" w:rsidRPr="002502CB" w:rsidRDefault="000A2672" w:rsidP="000A2672">
      <w:pPr>
        <w:tabs>
          <w:tab w:val="left" w:pos="993"/>
          <w:tab w:val="left" w:pos="8080"/>
          <w:tab w:val="right" w:pos="8505"/>
        </w:tabs>
        <w:rPr>
          <w:rFonts w:ascii="Arial" w:eastAsia="Times New Roman" w:hAnsi="Arial" w:cs="Arial"/>
          <w:spacing w:val="-6"/>
          <w:sz w:val="12"/>
          <w:szCs w:val="20"/>
          <w:lang w:eastAsia="de-DE"/>
        </w:rPr>
      </w:pPr>
    </w:p>
    <w:p w14:paraId="3EB15CA3" w14:textId="77777777" w:rsidR="000A2672" w:rsidRPr="002502CB" w:rsidRDefault="000A2672" w:rsidP="00037B85">
      <w:pPr>
        <w:numPr>
          <w:ilvl w:val="2"/>
          <w:numId w:val="5"/>
        </w:numPr>
        <w:tabs>
          <w:tab w:val="left" w:pos="993"/>
          <w:tab w:val="left" w:pos="8080"/>
          <w:tab w:val="right" w:pos="8505"/>
        </w:tabs>
        <w:contextualSpacing/>
        <w:jc w:val="both"/>
        <w:rPr>
          <w:rFonts w:ascii="Arial" w:hAnsi="Arial"/>
          <w:spacing w:val="-6"/>
          <w:sz w:val="15"/>
        </w:rPr>
      </w:pPr>
      <w:r w:rsidRPr="002502CB">
        <w:rPr>
          <w:rFonts w:ascii="Arial" w:hAnsi="Arial"/>
          <w:spacing w:val="-6"/>
          <w:sz w:val="15"/>
        </w:rPr>
        <w:t>im Steuer-Rechtsschutz für Angehörige der steuerberatenden Berufe;</w:t>
      </w:r>
    </w:p>
    <w:p w14:paraId="353BACC3" w14:textId="77777777" w:rsidR="000A2672" w:rsidRPr="002502CB" w:rsidRDefault="000A2672" w:rsidP="000A2672">
      <w:pPr>
        <w:tabs>
          <w:tab w:val="left" w:pos="993"/>
          <w:tab w:val="left" w:pos="8080"/>
          <w:tab w:val="right" w:pos="8505"/>
        </w:tabs>
        <w:rPr>
          <w:rFonts w:ascii="Arial" w:eastAsia="Times New Roman" w:hAnsi="Arial" w:cs="Arial"/>
          <w:spacing w:val="-6"/>
          <w:sz w:val="12"/>
          <w:szCs w:val="20"/>
          <w:lang w:eastAsia="de-DE"/>
        </w:rPr>
      </w:pPr>
    </w:p>
    <w:p w14:paraId="4D5F7C9F" w14:textId="77777777" w:rsidR="000A2672" w:rsidRPr="002502CB" w:rsidRDefault="000A2672" w:rsidP="00037B85">
      <w:pPr>
        <w:numPr>
          <w:ilvl w:val="2"/>
          <w:numId w:val="5"/>
        </w:numPr>
        <w:tabs>
          <w:tab w:val="left" w:pos="993"/>
          <w:tab w:val="left" w:pos="8080"/>
          <w:tab w:val="right" w:pos="8505"/>
        </w:tabs>
        <w:contextualSpacing/>
        <w:jc w:val="both"/>
        <w:rPr>
          <w:rFonts w:ascii="Arial" w:hAnsi="Arial"/>
          <w:spacing w:val="-6"/>
          <w:sz w:val="15"/>
        </w:rPr>
      </w:pPr>
      <w:r w:rsidRPr="002502CB">
        <w:rPr>
          <w:rFonts w:ascii="Arial" w:hAnsi="Arial"/>
          <w:spacing w:val="-6"/>
          <w:sz w:val="15"/>
        </w:rPr>
        <w:t>für im Ausland ansässige rechts- und sachkundige Bevollmächtigte, wenn Sie dort Ihre rechtlichen Interessen wahrnehmen.</w:t>
      </w:r>
    </w:p>
    <w:p w14:paraId="633CBA0C" w14:textId="77777777" w:rsidR="000A2672" w:rsidRPr="002502CB" w:rsidRDefault="000A2672" w:rsidP="009E42D5">
      <w:pPr>
        <w:tabs>
          <w:tab w:val="left" w:pos="8080"/>
          <w:tab w:val="right" w:pos="8505"/>
        </w:tabs>
        <w:rPr>
          <w:rFonts w:ascii="Arial" w:eastAsia="Times New Roman" w:hAnsi="Arial" w:cs="Arial"/>
          <w:spacing w:val="-6"/>
          <w:sz w:val="15"/>
          <w:szCs w:val="20"/>
          <w:lang w:eastAsia="de-DE"/>
        </w:rPr>
      </w:pPr>
    </w:p>
    <w:p w14:paraId="2BBA59D8" w14:textId="77777777" w:rsidR="000A2672" w:rsidRPr="002502CB" w:rsidRDefault="000A2672" w:rsidP="00037B85">
      <w:pPr>
        <w:numPr>
          <w:ilvl w:val="1"/>
          <w:numId w:val="5"/>
        </w:numPr>
        <w:tabs>
          <w:tab w:val="left" w:pos="993"/>
          <w:tab w:val="left" w:pos="8080"/>
          <w:tab w:val="right" w:pos="8505"/>
        </w:tabs>
        <w:ind w:left="432"/>
        <w:contextualSpacing/>
        <w:jc w:val="both"/>
        <w:rPr>
          <w:rFonts w:ascii="Arial" w:eastAsia="Times New Roman" w:hAnsi="Arial" w:cs="Arial"/>
          <w:spacing w:val="-6"/>
          <w:sz w:val="15"/>
          <w:szCs w:val="20"/>
          <w:lang w:eastAsia="de-DE"/>
        </w:rPr>
      </w:pPr>
      <w:r w:rsidRPr="002502CB">
        <w:rPr>
          <w:rFonts w:ascii="Arial" w:eastAsia="Times New Roman" w:hAnsi="Arial" w:cs="Arial"/>
          <w:spacing w:val="-6"/>
          <w:sz w:val="15"/>
          <w:szCs w:val="20"/>
          <w:lang w:eastAsia="de-DE"/>
        </w:rPr>
        <w:t xml:space="preserve">Besteht der Spezial-Straf-Rechtsschutz tragen wir im Disziplinar- und Standes-Rechtsschutz und im Straf- und Ordnungswidrigkeiten-Rechtsschutz </w:t>
      </w:r>
    </w:p>
    <w:p w14:paraId="27157422" w14:textId="77777777" w:rsidR="000A2672" w:rsidRPr="002502CB" w:rsidRDefault="000A2672" w:rsidP="000A2672">
      <w:pPr>
        <w:tabs>
          <w:tab w:val="left" w:pos="993"/>
          <w:tab w:val="left" w:pos="8080"/>
          <w:tab w:val="right" w:pos="8505"/>
        </w:tabs>
        <w:rPr>
          <w:rFonts w:ascii="Arial" w:eastAsia="Times New Roman" w:hAnsi="Arial" w:cs="Arial"/>
          <w:spacing w:val="-6"/>
          <w:sz w:val="12"/>
          <w:szCs w:val="20"/>
          <w:lang w:eastAsia="de-DE"/>
        </w:rPr>
      </w:pPr>
    </w:p>
    <w:p w14:paraId="7D150CD2" w14:textId="77777777" w:rsidR="000A2672" w:rsidRPr="002502CB" w:rsidRDefault="000A2672" w:rsidP="00037B85">
      <w:pPr>
        <w:numPr>
          <w:ilvl w:val="2"/>
          <w:numId w:val="5"/>
        </w:numPr>
        <w:tabs>
          <w:tab w:val="left" w:pos="993"/>
          <w:tab w:val="left" w:pos="8080"/>
          <w:tab w:val="right" w:pos="8505"/>
        </w:tabs>
        <w:contextualSpacing/>
        <w:jc w:val="both"/>
        <w:rPr>
          <w:rFonts w:ascii="Arial" w:hAnsi="Arial"/>
          <w:spacing w:val="-6"/>
          <w:sz w:val="15"/>
        </w:rPr>
      </w:pPr>
      <w:r w:rsidRPr="002502CB">
        <w:rPr>
          <w:rFonts w:ascii="Arial" w:hAnsi="Arial"/>
          <w:spacing w:val="-6"/>
          <w:sz w:val="15"/>
        </w:rPr>
        <w:t xml:space="preserve">Verfahrenskosten </w:t>
      </w:r>
    </w:p>
    <w:p w14:paraId="2B99D7A4" w14:textId="77777777" w:rsidR="000A2672" w:rsidRPr="002502CB" w:rsidRDefault="000A2672" w:rsidP="00BA1255">
      <w:pPr>
        <w:pStyle w:val="Listenabsatz"/>
        <w:tabs>
          <w:tab w:val="left" w:pos="8080"/>
          <w:tab w:val="right" w:pos="8505"/>
        </w:tabs>
        <w:ind w:left="504"/>
        <w:jc w:val="both"/>
        <w:rPr>
          <w:rFonts w:ascii="Arial" w:hAnsi="Arial"/>
          <w:spacing w:val="-6"/>
          <w:sz w:val="15"/>
        </w:rPr>
      </w:pPr>
      <w:r w:rsidRPr="002502CB">
        <w:rPr>
          <w:rFonts w:ascii="Arial" w:hAnsi="Arial"/>
          <w:spacing w:val="-6"/>
          <w:sz w:val="15"/>
        </w:rPr>
        <w:t>einschließlich Strafvollstreckungsverfahren, die Ihnen auferlegt werden. In Verfahren außerhalb Europas tragen wir die Kosten bis zu dem Betrag, der entstünde, wenn die Verfahren in Deutschland stattfänden;</w:t>
      </w:r>
    </w:p>
    <w:p w14:paraId="47F27217" w14:textId="77777777" w:rsidR="000A2672" w:rsidRPr="002502CB" w:rsidRDefault="000A2672" w:rsidP="000A2672">
      <w:pPr>
        <w:tabs>
          <w:tab w:val="left" w:pos="8080"/>
          <w:tab w:val="right" w:pos="8505"/>
        </w:tabs>
        <w:ind w:left="1211"/>
        <w:jc w:val="both"/>
        <w:rPr>
          <w:rFonts w:ascii="Arial" w:hAnsi="Arial"/>
          <w:spacing w:val="-6"/>
          <w:sz w:val="15"/>
        </w:rPr>
      </w:pPr>
    </w:p>
    <w:p w14:paraId="3B0FA915" w14:textId="77777777" w:rsidR="000A2672" w:rsidRPr="002502CB" w:rsidRDefault="000A2672" w:rsidP="00037B85">
      <w:pPr>
        <w:numPr>
          <w:ilvl w:val="2"/>
          <w:numId w:val="5"/>
        </w:numPr>
        <w:tabs>
          <w:tab w:val="left" w:pos="993"/>
          <w:tab w:val="left" w:pos="8080"/>
          <w:tab w:val="right" w:pos="8505"/>
        </w:tabs>
        <w:contextualSpacing/>
        <w:jc w:val="both"/>
        <w:rPr>
          <w:rFonts w:ascii="Arial" w:hAnsi="Arial"/>
          <w:spacing w:val="-6"/>
          <w:sz w:val="15"/>
        </w:rPr>
      </w:pPr>
      <w:r w:rsidRPr="002502CB">
        <w:rPr>
          <w:rFonts w:ascii="Arial" w:hAnsi="Arial"/>
          <w:spacing w:val="-6"/>
          <w:sz w:val="15"/>
        </w:rPr>
        <w:t>Rechtsanwaltskosten</w:t>
      </w:r>
    </w:p>
    <w:p w14:paraId="62D66477" w14:textId="77777777" w:rsidR="000A2672" w:rsidRPr="002502CB" w:rsidRDefault="000A2672" w:rsidP="00426B85">
      <w:pPr>
        <w:pStyle w:val="Listenabsatz"/>
        <w:numPr>
          <w:ilvl w:val="1"/>
          <w:numId w:val="7"/>
        </w:numPr>
        <w:tabs>
          <w:tab w:val="left" w:pos="993"/>
          <w:tab w:val="left" w:pos="8080"/>
          <w:tab w:val="right" w:pos="8505"/>
        </w:tabs>
        <w:jc w:val="both"/>
        <w:rPr>
          <w:rFonts w:ascii="Arial" w:eastAsia="Times New Roman" w:hAnsi="Arial" w:cs="Arial"/>
          <w:spacing w:val="-6"/>
          <w:sz w:val="15"/>
          <w:szCs w:val="20"/>
          <w:lang w:eastAsia="de-DE"/>
        </w:rPr>
      </w:pPr>
      <w:r w:rsidRPr="002502CB">
        <w:rPr>
          <w:rFonts w:ascii="Arial" w:eastAsia="Times New Roman" w:hAnsi="Arial" w:cs="Arial"/>
          <w:spacing w:val="-6"/>
          <w:sz w:val="15"/>
          <w:szCs w:val="20"/>
          <w:lang w:eastAsia="de-DE"/>
        </w:rPr>
        <w:t>die Ihnen bzw. Ihrem</w:t>
      </w:r>
      <w:r w:rsidR="002F3A95" w:rsidRPr="002502CB">
        <w:rPr>
          <w:rFonts w:ascii="Arial" w:eastAsia="Times New Roman" w:hAnsi="Arial" w:cs="Arial"/>
          <w:spacing w:val="-6"/>
          <w:sz w:val="15"/>
          <w:szCs w:val="20"/>
          <w:lang w:eastAsia="de-DE"/>
        </w:rPr>
        <w:t xml:space="preserve"> ggf. mitversicherten</w:t>
      </w:r>
      <w:r w:rsidRPr="002502CB">
        <w:rPr>
          <w:rFonts w:ascii="Arial" w:eastAsia="Times New Roman" w:hAnsi="Arial" w:cs="Arial"/>
          <w:spacing w:val="-6"/>
          <w:sz w:val="15"/>
          <w:szCs w:val="20"/>
          <w:lang w:eastAsia="de-DE"/>
        </w:rPr>
        <w:t xml:space="preserve"> Lebenspartner entstanden sind. Wir tragen die angemessene Vergütung sowie die üblichen Auslagen Ihres Rechtsanwaltes für</w:t>
      </w:r>
    </w:p>
    <w:p w14:paraId="55D92144" w14:textId="77777777" w:rsidR="009E42D5" w:rsidRPr="002502CB" w:rsidRDefault="000A2672" w:rsidP="00E12FBC">
      <w:pPr>
        <w:numPr>
          <w:ilvl w:val="0"/>
          <w:numId w:val="9"/>
        </w:numPr>
        <w:tabs>
          <w:tab w:val="num" w:pos="436"/>
          <w:tab w:val="num" w:pos="1134"/>
        </w:tabs>
        <w:ind w:left="1210" w:hanging="283"/>
        <w:jc w:val="both"/>
        <w:rPr>
          <w:rFonts w:ascii="Arial" w:eastAsia="Times New Roman" w:hAnsi="Arial" w:cs="Arial"/>
          <w:spacing w:val="-6"/>
          <w:sz w:val="15"/>
          <w:szCs w:val="20"/>
          <w:lang w:eastAsia="de-DE"/>
        </w:rPr>
      </w:pPr>
      <w:r w:rsidRPr="002502CB">
        <w:rPr>
          <w:rFonts w:ascii="Arial" w:eastAsia="Times New Roman" w:hAnsi="Arial" w:cs="Arial"/>
          <w:spacing w:val="-6"/>
          <w:sz w:val="15"/>
          <w:szCs w:val="20"/>
          <w:lang w:eastAsia="de-DE"/>
        </w:rPr>
        <w:t>Ihre Verteidigung einsch</w:t>
      </w:r>
      <w:r w:rsidR="009E42D5" w:rsidRPr="002502CB">
        <w:rPr>
          <w:rFonts w:ascii="Arial" w:eastAsia="Times New Roman" w:hAnsi="Arial" w:cs="Arial"/>
          <w:spacing w:val="-6"/>
          <w:sz w:val="15"/>
          <w:szCs w:val="20"/>
          <w:lang w:eastAsia="de-DE"/>
        </w:rPr>
        <w:t xml:space="preserve">ließlich der Strafvollstreckungs-  </w:t>
      </w:r>
    </w:p>
    <w:p w14:paraId="05DE0719" w14:textId="77777777" w:rsidR="000A2672" w:rsidRPr="002502CB" w:rsidRDefault="009E42D5" w:rsidP="009E42D5">
      <w:pPr>
        <w:tabs>
          <w:tab w:val="num" w:pos="1134"/>
        </w:tabs>
        <w:ind w:left="927"/>
        <w:jc w:val="both"/>
        <w:rPr>
          <w:rFonts w:ascii="Arial" w:eastAsia="Times New Roman" w:hAnsi="Arial" w:cs="Arial"/>
          <w:spacing w:val="-6"/>
          <w:sz w:val="15"/>
          <w:szCs w:val="20"/>
          <w:lang w:eastAsia="de-DE"/>
        </w:rPr>
      </w:pPr>
      <w:r w:rsidRPr="002502CB">
        <w:rPr>
          <w:rFonts w:ascii="Arial" w:eastAsia="Times New Roman" w:hAnsi="Arial" w:cs="Arial"/>
          <w:spacing w:val="-6"/>
          <w:sz w:val="15"/>
          <w:szCs w:val="20"/>
          <w:lang w:eastAsia="de-DE"/>
        </w:rPr>
        <w:tab/>
      </w:r>
      <w:r w:rsidR="000A2672" w:rsidRPr="002502CB">
        <w:rPr>
          <w:rFonts w:ascii="Arial" w:eastAsia="Times New Roman" w:hAnsi="Arial" w:cs="Arial"/>
          <w:spacing w:val="-6"/>
          <w:sz w:val="15"/>
          <w:szCs w:val="20"/>
          <w:lang w:eastAsia="de-DE"/>
        </w:rPr>
        <w:t>verfahren;</w:t>
      </w:r>
    </w:p>
    <w:p w14:paraId="31C2F1F2" w14:textId="77777777" w:rsidR="00287085" w:rsidRPr="002502CB" w:rsidRDefault="000A2672" w:rsidP="00E12FBC">
      <w:pPr>
        <w:numPr>
          <w:ilvl w:val="0"/>
          <w:numId w:val="9"/>
        </w:numPr>
        <w:tabs>
          <w:tab w:val="num" w:pos="436"/>
          <w:tab w:val="num" w:pos="1134"/>
        </w:tabs>
        <w:ind w:left="1210" w:hanging="283"/>
        <w:jc w:val="both"/>
        <w:rPr>
          <w:rFonts w:ascii="Arial" w:eastAsia="Times New Roman" w:hAnsi="Arial" w:cs="Arial"/>
          <w:spacing w:val="-6"/>
          <w:sz w:val="15"/>
          <w:szCs w:val="20"/>
          <w:lang w:eastAsia="de-DE"/>
        </w:rPr>
      </w:pPr>
      <w:r w:rsidRPr="002502CB">
        <w:rPr>
          <w:rFonts w:ascii="Arial" w:eastAsia="Times New Roman" w:hAnsi="Arial" w:cs="Arial"/>
          <w:spacing w:val="-6"/>
          <w:sz w:val="15"/>
          <w:szCs w:val="20"/>
          <w:lang w:eastAsia="de-DE"/>
        </w:rPr>
        <w:t>die Beistandsleistung in Straf- und Ordnungswidrigke</w:t>
      </w:r>
      <w:r w:rsidR="009E42D5" w:rsidRPr="002502CB">
        <w:rPr>
          <w:rFonts w:ascii="Arial" w:eastAsia="Times New Roman" w:hAnsi="Arial" w:cs="Arial"/>
          <w:spacing w:val="-6"/>
          <w:sz w:val="15"/>
          <w:szCs w:val="20"/>
          <w:lang w:eastAsia="de-DE"/>
        </w:rPr>
        <w:t>i</w:t>
      </w:r>
      <w:r w:rsidR="00685E92">
        <w:rPr>
          <w:rFonts w:ascii="Arial" w:eastAsia="Times New Roman" w:hAnsi="Arial" w:cs="Arial"/>
          <w:spacing w:val="-6"/>
          <w:sz w:val="15"/>
          <w:szCs w:val="20"/>
          <w:lang w:eastAsia="de-DE"/>
        </w:rPr>
        <w:t>-</w:t>
      </w:r>
    </w:p>
    <w:p w14:paraId="1EC89CAB" w14:textId="77777777" w:rsidR="000A2672" w:rsidRPr="002502CB" w:rsidRDefault="000A2672" w:rsidP="00287085">
      <w:pPr>
        <w:tabs>
          <w:tab w:val="num" w:pos="1134"/>
        </w:tabs>
        <w:ind w:left="1134"/>
        <w:jc w:val="both"/>
        <w:rPr>
          <w:rFonts w:ascii="Arial" w:eastAsia="Times New Roman" w:hAnsi="Arial" w:cs="Arial"/>
          <w:spacing w:val="-6"/>
          <w:sz w:val="15"/>
          <w:szCs w:val="20"/>
          <w:lang w:eastAsia="de-DE"/>
        </w:rPr>
      </w:pPr>
      <w:r w:rsidRPr="002502CB">
        <w:rPr>
          <w:rFonts w:ascii="Arial" w:eastAsia="Times New Roman" w:hAnsi="Arial" w:cs="Arial"/>
          <w:spacing w:val="-6"/>
          <w:sz w:val="15"/>
          <w:szCs w:val="20"/>
          <w:lang w:eastAsia="de-DE"/>
        </w:rPr>
        <w:t xml:space="preserve">tenverfahren. Voraussetzung ist, dass Sie als Zeuge </w:t>
      </w:r>
      <w:r w:rsidR="00426B85" w:rsidRPr="002502CB">
        <w:rPr>
          <w:rFonts w:ascii="Arial" w:eastAsia="Times New Roman" w:hAnsi="Arial" w:cs="Arial"/>
          <w:spacing w:val="-6"/>
          <w:sz w:val="15"/>
          <w:szCs w:val="20"/>
          <w:lang w:eastAsia="de-DE"/>
        </w:rPr>
        <w:t>vernommen werden und die Gefahr</w:t>
      </w:r>
      <w:r w:rsidR="00287085" w:rsidRPr="002502CB">
        <w:rPr>
          <w:rFonts w:ascii="Arial" w:eastAsia="Times New Roman" w:hAnsi="Arial" w:cs="Arial"/>
          <w:spacing w:val="-6"/>
          <w:sz w:val="15"/>
          <w:szCs w:val="20"/>
          <w:lang w:eastAsia="de-DE"/>
        </w:rPr>
        <w:t xml:space="preserve"> </w:t>
      </w:r>
      <w:r w:rsidRPr="002502CB">
        <w:rPr>
          <w:rFonts w:ascii="Arial" w:eastAsia="Times New Roman" w:hAnsi="Arial" w:cs="Arial"/>
          <w:spacing w:val="-6"/>
          <w:sz w:val="15"/>
          <w:szCs w:val="20"/>
          <w:lang w:eastAsia="de-DE"/>
        </w:rPr>
        <w:t>einer Selbstbelastung annehmen müssen (Zeugenbeistand);</w:t>
      </w:r>
    </w:p>
    <w:p w14:paraId="112F181A" w14:textId="77777777" w:rsidR="00287085" w:rsidRPr="002502CB" w:rsidRDefault="000A2672" w:rsidP="00E12FBC">
      <w:pPr>
        <w:numPr>
          <w:ilvl w:val="0"/>
          <w:numId w:val="9"/>
        </w:numPr>
        <w:tabs>
          <w:tab w:val="num" w:pos="436"/>
          <w:tab w:val="num" w:pos="1134"/>
        </w:tabs>
        <w:ind w:left="1210" w:hanging="283"/>
        <w:jc w:val="both"/>
        <w:rPr>
          <w:rFonts w:ascii="Arial" w:eastAsia="Times New Roman" w:hAnsi="Arial" w:cs="Arial"/>
          <w:spacing w:val="-6"/>
          <w:sz w:val="15"/>
          <w:szCs w:val="20"/>
          <w:lang w:eastAsia="de-DE"/>
        </w:rPr>
      </w:pPr>
      <w:r w:rsidRPr="002502CB">
        <w:rPr>
          <w:rFonts w:ascii="Arial" w:eastAsia="Times New Roman" w:hAnsi="Arial" w:cs="Arial"/>
          <w:spacing w:val="-6"/>
          <w:sz w:val="15"/>
          <w:szCs w:val="20"/>
          <w:lang w:eastAsia="de-DE"/>
        </w:rPr>
        <w:t>die Tätigkeit in Verw</w:t>
      </w:r>
      <w:r w:rsidR="00287085" w:rsidRPr="002502CB">
        <w:rPr>
          <w:rFonts w:ascii="Arial" w:eastAsia="Times New Roman" w:hAnsi="Arial" w:cs="Arial"/>
          <w:spacing w:val="-6"/>
          <w:sz w:val="15"/>
          <w:szCs w:val="20"/>
          <w:lang w:eastAsia="de-DE"/>
        </w:rPr>
        <w:t>altungsverfahren. Voraussetzung</w:t>
      </w:r>
    </w:p>
    <w:p w14:paraId="56BC57F7" w14:textId="77777777" w:rsidR="000A2672" w:rsidRPr="002502CB" w:rsidRDefault="000A2672" w:rsidP="00287085">
      <w:pPr>
        <w:tabs>
          <w:tab w:val="num" w:pos="1134"/>
        </w:tabs>
        <w:ind w:left="1134"/>
        <w:jc w:val="both"/>
        <w:rPr>
          <w:rFonts w:ascii="Arial" w:eastAsia="Times New Roman" w:hAnsi="Arial" w:cs="Arial"/>
          <w:spacing w:val="-6"/>
          <w:sz w:val="15"/>
          <w:szCs w:val="20"/>
          <w:lang w:eastAsia="de-DE"/>
        </w:rPr>
      </w:pPr>
      <w:r w:rsidRPr="002502CB">
        <w:rPr>
          <w:rFonts w:ascii="Arial" w:eastAsia="Times New Roman" w:hAnsi="Arial" w:cs="Arial"/>
          <w:spacing w:val="-6"/>
          <w:sz w:val="15"/>
          <w:szCs w:val="20"/>
          <w:lang w:eastAsia="de-DE"/>
        </w:rPr>
        <w:t>ist, dass sie Ihre Verteidigung in eingeleiteten und versicherten Straf- und Ordnungswidrigkeitenverfahren unterstützen soll.</w:t>
      </w:r>
    </w:p>
    <w:p w14:paraId="12877341" w14:textId="77777777" w:rsidR="00426B85" w:rsidRPr="002502CB" w:rsidRDefault="000A2672" w:rsidP="00426B85">
      <w:pPr>
        <w:tabs>
          <w:tab w:val="left" w:pos="3969"/>
          <w:tab w:val="right" w:pos="4395"/>
        </w:tabs>
        <w:ind w:left="864"/>
        <w:jc w:val="both"/>
        <w:rPr>
          <w:rFonts w:ascii="Arial" w:eastAsia="Times New Roman" w:hAnsi="Arial" w:cs="Arial"/>
          <w:spacing w:val="-6"/>
          <w:sz w:val="15"/>
          <w:szCs w:val="20"/>
          <w:lang w:eastAsia="de-DE"/>
        </w:rPr>
      </w:pPr>
      <w:r w:rsidRPr="002502CB">
        <w:rPr>
          <w:rFonts w:ascii="Arial" w:eastAsia="Times New Roman" w:hAnsi="Arial" w:cs="Arial"/>
          <w:spacing w:val="-6"/>
          <w:sz w:val="15"/>
          <w:szCs w:val="20"/>
          <w:lang w:eastAsia="de-DE"/>
        </w:rPr>
        <w:t>Wir prüfen, ob Ihre Vergütungsvereinbarung mit Ihrem Rechtsanwalt angemessen ist. Maßstab ist § 4 Absatz 3 Rechtsanwaltsvergütungs</w:t>
      </w:r>
      <w:r w:rsidRPr="002502CB">
        <w:rPr>
          <w:rFonts w:ascii="Arial" w:eastAsia="Times New Roman" w:hAnsi="Arial" w:cs="Arial"/>
          <w:spacing w:val="-6"/>
          <w:sz w:val="15"/>
          <w:szCs w:val="20"/>
          <w:lang w:eastAsia="de-DE"/>
        </w:rPr>
        <w:softHyphen/>
        <w:t>gesetz (RVG). Danach können wir eine vereinbarte Vergütung auf den angemessenen Betrag herabsetzen, wenn sie unter Berücksichtigung aller Umstände unangemessen hoch ist;</w:t>
      </w:r>
    </w:p>
    <w:p w14:paraId="715D33E4" w14:textId="77777777" w:rsidR="000A2672" w:rsidRPr="002502CB" w:rsidRDefault="000A2672" w:rsidP="00426B85">
      <w:pPr>
        <w:pStyle w:val="Listenabsatz"/>
        <w:numPr>
          <w:ilvl w:val="0"/>
          <w:numId w:val="9"/>
        </w:numPr>
        <w:tabs>
          <w:tab w:val="left" w:pos="3969"/>
          <w:tab w:val="right" w:pos="4395"/>
        </w:tabs>
        <w:ind w:left="864"/>
        <w:jc w:val="both"/>
        <w:rPr>
          <w:rFonts w:ascii="Arial" w:eastAsia="Times New Roman" w:hAnsi="Arial" w:cs="Arial"/>
          <w:spacing w:val="-6"/>
          <w:sz w:val="15"/>
          <w:szCs w:val="20"/>
          <w:lang w:eastAsia="de-DE"/>
        </w:rPr>
      </w:pPr>
      <w:r w:rsidRPr="002502CB">
        <w:rPr>
          <w:rFonts w:ascii="Arial" w:eastAsia="Times New Roman" w:hAnsi="Arial" w:cs="Arial"/>
          <w:spacing w:val="-6"/>
          <w:sz w:val="15"/>
          <w:szCs w:val="20"/>
          <w:lang w:eastAsia="de-DE"/>
        </w:rPr>
        <w:t xml:space="preserve">der </w:t>
      </w:r>
      <w:r w:rsidR="002300A5" w:rsidRPr="002502CB">
        <w:rPr>
          <w:rFonts w:ascii="Arial" w:eastAsia="Times New Roman" w:hAnsi="Arial" w:cs="Arial"/>
          <w:spacing w:val="-6"/>
          <w:sz w:val="15"/>
          <w:szCs w:val="20"/>
          <w:lang w:eastAsia="de-DE"/>
        </w:rPr>
        <w:t xml:space="preserve">ggf. </w:t>
      </w:r>
      <w:r w:rsidRPr="002502CB">
        <w:rPr>
          <w:rFonts w:ascii="Arial" w:eastAsia="Times New Roman" w:hAnsi="Arial" w:cs="Arial"/>
          <w:spacing w:val="-6"/>
          <w:sz w:val="15"/>
          <w:szCs w:val="20"/>
          <w:lang w:eastAsia="de-DE"/>
        </w:rPr>
        <w:t>weiteren mitversicherten Personen</w:t>
      </w:r>
      <w:r w:rsidR="002502CB" w:rsidRPr="002502CB">
        <w:rPr>
          <w:rFonts w:ascii="Arial" w:eastAsia="Times New Roman" w:hAnsi="Arial" w:cs="Arial"/>
          <w:spacing w:val="-6"/>
          <w:sz w:val="15"/>
          <w:szCs w:val="20"/>
          <w:lang w:eastAsia="de-DE"/>
        </w:rPr>
        <w:t>.</w:t>
      </w:r>
      <w:r w:rsidRPr="002502CB">
        <w:rPr>
          <w:rFonts w:ascii="Arial" w:eastAsia="Times New Roman" w:hAnsi="Arial" w:cs="Arial"/>
          <w:spacing w:val="-6"/>
          <w:sz w:val="15"/>
          <w:szCs w:val="20"/>
          <w:lang w:eastAsia="de-DE"/>
        </w:rPr>
        <w:t xml:space="preserve"> Wir tragen die gesetzliche Vergütung des Rechtsanwaltes für die Verteidigung einschließlich Strafvollstreckungsverfahren gemäß RVG;</w:t>
      </w:r>
    </w:p>
    <w:p w14:paraId="1F9CA346" w14:textId="77777777" w:rsidR="000A2672" w:rsidRPr="002502CB" w:rsidRDefault="000A2672" w:rsidP="000A2672">
      <w:pPr>
        <w:tabs>
          <w:tab w:val="left" w:pos="993"/>
          <w:tab w:val="left" w:pos="8080"/>
          <w:tab w:val="right" w:pos="8505"/>
        </w:tabs>
        <w:rPr>
          <w:rFonts w:ascii="Arial" w:eastAsia="Times New Roman" w:hAnsi="Arial" w:cs="Arial"/>
          <w:spacing w:val="-6"/>
          <w:sz w:val="12"/>
          <w:szCs w:val="20"/>
          <w:lang w:eastAsia="de-DE"/>
        </w:rPr>
      </w:pPr>
    </w:p>
    <w:p w14:paraId="57306834" w14:textId="77777777" w:rsidR="000A2672" w:rsidRPr="002502CB" w:rsidRDefault="000A2672" w:rsidP="00037B85">
      <w:pPr>
        <w:numPr>
          <w:ilvl w:val="2"/>
          <w:numId w:val="5"/>
        </w:numPr>
        <w:tabs>
          <w:tab w:val="left" w:pos="993"/>
          <w:tab w:val="left" w:pos="8080"/>
          <w:tab w:val="right" w:pos="8505"/>
        </w:tabs>
        <w:contextualSpacing/>
        <w:jc w:val="both"/>
        <w:rPr>
          <w:rFonts w:ascii="Arial" w:hAnsi="Arial"/>
          <w:spacing w:val="-6"/>
          <w:sz w:val="15"/>
        </w:rPr>
      </w:pPr>
      <w:r w:rsidRPr="002502CB">
        <w:rPr>
          <w:rFonts w:ascii="Arial" w:hAnsi="Arial"/>
          <w:spacing w:val="-6"/>
          <w:sz w:val="15"/>
        </w:rPr>
        <w:t>Reisekosten des Rechtsanwaltes</w:t>
      </w:r>
    </w:p>
    <w:p w14:paraId="771A806F" w14:textId="77777777" w:rsidR="000A2672" w:rsidRPr="002502CB" w:rsidRDefault="000A2672" w:rsidP="00F92EA6">
      <w:pPr>
        <w:tabs>
          <w:tab w:val="left" w:pos="3969"/>
          <w:tab w:val="right" w:pos="4395"/>
        </w:tabs>
        <w:ind w:left="504"/>
        <w:jc w:val="both"/>
        <w:rPr>
          <w:rFonts w:ascii="Arial" w:eastAsia="Times New Roman" w:hAnsi="Arial" w:cs="Arial"/>
          <w:spacing w:val="-6"/>
          <w:sz w:val="15"/>
          <w:szCs w:val="20"/>
          <w:lang w:eastAsia="de-DE"/>
        </w:rPr>
      </w:pPr>
      <w:r w:rsidRPr="002502CB">
        <w:rPr>
          <w:rFonts w:ascii="Arial" w:eastAsia="Times New Roman" w:hAnsi="Arial" w:cs="Arial"/>
          <w:spacing w:val="-6"/>
          <w:sz w:val="15"/>
          <w:szCs w:val="20"/>
          <w:lang w:eastAsia="de-DE"/>
        </w:rPr>
        <w:t>für notwendige Reisen zum zuständigen Gericht. Dies gilt auch für notwendige Reisen zu Behörden, die für versicherte Verfahren zuständig sind. Wir tragen die Kosten bis zur Höhe der Sätze, die für Geschäftsreisen deutscher Rechtsanwälte gelten;</w:t>
      </w:r>
    </w:p>
    <w:p w14:paraId="4EBE1198" w14:textId="77777777" w:rsidR="000A2672" w:rsidRPr="002502CB" w:rsidRDefault="000A2672" w:rsidP="000A2672">
      <w:pPr>
        <w:tabs>
          <w:tab w:val="left" w:pos="993"/>
          <w:tab w:val="left" w:pos="8080"/>
          <w:tab w:val="right" w:pos="8505"/>
        </w:tabs>
        <w:rPr>
          <w:rFonts w:ascii="Arial" w:eastAsia="Times New Roman" w:hAnsi="Arial" w:cs="Arial"/>
          <w:spacing w:val="-6"/>
          <w:sz w:val="12"/>
          <w:szCs w:val="20"/>
          <w:lang w:eastAsia="de-DE"/>
        </w:rPr>
      </w:pPr>
    </w:p>
    <w:p w14:paraId="6CB5C404" w14:textId="77777777" w:rsidR="000A2672" w:rsidRPr="002502CB" w:rsidRDefault="000A2672" w:rsidP="00037B85">
      <w:pPr>
        <w:numPr>
          <w:ilvl w:val="2"/>
          <w:numId w:val="5"/>
        </w:numPr>
        <w:tabs>
          <w:tab w:val="left" w:pos="993"/>
          <w:tab w:val="left" w:pos="8080"/>
          <w:tab w:val="right" w:pos="8505"/>
        </w:tabs>
        <w:contextualSpacing/>
        <w:jc w:val="both"/>
        <w:rPr>
          <w:rFonts w:ascii="Arial" w:hAnsi="Arial"/>
          <w:spacing w:val="-6"/>
          <w:sz w:val="15"/>
        </w:rPr>
      </w:pPr>
      <w:r w:rsidRPr="002502CB">
        <w:rPr>
          <w:rFonts w:ascii="Arial" w:hAnsi="Arial"/>
          <w:spacing w:val="-6"/>
          <w:sz w:val="15"/>
        </w:rPr>
        <w:t>Sachverständigenkosten</w:t>
      </w:r>
    </w:p>
    <w:p w14:paraId="142DB874" w14:textId="77777777" w:rsidR="000A2672" w:rsidRPr="002502CB" w:rsidRDefault="000A2672" w:rsidP="00F92EA6">
      <w:pPr>
        <w:pStyle w:val="Listenabsatz"/>
        <w:tabs>
          <w:tab w:val="left" w:pos="8080"/>
          <w:tab w:val="right" w:pos="8505"/>
        </w:tabs>
        <w:ind w:left="504"/>
        <w:jc w:val="both"/>
        <w:rPr>
          <w:rFonts w:ascii="Arial" w:hAnsi="Arial"/>
          <w:spacing w:val="-6"/>
          <w:sz w:val="15"/>
        </w:rPr>
      </w:pPr>
      <w:r w:rsidRPr="002502CB">
        <w:rPr>
          <w:rFonts w:ascii="Arial" w:hAnsi="Arial"/>
          <w:spacing w:val="-6"/>
          <w:sz w:val="15"/>
        </w:rPr>
        <w:t>für Gutachten, die für die Verteidi</w:t>
      </w:r>
      <w:r w:rsidRPr="002502CB">
        <w:rPr>
          <w:rFonts w:ascii="Arial" w:hAnsi="Arial"/>
          <w:spacing w:val="-6"/>
          <w:sz w:val="15"/>
        </w:rPr>
        <w:softHyphen/>
        <w:t>gung in Straf- und Ordnungswidrigkeiten</w:t>
      </w:r>
      <w:r w:rsidRPr="002502CB">
        <w:rPr>
          <w:rFonts w:ascii="Arial" w:hAnsi="Arial"/>
          <w:spacing w:val="-6"/>
          <w:sz w:val="15"/>
        </w:rPr>
        <w:softHyphen/>
        <w:t>verfahren erforderlich sind. Wir tragen die angemessenen Kosten;</w:t>
      </w:r>
    </w:p>
    <w:p w14:paraId="3909FC4E" w14:textId="77777777" w:rsidR="000A2672" w:rsidRPr="002502CB" w:rsidRDefault="000A2672" w:rsidP="000A2672">
      <w:pPr>
        <w:tabs>
          <w:tab w:val="left" w:pos="8080"/>
          <w:tab w:val="right" w:pos="8505"/>
        </w:tabs>
        <w:ind w:left="1211"/>
        <w:jc w:val="both"/>
        <w:rPr>
          <w:rFonts w:ascii="Arial" w:hAnsi="Arial"/>
          <w:spacing w:val="-6"/>
          <w:sz w:val="15"/>
        </w:rPr>
      </w:pPr>
    </w:p>
    <w:p w14:paraId="4F20FEB9" w14:textId="77777777" w:rsidR="000A2672" w:rsidRPr="002502CB" w:rsidRDefault="000A2672" w:rsidP="00037B85">
      <w:pPr>
        <w:numPr>
          <w:ilvl w:val="2"/>
          <w:numId w:val="5"/>
        </w:numPr>
        <w:tabs>
          <w:tab w:val="left" w:pos="993"/>
          <w:tab w:val="left" w:pos="8080"/>
          <w:tab w:val="right" w:pos="8505"/>
        </w:tabs>
        <w:contextualSpacing/>
        <w:jc w:val="both"/>
        <w:rPr>
          <w:rFonts w:ascii="Arial" w:hAnsi="Arial"/>
          <w:spacing w:val="-6"/>
          <w:sz w:val="15"/>
        </w:rPr>
      </w:pPr>
      <w:r w:rsidRPr="002502CB">
        <w:rPr>
          <w:rFonts w:ascii="Arial" w:hAnsi="Arial"/>
          <w:spacing w:val="-6"/>
          <w:sz w:val="15"/>
        </w:rPr>
        <w:t>Nebenklagekosten</w:t>
      </w:r>
    </w:p>
    <w:p w14:paraId="3FD8D680" w14:textId="77777777" w:rsidR="000A2672" w:rsidRPr="002502CB" w:rsidRDefault="000A2672" w:rsidP="00F92EA6">
      <w:pPr>
        <w:pStyle w:val="Listenabsatz"/>
        <w:tabs>
          <w:tab w:val="left" w:pos="8080"/>
          <w:tab w:val="right" w:pos="8505"/>
        </w:tabs>
        <w:ind w:left="504"/>
        <w:jc w:val="both"/>
        <w:rPr>
          <w:rFonts w:ascii="Arial" w:hAnsi="Arial"/>
          <w:spacing w:val="-6"/>
          <w:sz w:val="15"/>
        </w:rPr>
      </w:pPr>
      <w:r w:rsidRPr="002502CB">
        <w:rPr>
          <w:rFonts w:ascii="Arial" w:hAnsi="Arial"/>
          <w:spacing w:val="-6"/>
          <w:sz w:val="15"/>
        </w:rPr>
        <w:t>des für den gegnerischen Nebenkläger tätigen Rechtsanwaltes. Voraussetzung ist, dass durch deren Übernahme eine Einstellung des Strafverfahrens erreicht wurde, obwohl ein hinreichender Tatverdacht fortbestand. Wir tragen die gesetzliche Vergütung;</w:t>
      </w:r>
    </w:p>
    <w:p w14:paraId="7CA9B76D" w14:textId="77777777" w:rsidR="000A2672" w:rsidRPr="002502CB" w:rsidRDefault="000A2672" w:rsidP="000A2672">
      <w:pPr>
        <w:tabs>
          <w:tab w:val="left" w:pos="993"/>
          <w:tab w:val="left" w:pos="8080"/>
          <w:tab w:val="right" w:pos="8505"/>
        </w:tabs>
        <w:rPr>
          <w:rFonts w:ascii="Arial" w:eastAsia="Times New Roman" w:hAnsi="Arial" w:cs="Arial"/>
          <w:spacing w:val="-6"/>
          <w:sz w:val="12"/>
          <w:szCs w:val="20"/>
          <w:lang w:eastAsia="de-DE"/>
        </w:rPr>
      </w:pPr>
    </w:p>
    <w:p w14:paraId="15EEC304" w14:textId="77777777" w:rsidR="000A2672" w:rsidRPr="002502CB" w:rsidRDefault="000A2672" w:rsidP="00037B85">
      <w:pPr>
        <w:numPr>
          <w:ilvl w:val="2"/>
          <w:numId w:val="5"/>
        </w:numPr>
        <w:tabs>
          <w:tab w:val="left" w:pos="993"/>
          <w:tab w:val="left" w:pos="8080"/>
          <w:tab w:val="right" w:pos="8505"/>
        </w:tabs>
        <w:contextualSpacing/>
        <w:jc w:val="both"/>
        <w:rPr>
          <w:rFonts w:ascii="Arial" w:hAnsi="Arial"/>
          <w:spacing w:val="-6"/>
          <w:sz w:val="15"/>
        </w:rPr>
      </w:pPr>
      <w:r w:rsidRPr="002502CB">
        <w:rPr>
          <w:rFonts w:ascii="Arial" w:hAnsi="Arial"/>
          <w:spacing w:val="-6"/>
          <w:sz w:val="15"/>
        </w:rPr>
        <w:t>weitere Reisekosten</w:t>
      </w:r>
    </w:p>
    <w:p w14:paraId="03BC3205" w14:textId="77777777" w:rsidR="000A2672" w:rsidRPr="002502CB" w:rsidRDefault="000A2672" w:rsidP="00F92EA6">
      <w:pPr>
        <w:pStyle w:val="Listenabsatz"/>
        <w:tabs>
          <w:tab w:val="left" w:pos="8080"/>
          <w:tab w:val="right" w:pos="8505"/>
        </w:tabs>
        <w:ind w:left="504"/>
        <w:jc w:val="both"/>
        <w:rPr>
          <w:rFonts w:ascii="Arial" w:hAnsi="Arial"/>
          <w:spacing w:val="-6"/>
          <w:sz w:val="15"/>
        </w:rPr>
      </w:pPr>
      <w:r w:rsidRPr="002502CB">
        <w:rPr>
          <w:rFonts w:ascii="Arial" w:hAnsi="Arial"/>
          <w:spacing w:val="-6"/>
          <w:sz w:val="15"/>
        </w:rPr>
        <w:t>für Ihre Reisen zum zuständigen ausländischen Gericht. Voraussetzung ist, dass Ihr Erscheinen als Beschuldigter angeordnet ist</w:t>
      </w:r>
      <w:r w:rsidR="00A65357">
        <w:rPr>
          <w:rFonts w:ascii="Arial" w:hAnsi="Arial"/>
          <w:spacing w:val="-6"/>
          <w:sz w:val="15"/>
        </w:rPr>
        <w:t>.</w:t>
      </w:r>
      <w:r w:rsidR="00C34C89">
        <w:rPr>
          <w:rFonts w:ascii="Arial" w:hAnsi="Arial"/>
          <w:spacing w:val="-6"/>
          <w:sz w:val="15"/>
        </w:rPr>
        <w:t xml:space="preserve"> </w:t>
      </w:r>
      <w:r w:rsidRPr="002502CB">
        <w:rPr>
          <w:rFonts w:ascii="Arial" w:hAnsi="Arial"/>
          <w:spacing w:val="-6"/>
          <w:sz w:val="15"/>
        </w:rPr>
        <w:t>Wir tragen die Kosten bis zur Höhe der Sätze, die für Geschäftsreisen deutscher Rechtsanwälte gelten.</w:t>
      </w:r>
    </w:p>
    <w:p w14:paraId="65D79AD1" w14:textId="77777777" w:rsidR="000A2672" w:rsidRPr="002502CB" w:rsidRDefault="000A2672" w:rsidP="000A2672">
      <w:pPr>
        <w:tabs>
          <w:tab w:val="left" w:pos="993"/>
          <w:tab w:val="left" w:pos="8080"/>
          <w:tab w:val="right" w:pos="8505"/>
        </w:tabs>
        <w:rPr>
          <w:rFonts w:ascii="Arial" w:eastAsia="Times New Roman" w:hAnsi="Arial" w:cs="Arial"/>
          <w:spacing w:val="-6"/>
          <w:sz w:val="12"/>
          <w:szCs w:val="20"/>
          <w:lang w:eastAsia="de-DE"/>
        </w:rPr>
      </w:pPr>
    </w:p>
    <w:p w14:paraId="1B5B3C30" w14:textId="77777777" w:rsidR="000A2672" w:rsidRPr="002502CB" w:rsidRDefault="000A2672" w:rsidP="00037B85">
      <w:pPr>
        <w:numPr>
          <w:ilvl w:val="2"/>
          <w:numId w:val="5"/>
        </w:numPr>
        <w:tabs>
          <w:tab w:val="left" w:pos="993"/>
          <w:tab w:val="left" w:pos="8080"/>
          <w:tab w:val="right" w:pos="8505"/>
        </w:tabs>
        <w:contextualSpacing/>
        <w:jc w:val="both"/>
        <w:rPr>
          <w:rFonts w:ascii="Arial" w:hAnsi="Arial"/>
          <w:spacing w:val="-6"/>
          <w:sz w:val="15"/>
        </w:rPr>
      </w:pPr>
      <w:r w:rsidRPr="002502CB">
        <w:rPr>
          <w:rFonts w:ascii="Arial" w:hAnsi="Arial"/>
          <w:spacing w:val="-6"/>
          <w:sz w:val="15"/>
        </w:rPr>
        <w:t>Wir unterstützen Sie bei der Auswahl und Beauftragung eines Dolmetschers. Wir tragen zudem die Kosten des Dolmetschers. Voraussetzung ist aber, dass Sie im Ausland verhaftet oder dort mit Haft bedroht werden.</w:t>
      </w:r>
    </w:p>
    <w:p w14:paraId="1620C55F" w14:textId="77777777" w:rsidR="000A2672" w:rsidRPr="002502CB" w:rsidRDefault="000A2672" w:rsidP="000A2672">
      <w:pPr>
        <w:tabs>
          <w:tab w:val="left" w:pos="8080"/>
          <w:tab w:val="right" w:pos="8505"/>
        </w:tabs>
        <w:ind w:left="1211"/>
        <w:jc w:val="both"/>
        <w:rPr>
          <w:rFonts w:ascii="Arial" w:hAnsi="Arial"/>
          <w:spacing w:val="-6"/>
          <w:sz w:val="15"/>
        </w:rPr>
      </w:pPr>
    </w:p>
    <w:p w14:paraId="02408F61" w14:textId="77777777" w:rsidR="000A2672" w:rsidRPr="002502CB" w:rsidRDefault="000A2672" w:rsidP="00037B85">
      <w:pPr>
        <w:numPr>
          <w:ilvl w:val="2"/>
          <w:numId w:val="5"/>
        </w:numPr>
        <w:tabs>
          <w:tab w:val="left" w:pos="993"/>
          <w:tab w:val="left" w:pos="8080"/>
          <w:tab w:val="right" w:pos="8505"/>
        </w:tabs>
        <w:contextualSpacing/>
        <w:jc w:val="both"/>
        <w:rPr>
          <w:rFonts w:ascii="Arial" w:hAnsi="Arial"/>
          <w:spacing w:val="-6"/>
          <w:sz w:val="15"/>
        </w:rPr>
      </w:pPr>
      <w:r w:rsidRPr="002502CB">
        <w:rPr>
          <w:rFonts w:ascii="Arial" w:hAnsi="Arial"/>
          <w:spacing w:val="-6"/>
          <w:sz w:val="15"/>
        </w:rPr>
        <w:t>Wenn wir eine Kaution an eine beschuldigte mitversicherte Person gezahlt haben, gilt: Sie sind ebenfalls zur Rückzahlung verpflichtet. Voraussetzung ist aber, dass Sie mit der Kautionszahlung einverstanden waren.</w:t>
      </w:r>
    </w:p>
    <w:p w14:paraId="01C922C1" w14:textId="77777777" w:rsidR="00EC5543" w:rsidRPr="002502CB" w:rsidRDefault="00EC5543" w:rsidP="00EC5543">
      <w:pPr>
        <w:pStyle w:val="Listenabsatz"/>
        <w:rPr>
          <w:rFonts w:ascii="Arial" w:hAnsi="Arial"/>
          <w:spacing w:val="-6"/>
          <w:sz w:val="15"/>
        </w:rPr>
      </w:pPr>
    </w:p>
    <w:p w14:paraId="1C470788" w14:textId="77777777" w:rsidR="00EC5543" w:rsidRPr="002502CB" w:rsidRDefault="00EC5543" w:rsidP="00EC5543">
      <w:pPr>
        <w:tabs>
          <w:tab w:val="left" w:pos="8080"/>
          <w:tab w:val="right" w:pos="8505"/>
        </w:tabs>
        <w:jc w:val="both"/>
        <w:rPr>
          <w:rFonts w:ascii="Arial" w:hAnsi="Arial"/>
          <w:spacing w:val="-6"/>
          <w:sz w:val="15"/>
        </w:rPr>
      </w:pPr>
    </w:p>
    <w:p w14:paraId="6BF8A678" w14:textId="77777777" w:rsidR="00EC5543" w:rsidRPr="002502CB" w:rsidRDefault="00EC5543" w:rsidP="00C7593D">
      <w:pPr>
        <w:pStyle w:val="Listenabsatz"/>
        <w:numPr>
          <w:ilvl w:val="0"/>
          <w:numId w:val="2"/>
        </w:numPr>
        <w:tabs>
          <w:tab w:val="left" w:pos="993"/>
          <w:tab w:val="left" w:pos="8080"/>
          <w:tab w:val="right" w:pos="8505"/>
        </w:tabs>
        <w:ind w:left="426" w:hanging="426"/>
        <w:jc w:val="both"/>
        <w:rPr>
          <w:rFonts w:ascii="Arial" w:eastAsia="Times New Roman" w:hAnsi="Arial" w:cs="Arial"/>
          <w:spacing w:val="-6"/>
          <w:sz w:val="15"/>
          <w:szCs w:val="20"/>
          <w:lang w:eastAsia="de-DE"/>
        </w:rPr>
      </w:pPr>
      <w:r w:rsidRPr="002502CB">
        <w:rPr>
          <w:rFonts w:ascii="Arial" w:eastAsia="Times New Roman" w:hAnsi="Arial" w:cs="Times New Roman"/>
          <w:b/>
          <w:spacing w:val="-6"/>
          <w:sz w:val="15"/>
          <w:szCs w:val="20"/>
          <w:lang w:eastAsia="de-DE"/>
        </w:rPr>
        <w:t>In welchen Ländern bin ich versichert?</w:t>
      </w:r>
    </w:p>
    <w:p w14:paraId="3D173963" w14:textId="77777777" w:rsidR="00EC5543" w:rsidRPr="002502CB" w:rsidRDefault="00EC5543" w:rsidP="00EC5543">
      <w:pPr>
        <w:pStyle w:val="Listenabsatz"/>
        <w:tabs>
          <w:tab w:val="left" w:pos="993"/>
          <w:tab w:val="left" w:pos="8080"/>
          <w:tab w:val="right" w:pos="8505"/>
        </w:tabs>
        <w:ind w:left="426"/>
        <w:jc w:val="both"/>
        <w:rPr>
          <w:rFonts w:ascii="Arial" w:eastAsia="Times New Roman" w:hAnsi="Arial" w:cs="Arial"/>
          <w:spacing w:val="-6"/>
          <w:sz w:val="15"/>
          <w:szCs w:val="20"/>
          <w:lang w:eastAsia="de-DE"/>
        </w:rPr>
      </w:pPr>
    </w:p>
    <w:p w14:paraId="3F01651B" w14:textId="77777777" w:rsidR="00C7593D" w:rsidRPr="002502CB" w:rsidRDefault="00C7593D" w:rsidP="00C7593D">
      <w:pPr>
        <w:pStyle w:val="Listenabsatz"/>
        <w:numPr>
          <w:ilvl w:val="0"/>
          <w:numId w:val="5"/>
        </w:numPr>
        <w:tabs>
          <w:tab w:val="left" w:pos="993"/>
          <w:tab w:val="left" w:pos="8080"/>
          <w:tab w:val="right" w:pos="8505"/>
        </w:tabs>
        <w:jc w:val="both"/>
        <w:rPr>
          <w:rFonts w:ascii="Arial" w:eastAsia="Times New Roman" w:hAnsi="Arial" w:cs="Arial"/>
          <w:vanish/>
          <w:spacing w:val="-6"/>
          <w:sz w:val="15"/>
          <w:szCs w:val="20"/>
          <w:lang w:eastAsia="de-DE"/>
        </w:rPr>
      </w:pPr>
    </w:p>
    <w:p w14:paraId="339083FE" w14:textId="77777777" w:rsidR="00EC5543" w:rsidRPr="002502CB" w:rsidRDefault="00EC5543" w:rsidP="00C7593D">
      <w:pPr>
        <w:numPr>
          <w:ilvl w:val="1"/>
          <w:numId w:val="5"/>
        </w:numPr>
        <w:tabs>
          <w:tab w:val="left" w:pos="993"/>
          <w:tab w:val="left" w:pos="8080"/>
          <w:tab w:val="right" w:pos="8505"/>
        </w:tabs>
        <w:ind w:left="432"/>
        <w:contextualSpacing/>
        <w:jc w:val="both"/>
        <w:rPr>
          <w:rFonts w:ascii="Arial" w:eastAsia="Times New Roman" w:hAnsi="Arial" w:cs="Arial"/>
          <w:spacing w:val="-6"/>
          <w:sz w:val="15"/>
          <w:szCs w:val="20"/>
          <w:lang w:eastAsia="de-DE"/>
        </w:rPr>
      </w:pPr>
      <w:r w:rsidRPr="002502CB">
        <w:rPr>
          <w:rFonts w:ascii="Arial" w:eastAsia="Times New Roman" w:hAnsi="Arial" w:cs="Arial"/>
          <w:spacing w:val="-6"/>
          <w:sz w:val="15"/>
          <w:szCs w:val="20"/>
          <w:lang w:eastAsia="de-DE"/>
        </w:rPr>
        <w:t>Sie sind in Europa, den Anliegerstaaten des Mittelmeeres, auf den Kanarischen Inseln, auf Madeira und den Azoren versichert. Voraussetzung ist, dass Sie dort Ihre rechtlichen Interessen wahrnehmen. Voraussetzung ist zudem, dass dort ein Gericht oder eine Behörde gesetzlich zuständig ist oder wäre.</w:t>
      </w:r>
    </w:p>
    <w:p w14:paraId="4A24702E" w14:textId="77777777" w:rsidR="00EC5543" w:rsidRPr="002502CB" w:rsidRDefault="00EC5543" w:rsidP="00EC5543">
      <w:pPr>
        <w:tabs>
          <w:tab w:val="left" w:pos="1276"/>
          <w:tab w:val="left" w:pos="8080"/>
          <w:tab w:val="right" w:pos="8505"/>
        </w:tabs>
        <w:rPr>
          <w:rFonts w:ascii="Arial" w:eastAsia="Times New Roman" w:hAnsi="Arial" w:cs="Times New Roman"/>
          <w:spacing w:val="-6"/>
          <w:sz w:val="15"/>
          <w:szCs w:val="20"/>
          <w:lang w:eastAsia="de-DE"/>
        </w:rPr>
      </w:pPr>
    </w:p>
    <w:p w14:paraId="72F0646F" w14:textId="77777777" w:rsidR="00EC5543" w:rsidRPr="002502CB" w:rsidRDefault="00EC5543" w:rsidP="00C7593D">
      <w:pPr>
        <w:numPr>
          <w:ilvl w:val="1"/>
          <w:numId w:val="5"/>
        </w:numPr>
        <w:tabs>
          <w:tab w:val="left" w:pos="993"/>
          <w:tab w:val="left" w:pos="8080"/>
          <w:tab w:val="right" w:pos="8505"/>
        </w:tabs>
        <w:ind w:left="432"/>
        <w:contextualSpacing/>
        <w:jc w:val="both"/>
        <w:rPr>
          <w:rFonts w:ascii="Arial" w:eastAsia="Times New Roman" w:hAnsi="Arial" w:cs="Arial"/>
          <w:spacing w:val="-6"/>
          <w:sz w:val="15"/>
          <w:szCs w:val="20"/>
          <w:lang w:eastAsia="de-DE"/>
        </w:rPr>
      </w:pPr>
      <w:r w:rsidRPr="002502CB">
        <w:rPr>
          <w:rFonts w:ascii="Arial" w:eastAsia="Times New Roman" w:hAnsi="Arial" w:cs="Arial"/>
          <w:spacing w:val="-6"/>
          <w:sz w:val="15"/>
          <w:szCs w:val="20"/>
          <w:lang w:eastAsia="de-DE"/>
        </w:rPr>
        <w:t xml:space="preserve">Außerhalb </w:t>
      </w:r>
      <w:r w:rsidRPr="00F626B4">
        <w:rPr>
          <w:rFonts w:ascii="Arial" w:eastAsia="Times New Roman" w:hAnsi="Arial" w:cs="Arial"/>
          <w:spacing w:val="-6"/>
          <w:sz w:val="15"/>
          <w:szCs w:val="20"/>
          <w:lang w:eastAsia="de-DE"/>
        </w:rPr>
        <w:t>d</w:t>
      </w:r>
      <w:r w:rsidR="00366F69" w:rsidRPr="00F626B4">
        <w:rPr>
          <w:rFonts w:ascii="Arial" w:eastAsia="Times New Roman" w:hAnsi="Arial" w:cs="Arial"/>
          <w:spacing w:val="-6"/>
          <w:sz w:val="15"/>
          <w:szCs w:val="20"/>
          <w:lang w:eastAsia="de-DE"/>
        </w:rPr>
        <w:t>ies</w:t>
      </w:r>
      <w:r w:rsidRPr="00F626B4">
        <w:rPr>
          <w:rFonts w:ascii="Arial" w:eastAsia="Times New Roman" w:hAnsi="Arial" w:cs="Arial"/>
          <w:spacing w:val="-6"/>
          <w:sz w:val="15"/>
          <w:szCs w:val="20"/>
          <w:lang w:eastAsia="de-DE"/>
        </w:rPr>
        <w:t>es</w:t>
      </w:r>
      <w:r w:rsidRPr="002502CB">
        <w:rPr>
          <w:rFonts w:ascii="Arial" w:eastAsia="Times New Roman" w:hAnsi="Arial" w:cs="Arial"/>
          <w:spacing w:val="-6"/>
          <w:sz w:val="15"/>
          <w:szCs w:val="20"/>
          <w:lang w:eastAsia="de-DE"/>
        </w:rPr>
        <w:t xml:space="preserve"> Geltungsbereiches tragen wir </w:t>
      </w:r>
      <w:r w:rsidR="0059673E">
        <w:rPr>
          <w:rFonts w:ascii="Arial" w:eastAsia="Times New Roman" w:hAnsi="Arial" w:cs="Arial"/>
          <w:spacing w:val="-6"/>
          <w:sz w:val="15"/>
          <w:szCs w:val="20"/>
          <w:lang w:eastAsia="de-DE"/>
        </w:rPr>
        <w:t>die versicherten</w:t>
      </w:r>
      <w:r w:rsidRPr="002502CB">
        <w:rPr>
          <w:rFonts w:ascii="Arial" w:eastAsia="Times New Roman" w:hAnsi="Arial" w:cs="Arial"/>
          <w:spacing w:val="-6"/>
          <w:sz w:val="15"/>
          <w:szCs w:val="20"/>
          <w:lang w:eastAsia="de-DE"/>
        </w:rPr>
        <w:t xml:space="preserve"> Kosten bis zu einem Höchstbetrag von 100</w:t>
      </w:r>
      <w:r w:rsidR="00D04A81" w:rsidRPr="002502CB">
        <w:rPr>
          <w:rFonts w:ascii="Arial" w:eastAsia="Times New Roman" w:hAnsi="Arial" w:cs="Arial"/>
          <w:spacing w:val="-6"/>
          <w:sz w:val="15"/>
          <w:szCs w:val="20"/>
          <w:lang w:eastAsia="de-DE"/>
        </w:rPr>
        <w:t>.</w:t>
      </w:r>
      <w:r w:rsidRPr="002502CB">
        <w:rPr>
          <w:rFonts w:ascii="Arial" w:eastAsia="Times New Roman" w:hAnsi="Arial" w:cs="Arial"/>
          <w:spacing w:val="-6"/>
          <w:sz w:val="15"/>
          <w:szCs w:val="20"/>
          <w:lang w:eastAsia="de-DE"/>
        </w:rPr>
        <w:t>000 Euro. Voraussetzung ist, dass</w:t>
      </w:r>
    </w:p>
    <w:p w14:paraId="0B49DA5B" w14:textId="77777777" w:rsidR="00EC5543" w:rsidRPr="002502CB" w:rsidRDefault="00EC5543" w:rsidP="00E12FBC">
      <w:pPr>
        <w:numPr>
          <w:ilvl w:val="0"/>
          <w:numId w:val="12"/>
        </w:numPr>
        <w:tabs>
          <w:tab w:val="clear" w:pos="3069"/>
          <w:tab w:val="num" w:pos="2574"/>
        </w:tabs>
        <w:ind w:left="716" w:hanging="284"/>
        <w:jc w:val="both"/>
        <w:outlineLvl w:val="1"/>
        <w:rPr>
          <w:rFonts w:ascii="Arial" w:eastAsia="Times New Roman" w:hAnsi="Arial" w:cs="Times New Roman"/>
          <w:spacing w:val="-6"/>
          <w:sz w:val="15"/>
          <w:szCs w:val="20"/>
          <w:lang w:eastAsia="de-DE"/>
        </w:rPr>
      </w:pPr>
      <w:r w:rsidRPr="002502CB">
        <w:rPr>
          <w:rFonts w:ascii="Arial" w:eastAsia="Times New Roman" w:hAnsi="Arial" w:cs="Times New Roman"/>
          <w:spacing w:val="-6"/>
          <w:sz w:val="15"/>
          <w:szCs w:val="20"/>
          <w:lang w:eastAsia="de-DE"/>
        </w:rPr>
        <w:t xml:space="preserve">der Rechtsschutzfall während eines maximal ein Jahr dauernden Aufenthaltes eintritt. </w:t>
      </w:r>
    </w:p>
    <w:p w14:paraId="2B4A9B6B" w14:textId="77777777" w:rsidR="00EC5543" w:rsidRPr="002502CB" w:rsidRDefault="00EC5543" w:rsidP="00C7593D">
      <w:pPr>
        <w:tabs>
          <w:tab w:val="left" w:pos="567"/>
        </w:tabs>
        <w:ind w:left="432"/>
        <w:jc w:val="both"/>
        <w:outlineLvl w:val="1"/>
        <w:rPr>
          <w:rFonts w:ascii="Arial" w:eastAsia="Times New Roman" w:hAnsi="Arial" w:cs="Times New Roman"/>
          <w:spacing w:val="-6"/>
          <w:sz w:val="15"/>
          <w:szCs w:val="20"/>
          <w:lang w:eastAsia="de-DE"/>
        </w:rPr>
      </w:pPr>
      <w:r w:rsidRPr="002502CB">
        <w:rPr>
          <w:rFonts w:ascii="Arial" w:eastAsia="Times New Roman" w:hAnsi="Arial" w:cs="Times New Roman"/>
          <w:spacing w:val="-6"/>
          <w:sz w:val="15"/>
          <w:szCs w:val="20"/>
          <w:lang w:eastAsia="de-DE"/>
        </w:rPr>
        <w:t>oder</w:t>
      </w:r>
    </w:p>
    <w:p w14:paraId="683920D9" w14:textId="77777777" w:rsidR="00EC5543" w:rsidRPr="002502CB" w:rsidRDefault="00EC5543" w:rsidP="00E12FBC">
      <w:pPr>
        <w:numPr>
          <w:ilvl w:val="0"/>
          <w:numId w:val="12"/>
        </w:numPr>
        <w:tabs>
          <w:tab w:val="clear" w:pos="3069"/>
          <w:tab w:val="num" w:pos="2574"/>
        </w:tabs>
        <w:ind w:left="716" w:hanging="284"/>
        <w:jc w:val="both"/>
        <w:outlineLvl w:val="1"/>
        <w:rPr>
          <w:rFonts w:ascii="Arial" w:eastAsia="Times New Roman" w:hAnsi="Arial" w:cs="Times New Roman"/>
          <w:spacing w:val="-6"/>
          <w:sz w:val="15"/>
          <w:szCs w:val="20"/>
          <w:lang w:eastAsia="de-DE"/>
        </w:rPr>
      </w:pPr>
      <w:r w:rsidRPr="002502CB">
        <w:rPr>
          <w:rFonts w:ascii="Arial" w:eastAsia="Times New Roman" w:hAnsi="Arial" w:cs="Times New Roman"/>
          <w:spacing w:val="-6"/>
          <w:sz w:val="15"/>
          <w:szCs w:val="20"/>
          <w:lang w:eastAsia="de-DE"/>
        </w:rPr>
        <w:t>Sie Ihre rechtlichen Interessen aus Verträgen wahrnehmen, die Sie über das Internet abgeschlossen haben.</w:t>
      </w:r>
    </w:p>
    <w:p w14:paraId="72AE21E2" w14:textId="77777777" w:rsidR="00032501" w:rsidRPr="002502CB" w:rsidRDefault="00032501" w:rsidP="00032501">
      <w:pPr>
        <w:spacing w:line="120" w:lineRule="auto"/>
        <w:ind w:left="714"/>
        <w:jc w:val="both"/>
        <w:outlineLvl w:val="1"/>
        <w:rPr>
          <w:rFonts w:ascii="Arial" w:eastAsia="Times New Roman" w:hAnsi="Arial" w:cs="Times New Roman"/>
          <w:spacing w:val="-6"/>
          <w:sz w:val="15"/>
          <w:szCs w:val="20"/>
          <w:lang w:eastAsia="de-DE"/>
        </w:rPr>
      </w:pPr>
    </w:p>
    <w:p w14:paraId="1D56E160" w14:textId="77777777" w:rsidR="00EC5543" w:rsidRPr="002502CB" w:rsidRDefault="00EC5543" w:rsidP="00C7593D">
      <w:pPr>
        <w:tabs>
          <w:tab w:val="left" w:pos="567"/>
          <w:tab w:val="left" w:pos="8080"/>
          <w:tab w:val="right" w:pos="8505"/>
        </w:tabs>
        <w:ind w:left="432"/>
        <w:jc w:val="both"/>
        <w:rPr>
          <w:rFonts w:ascii="Arial" w:eastAsia="Times New Roman" w:hAnsi="Arial" w:cs="Times New Roman"/>
          <w:spacing w:val="-6"/>
          <w:sz w:val="15"/>
          <w:szCs w:val="20"/>
          <w:lang w:eastAsia="de-DE"/>
        </w:rPr>
      </w:pPr>
      <w:r w:rsidRPr="002502CB">
        <w:rPr>
          <w:rFonts w:ascii="Arial" w:eastAsia="Times New Roman" w:hAnsi="Arial" w:cs="Times New Roman"/>
          <w:spacing w:val="-6"/>
          <w:sz w:val="15"/>
          <w:szCs w:val="20"/>
          <w:lang w:eastAsia="de-DE"/>
        </w:rPr>
        <w:t>Es besteht kein Rechtsschutz, wenn Sie Ihre rechtlichen Interessen im Zusammenhang mit dem Erwerb (einschließlich Finanzierung) oder der Veräußerung von Grundstücken, Gebäuden oder Gebäudeteilen wahrnehmen.</w:t>
      </w:r>
    </w:p>
    <w:p w14:paraId="2910E689" w14:textId="36E2CA82" w:rsidR="000155A9" w:rsidRDefault="000155A9" w:rsidP="000155A9">
      <w:pPr>
        <w:tabs>
          <w:tab w:val="left" w:pos="567"/>
          <w:tab w:val="left" w:pos="8080"/>
          <w:tab w:val="right" w:pos="8505"/>
        </w:tabs>
        <w:jc w:val="both"/>
        <w:rPr>
          <w:rFonts w:ascii="Arial" w:eastAsia="Times New Roman" w:hAnsi="Arial" w:cs="Times New Roman"/>
          <w:spacing w:val="-6"/>
          <w:sz w:val="15"/>
          <w:szCs w:val="20"/>
          <w:lang w:eastAsia="de-DE"/>
        </w:rPr>
      </w:pPr>
    </w:p>
    <w:p w14:paraId="357FAE3A" w14:textId="3B471EA9" w:rsidR="001748E1" w:rsidRDefault="001748E1" w:rsidP="000155A9">
      <w:pPr>
        <w:tabs>
          <w:tab w:val="left" w:pos="567"/>
          <w:tab w:val="left" w:pos="8080"/>
          <w:tab w:val="right" w:pos="8505"/>
        </w:tabs>
        <w:jc w:val="both"/>
        <w:rPr>
          <w:rFonts w:ascii="Arial" w:eastAsia="Times New Roman" w:hAnsi="Arial" w:cs="Times New Roman"/>
          <w:spacing w:val="-6"/>
          <w:sz w:val="15"/>
          <w:szCs w:val="20"/>
          <w:lang w:eastAsia="de-DE"/>
        </w:rPr>
      </w:pPr>
    </w:p>
    <w:p w14:paraId="0A7DEF18" w14:textId="77777777" w:rsidR="001748E1" w:rsidRPr="00EB1317" w:rsidRDefault="001748E1" w:rsidP="001748E1">
      <w:pPr>
        <w:pStyle w:val="Listenabsatz"/>
        <w:numPr>
          <w:ilvl w:val="0"/>
          <w:numId w:val="2"/>
        </w:numPr>
        <w:tabs>
          <w:tab w:val="left" w:pos="993"/>
          <w:tab w:val="left" w:pos="8080"/>
          <w:tab w:val="right" w:pos="8505"/>
        </w:tabs>
        <w:ind w:left="426" w:hanging="426"/>
        <w:jc w:val="both"/>
        <w:rPr>
          <w:b/>
          <w:sz w:val="15"/>
          <w:szCs w:val="15"/>
        </w:rPr>
      </w:pPr>
      <w:r w:rsidRPr="00EB1317">
        <w:rPr>
          <w:b/>
          <w:sz w:val="15"/>
          <w:szCs w:val="15"/>
        </w:rPr>
        <w:t>Zuständiges Gericht, anzuwendendes Recht</w:t>
      </w:r>
    </w:p>
    <w:p w14:paraId="1C4A15FB" w14:textId="77777777" w:rsidR="001748E1" w:rsidRPr="00B07CB3" w:rsidRDefault="001748E1" w:rsidP="001748E1">
      <w:pPr>
        <w:tabs>
          <w:tab w:val="left" w:pos="993"/>
          <w:tab w:val="left" w:pos="8080"/>
          <w:tab w:val="right" w:pos="8505"/>
        </w:tabs>
        <w:jc w:val="both"/>
        <w:rPr>
          <w:sz w:val="15"/>
          <w:szCs w:val="15"/>
        </w:rPr>
      </w:pPr>
    </w:p>
    <w:p w14:paraId="613A02BE" w14:textId="2C829E58" w:rsidR="001748E1" w:rsidRPr="001748E1" w:rsidRDefault="001748E1" w:rsidP="00E12FBC">
      <w:pPr>
        <w:pStyle w:val="Listenabsatz"/>
        <w:numPr>
          <w:ilvl w:val="1"/>
          <w:numId w:val="2"/>
        </w:numPr>
        <w:tabs>
          <w:tab w:val="left" w:pos="993"/>
          <w:tab w:val="left" w:pos="8080"/>
          <w:tab w:val="right" w:pos="8505"/>
        </w:tabs>
        <w:jc w:val="both"/>
        <w:rPr>
          <w:rFonts w:ascii="Arial" w:eastAsia="Times New Roman" w:hAnsi="Arial" w:cs="Arial"/>
          <w:spacing w:val="-6"/>
          <w:sz w:val="15"/>
          <w:szCs w:val="20"/>
          <w:lang w:eastAsia="de-DE"/>
        </w:rPr>
      </w:pPr>
      <w:r w:rsidRPr="001748E1">
        <w:rPr>
          <w:rFonts w:ascii="Arial" w:eastAsia="Times New Roman" w:hAnsi="Arial" w:cs="Arial"/>
          <w:spacing w:val="-6"/>
          <w:sz w:val="15"/>
          <w:szCs w:val="20"/>
          <w:lang w:eastAsia="de-DE"/>
        </w:rPr>
        <w:t>Für diesen Versicherungsvertrag gilt deutsches Recht.</w:t>
      </w:r>
    </w:p>
    <w:p w14:paraId="09881495" w14:textId="77777777" w:rsidR="001748E1" w:rsidRPr="00B07CB3" w:rsidRDefault="001748E1" w:rsidP="001748E1">
      <w:pPr>
        <w:tabs>
          <w:tab w:val="left" w:pos="993"/>
          <w:tab w:val="left" w:pos="8080"/>
          <w:tab w:val="right" w:pos="8505"/>
        </w:tabs>
        <w:jc w:val="both"/>
        <w:rPr>
          <w:sz w:val="15"/>
          <w:szCs w:val="15"/>
        </w:rPr>
      </w:pPr>
    </w:p>
    <w:p w14:paraId="448A5EA3" w14:textId="77777777" w:rsidR="001748E1" w:rsidRPr="00B07CB3" w:rsidRDefault="001748E1" w:rsidP="00E12FBC">
      <w:pPr>
        <w:pStyle w:val="Listenabsatz"/>
        <w:numPr>
          <w:ilvl w:val="1"/>
          <w:numId w:val="2"/>
        </w:numPr>
        <w:tabs>
          <w:tab w:val="left" w:pos="993"/>
          <w:tab w:val="left" w:pos="8080"/>
          <w:tab w:val="right" w:pos="8505"/>
        </w:tabs>
        <w:jc w:val="both"/>
        <w:rPr>
          <w:sz w:val="15"/>
          <w:szCs w:val="15"/>
        </w:rPr>
      </w:pPr>
      <w:r w:rsidRPr="00B07CB3">
        <w:rPr>
          <w:sz w:val="15"/>
          <w:szCs w:val="15"/>
        </w:rPr>
        <w:t>Klagen gegen das Versicherungsunternehmen</w:t>
      </w:r>
    </w:p>
    <w:p w14:paraId="0B5D6A23" w14:textId="77777777" w:rsidR="001748E1" w:rsidRPr="00B07CB3" w:rsidRDefault="001748E1" w:rsidP="00E12FBC">
      <w:pPr>
        <w:tabs>
          <w:tab w:val="left" w:pos="8080"/>
          <w:tab w:val="right" w:pos="8505"/>
        </w:tabs>
        <w:ind w:left="432"/>
        <w:jc w:val="both"/>
        <w:rPr>
          <w:sz w:val="15"/>
          <w:szCs w:val="15"/>
        </w:rPr>
      </w:pPr>
      <w:r w:rsidRPr="00B07CB3">
        <w:rPr>
          <w:sz w:val="15"/>
          <w:szCs w:val="15"/>
        </w:rPr>
        <w:t>Wenn Sie uns verklagen wollen, können Sie die Klage an folgenden Orten einreichen:</w:t>
      </w:r>
    </w:p>
    <w:p w14:paraId="19BD68CE" w14:textId="13DBE14E" w:rsidR="001748E1" w:rsidRPr="00B07CB3" w:rsidRDefault="001748E1" w:rsidP="00E12FBC">
      <w:pPr>
        <w:tabs>
          <w:tab w:val="left" w:pos="851"/>
          <w:tab w:val="left" w:pos="8080"/>
          <w:tab w:val="right" w:pos="8505"/>
        </w:tabs>
        <w:ind w:left="716" w:hanging="284"/>
        <w:jc w:val="both"/>
        <w:rPr>
          <w:sz w:val="15"/>
          <w:szCs w:val="15"/>
        </w:rPr>
      </w:pPr>
      <w:r w:rsidRPr="00B07CB3">
        <w:rPr>
          <w:sz w:val="15"/>
          <w:szCs w:val="15"/>
        </w:rPr>
        <w:t>-</w:t>
      </w:r>
      <w:r w:rsidRPr="00B07CB3">
        <w:rPr>
          <w:sz w:val="15"/>
          <w:szCs w:val="15"/>
        </w:rPr>
        <w:tab/>
        <w:t>An unserem Sitz oder am Sitz unserer für Ihren Vertrag zuständigen Niederlassung</w:t>
      </w:r>
      <w:r w:rsidR="009F4847">
        <w:rPr>
          <w:sz w:val="15"/>
          <w:szCs w:val="15"/>
        </w:rPr>
        <w:t>;</w:t>
      </w:r>
      <w:r w:rsidRPr="00B07CB3">
        <w:rPr>
          <w:sz w:val="15"/>
          <w:szCs w:val="15"/>
        </w:rPr>
        <w:t xml:space="preserve"> </w:t>
      </w:r>
    </w:p>
    <w:p w14:paraId="126A6122" w14:textId="77777777" w:rsidR="001748E1" w:rsidRPr="00B07CB3" w:rsidRDefault="001748E1" w:rsidP="00E12FBC">
      <w:pPr>
        <w:tabs>
          <w:tab w:val="left" w:pos="851"/>
          <w:tab w:val="left" w:pos="8080"/>
          <w:tab w:val="right" w:pos="8505"/>
        </w:tabs>
        <w:ind w:left="716" w:hanging="284"/>
        <w:jc w:val="both"/>
        <w:rPr>
          <w:sz w:val="15"/>
          <w:szCs w:val="15"/>
        </w:rPr>
      </w:pPr>
      <w:r w:rsidRPr="00B07CB3">
        <w:rPr>
          <w:sz w:val="15"/>
          <w:szCs w:val="15"/>
        </w:rPr>
        <w:t>-</w:t>
      </w:r>
      <w:r w:rsidRPr="00B07CB3">
        <w:rPr>
          <w:sz w:val="15"/>
          <w:szCs w:val="15"/>
        </w:rPr>
        <w:tab/>
        <w:t>Am Gericht Ihres Wohnsitzes. Wenn Sie keinen Wohnsitz haben, können Sie die Klage am Gericht Ihres gewöhnlichen Aufenthaltes einreichen.</w:t>
      </w:r>
    </w:p>
    <w:p w14:paraId="161D14F8" w14:textId="77777777" w:rsidR="001748E1" w:rsidRPr="00B07CB3" w:rsidRDefault="001748E1" w:rsidP="001748E1">
      <w:pPr>
        <w:tabs>
          <w:tab w:val="left" w:pos="851"/>
          <w:tab w:val="left" w:pos="8080"/>
          <w:tab w:val="right" w:pos="8505"/>
        </w:tabs>
        <w:ind w:left="1211" w:hanging="284"/>
        <w:jc w:val="both"/>
        <w:rPr>
          <w:sz w:val="15"/>
          <w:szCs w:val="15"/>
        </w:rPr>
      </w:pPr>
    </w:p>
    <w:p w14:paraId="74BA29BC" w14:textId="77777777" w:rsidR="001748E1" w:rsidRPr="00B07CB3" w:rsidRDefault="001748E1" w:rsidP="00E12FBC">
      <w:pPr>
        <w:pStyle w:val="Listenabsatz"/>
        <w:numPr>
          <w:ilvl w:val="1"/>
          <w:numId w:val="2"/>
        </w:numPr>
        <w:tabs>
          <w:tab w:val="left" w:pos="993"/>
          <w:tab w:val="left" w:pos="8080"/>
          <w:tab w:val="right" w:pos="8505"/>
        </w:tabs>
        <w:jc w:val="both"/>
        <w:rPr>
          <w:sz w:val="15"/>
          <w:szCs w:val="15"/>
        </w:rPr>
      </w:pPr>
      <w:r w:rsidRPr="00B07CB3">
        <w:rPr>
          <w:sz w:val="15"/>
          <w:szCs w:val="15"/>
        </w:rPr>
        <w:t>Klagen gegen das Schadensabwicklungsunternehmen (kurz: Unternehmen)</w:t>
      </w:r>
    </w:p>
    <w:p w14:paraId="24E0019E" w14:textId="77777777" w:rsidR="001748E1" w:rsidRPr="00B07CB3" w:rsidRDefault="001748E1" w:rsidP="00E12FBC">
      <w:pPr>
        <w:tabs>
          <w:tab w:val="left" w:pos="8080"/>
          <w:tab w:val="right" w:pos="8505"/>
        </w:tabs>
        <w:ind w:left="432"/>
        <w:jc w:val="both"/>
        <w:rPr>
          <w:sz w:val="15"/>
          <w:szCs w:val="15"/>
        </w:rPr>
      </w:pPr>
      <w:r w:rsidRPr="00B07CB3">
        <w:rPr>
          <w:sz w:val="15"/>
          <w:szCs w:val="15"/>
        </w:rPr>
        <w:t>Wenn Sie Ihren Anspruch auf Rechtsschutz gerichtlich geltend machen wollen, gilt: Sie müssen Ihre Klage gegen das Unternehmen richten, das wir mit der Leistungsbearbeitung beauftragt haben, vgl. § 126 Versicherungsvertragsgesetz (VVG). Es ist für Sie im Versicherungsschein bezeichnet. Sie können Ihre Klage an folgenden Orten einreichen:</w:t>
      </w:r>
    </w:p>
    <w:p w14:paraId="40AAC8AA" w14:textId="7CEBED88" w:rsidR="001748E1" w:rsidRPr="00B07CB3" w:rsidRDefault="001748E1" w:rsidP="00E12FBC">
      <w:pPr>
        <w:tabs>
          <w:tab w:val="left" w:pos="851"/>
          <w:tab w:val="left" w:pos="8080"/>
          <w:tab w:val="right" w:pos="8505"/>
        </w:tabs>
        <w:ind w:left="716" w:hanging="284"/>
        <w:jc w:val="both"/>
        <w:rPr>
          <w:sz w:val="15"/>
          <w:szCs w:val="15"/>
        </w:rPr>
      </w:pPr>
      <w:r w:rsidRPr="00B07CB3">
        <w:rPr>
          <w:sz w:val="15"/>
          <w:szCs w:val="15"/>
        </w:rPr>
        <w:t>-</w:t>
      </w:r>
      <w:r w:rsidRPr="00B07CB3">
        <w:rPr>
          <w:sz w:val="15"/>
          <w:szCs w:val="15"/>
        </w:rPr>
        <w:tab/>
        <w:t>Am Sitz des Unternehmens</w:t>
      </w:r>
      <w:r w:rsidR="009F4847">
        <w:rPr>
          <w:sz w:val="15"/>
          <w:szCs w:val="15"/>
        </w:rPr>
        <w:t>;</w:t>
      </w:r>
      <w:r w:rsidRPr="00B07CB3">
        <w:rPr>
          <w:sz w:val="15"/>
          <w:szCs w:val="15"/>
        </w:rPr>
        <w:t xml:space="preserve"> </w:t>
      </w:r>
    </w:p>
    <w:p w14:paraId="72E0F96C" w14:textId="137317C6" w:rsidR="001748E1" w:rsidRDefault="001748E1" w:rsidP="00E12FBC">
      <w:pPr>
        <w:tabs>
          <w:tab w:val="left" w:pos="851"/>
          <w:tab w:val="left" w:pos="8080"/>
          <w:tab w:val="right" w:pos="8505"/>
        </w:tabs>
        <w:ind w:left="716" w:hanging="284"/>
        <w:jc w:val="both"/>
        <w:rPr>
          <w:sz w:val="15"/>
          <w:szCs w:val="15"/>
        </w:rPr>
      </w:pPr>
      <w:r w:rsidRPr="00B07CB3">
        <w:rPr>
          <w:sz w:val="15"/>
          <w:szCs w:val="15"/>
        </w:rPr>
        <w:lastRenderedPageBreak/>
        <w:t>-</w:t>
      </w:r>
      <w:r w:rsidRPr="00B07CB3">
        <w:rPr>
          <w:sz w:val="15"/>
          <w:szCs w:val="15"/>
        </w:rPr>
        <w:tab/>
        <w:t>Am Gericht Ihres Wohnsitzes. Wenn Sie keinen Wohnsitz haben, können Sie die Klage am Gericht Ihres gewöhnlichen Aufenthaltes einreichen.</w:t>
      </w:r>
    </w:p>
    <w:p w14:paraId="4163BF0D" w14:textId="77777777" w:rsidR="001748E1" w:rsidRPr="00B07CB3" w:rsidRDefault="001748E1" w:rsidP="001748E1">
      <w:pPr>
        <w:tabs>
          <w:tab w:val="left" w:pos="993"/>
          <w:tab w:val="left" w:pos="8080"/>
          <w:tab w:val="right" w:pos="8505"/>
        </w:tabs>
        <w:jc w:val="both"/>
        <w:rPr>
          <w:sz w:val="15"/>
          <w:szCs w:val="15"/>
        </w:rPr>
      </w:pPr>
    </w:p>
    <w:p w14:paraId="3BCD9201" w14:textId="77777777" w:rsidR="001748E1" w:rsidRPr="00B07CB3" w:rsidRDefault="001748E1" w:rsidP="00E12FBC">
      <w:pPr>
        <w:pStyle w:val="Listenabsatz"/>
        <w:numPr>
          <w:ilvl w:val="1"/>
          <w:numId w:val="2"/>
        </w:numPr>
        <w:tabs>
          <w:tab w:val="left" w:pos="993"/>
          <w:tab w:val="left" w:pos="8080"/>
          <w:tab w:val="right" w:pos="8505"/>
        </w:tabs>
        <w:jc w:val="both"/>
        <w:rPr>
          <w:sz w:val="15"/>
          <w:szCs w:val="15"/>
        </w:rPr>
      </w:pPr>
      <w:r w:rsidRPr="00B07CB3">
        <w:rPr>
          <w:sz w:val="15"/>
          <w:szCs w:val="15"/>
        </w:rPr>
        <w:t xml:space="preserve">Klagen gegen den Versicherungsnehmer </w:t>
      </w:r>
    </w:p>
    <w:p w14:paraId="58670E3F" w14:textId="77777777" w:rsidR="001748E1" w:rsidRPr="00B07CB3" w:rsidRDefault="001748E1" w:rsidP="00E12FBC">
      <w:pPr>
        <w:tabs>
          <w:tab w:val="left" w:pos="8080"/>
          <w:tab w:val="right" w:pos="8505"/>
        </w:tabs>
        <w:ind w:left="432"/>
        <w:jc w:val="both"/>
        <w:rPr>
          <w:sz w:val="15"/>
          <w:szCs w:val="15"/>
        </w:rPr>
      </w:pPr>
      <w:r w:rsidRPr="00B07CB3">
        <w:rPr>
          <w:sz w:val="15"/>
          <w:szCs w:val="15"/>
        </w:rPr>
        <w:t>Wenn wir Sie verklagen müssen, können wir die Klage an folgenden Orten einreichen:</w:t>
      </w:r>
    </w:p>
    <w:p w14:paraId="049A7795" w14:textId="69BFC941" w:rsidR="001748E1" w:rsidRPr="00B07CB3" w:rsidRDefault="001748E1" w:rsidP="00E12FBC">
      <w:pPr>
        <w:tabs>
          <w:tab w:val="left" w:pos="851"/>
          <w:tab w:val="left" w:pos="8080"/>
          <w:tab w:val="right" w:pos="8505"/>
        </w:tabs>
        <w:ind w:left="716" w:hanging="284"/>
        <w:jc w:val="both"/>
        <w:rPr>
          <w:sz w:val="15"/>
          <w:szCs w:val="15"/>
        </w:rPr>
      </w:pPr>
      <w:r w:rsidRPr="00B07CB3">
        <w:rPr>
          <w:sz w:val="15"/>
          <w:szCs w:val="15"/>
        </w:rPr>
        <w:t>-</w:t>
      </w:r>
      <w:r w:rsidRPr="00B07CB3">
        <w:rPr>
          <w:sz w:val="15"/>
          <w:szCs w:val="15"/>
        </w:rPr>
        <w:tab/>
        <w:t>Am Gericht Ihres Wohnsitzes. Wenn Sie keinen Wohnsitz haben, können wir die Klage am Gericht Ihres gewöhnlichen Aufenthaltes einreichen</w:t>
      </w:r>
      <w:r w:rsidR="009F4847">
        <w:rPr>
          <w:sz w:val="15"/>
          <w:szCs w:val="15"/>
        </w:rPr>
        <w:t>;</w:t>
      </w:r>
    </w:p>
    <w:p w14:paraId="34EA49CC" w14:textId="77777777" w:rsidR="001748E1" w:rsidRPr="00B07CB3" w:rsidRDefault="001748E1" w:rsidP="00E12FBC">
      <w:pPr>
        <w:tabs>
          <w:tab w:val="left" w:pos="851"/>
          <w:tab w:val="left" w:pos="8080"/>
          <w:tab w:val="right" w:pos="8505"/>
        </w:tabs>
        <w:ind w:left="716" w:hanging="284"/>
        <w:jc w:val="both"/>
        <w:rPr>
          <w:sz w:val="15"/>
          <w:szCs w:val="15"/>
        </w:rPr>
      </w:pPr>
      <w:r w:rsidRPr="00B07CB3">
        <w:rPr>
          <w:sz w:val="15"/>
          <w:szCs w:val="15"/>
        </w:rPr>
        <w:t>-</w:t>
      </w:r>
      <w:r w:rsidRPr="00B07CB3">
        <w:rPr>
          <w:sz w:val="15"/>
          <w:szCs w:val="15"/>
        </w:rPr>
        <w:tab/>
        <w:t xml:space="preserve">Wenn Ihr Wohnsitz oder Ihr gewöhnlicher Aufenthalt zum Zeitpunkt der Klageerhebung nicht bekannt ist, an unserem Sitz oder am Sitz unserer für Ihren Vertrag zuständigen Niederlassung. </w:t>
      </w:r>
    </w:p>
    <w:p w14:paraId="1B1DF991" w14:textId="77777777" w:rsidR="001748E1" w:rsidRPr="00B07CB3" w:rsidRDefault="001748E1" w:rsidP="001748E1">
      <w:pPr>
        <w:tabs>
          <w:tab w:val="left" w:pos="851"/>
          <w:tab w:val="left" w:pos="8080"/>
          <w:tab w:val="right" w:pos="8505"/>
        </w:tabs>
        <w:ind w:left="851" w:hanging="284"/>
        <w:jc w:val="both"/>
        <w:rPr>
          <w:sz w:val="15"/>
          <w:szCs w:val="15"/>
        </w:rPr>
      </w:pPr>
    </w:p>
    <w:p w14:paraId="67FBFD13" w14:textId="77777777" w:rsidR="001748E1" w:rsidRPr="00B07CB3" w:rsidRDefault="001748E1" w:rsidP="001748E1">
      <w:pPr>
        <w:tabs>
          <w:tab w:val="left" w:pos="851"/>
          <w:tab w:val="left" w:pos="8080"/>
          <w:tab w:val="right" w:pos="8505"/>
        </w:tabs>
        <w:ind w:left="851" w:hanging="284"/>
        <w:jc w:val="both"/>
        <w:rPr>
          <w:sz w:val="15"/>
          <w:szCs w:val="15"/>
        </w:rPr>
      </w:pPr>
    </w:p>
    <w:p w14:paraId="4928B418" w14:textId="77777777" w:rsidR="001748E1" w:rsidRPr="00EB1317" w:rsidRDefault="001748E1" w:rsidP="00E12FBC">
      <w:pPr>
        <w:pStyle w:val="Listenabsatz"/>
        <w:numPr>
          <w:ilvl w:val="0"/>
          <w:numId w:val="2"/>
        </w:numPr>
        <w:tabs>
          <w:tab w:val="left" w:pos="993"/>
          <w:tab w:val="left" w:pos="8080"/>
          <w:tab w:val="right" w:pos="8505"/>
        </w:tabs>
        <w:ind w:left="426" w:hanging="426"/>
        <w:jc w:val="both"/>
        <w:rPr>
          <w:b/>
          <w:sz w:val="15"/>
          <w:szCs w:val="15"/>
        </w:rPr>
      </w:pPr>
      <w:r w:rsidRPr="00EB1317">
        <w:rPr>
          <w:b/>
          <w:sz w:val="15"/>
          <w:szCs w:val="15"/>
        </w:rPr>
        <w:t>Welche Beschwerdemöglichkeiten haben Sie?</w:t>
      </w:r>
    </w:p>
    <w:p w14:paraId="3991CFAA" w14:textId="77777777" w:rsidR="001748E1" w:rsidRPr="00D036B3" w:rsidRDefault="001748E1" w:rsidP="001748E1">
      <w:pPr>
        <w:pStyle w:val="Listenabsatz"/>
        <w:tabs>
          <w:tab w:val="left" w:pos="993"/>
          <w:tab w:val="left" w:pos="1276"/>
          <w:tab w:val="left" w:pos="8080"/>
          <w:tab w:val="right" w:pos="8505"/>
        </w:tabs>
        <w:ind w:left="567"/>
        <w:jc w:val="both"/>
        <w:rPr>
          <w:sz w:val="15"/>
          <w:szCs w:val="15"/>
        </w:rPr>
      </w:pPr>
    </w:p>
    <w:p w14:paraId="29D88985" w14:textId="77777777" w:rsidR="001748E1" w:rsidRPr="005655C1" w:rsidRDefault="001748E1" w:rsidP="00E12FBC">
      <w:pPr>
        <w:pStyle w:val="Listenabsatz"/>
        <w:numPr>
          <w:ilvl w:val="1"/>
          <w:numId w:val="2"/>
        </w:numPr>
        <w:tabs>
          <w:tab w:val="left" w:pos="993"/>
          <w:tab w:val="left" w:pos="8080"/>
          <w:tab w:val="right" w:pos="8505"/>
        </w:tabs>
        <w:jc w:val="both"/>
        <w:rPr>
          <w:sz w:val="15"/>
          <w:szCs w:val="15"/>
        </w:rPr>
      </w:pPr>
      <w:r w:rsidRPr="00D036B3">
        <w:rPr>
          <w:sz w:val="15"/>
          <w:szCs w:val="15"/>
        </w:rPr>
        <w:t>Wir haben uns derzeit zur Teilnahme am Streitbeilegungsverfahren vor dem Versicherungsombudsmann e. V. als allgemeiner Schlichtungsstelle verpflichtet. Verbraucher oder Personen in einer verbraucherähnlichen Lage können Beschwerden an den Versicherungsombudsmann e. V. richten. Zudem besteht die Möglichkeit – auch für Unternehmer –, ihre Beschwerde an die Bundesanstalt für Finanzdienstleistungsaufsicht (BaFin) zu richten.</w:t>
      </w:r>
    </w:p>
    <w:p w14:paraId="73208835" w14:textId="77777777" w:rsidR="001748E1" w:rsidRPr="005655C1" w:rsidRDefault="001748E1" w:rsidP="001748E1">
      <w:pPr>
        <w:pStyle w:val="Listenabsatz"/>
        <w:tabs>
          <w:tab w:val="left" w:pos="993"/>
          <w:tab w:val="left" w:pos="1276"/>
          <w:tab w:val="left" w:pos="8080"/>
          <w:tab w:val="right" w:pos="8505"/>
        </w:tabs>
        <w:ind w:left="567"/>
        <w:jc w:val="both"/>
        <w:rPr>
          <w:sz w:val="15"/>
          <w:szCs w:val="15"/>
        </w:rPr>
      </w:pPr>
    </w:p>
    <w:p w14:paraId="421651BD" w14:textId="5115A2AB" w:rsidR="001748E1" w:rsidRPr="00D036B3" w:rsidRDefault="001748E1" w:rsidP="00E12FBC">
      <w:pPr>
        <w:pStyle w:val="Listenabsatz"/>
        <w:numPr>
          <w:ilvl w:val="1"/>
          <w:numId w:val="2"/>
        </w:numPr>
        <w:tabs>
          <w:tab w:val="left" w:pos="993"/>
          <w:tab w:val="left" w:pos="8080"/>
          <w:tab w:val="right" w:pos="8505"/>
        </w:tabs>
        <w:jc w:val="both"/>
        <w:rPr>
          <w:sz w:val="15"/>
          <w:szCs w:val="15"/>
        </w:rPr>
      </w:pPr>
      <w:r w:rsidRPr="00D036B3">
        <w:rPr>
          <w:sz w:val="15"/>
          <w:szCs w:val="15"/>
        </w:rPr>
        <w:t xml:space="preserve">Die Anschrift des Versicherungsombudsmanns e. V. lautet: Versicherungsombudsmann e. V., Postfach 08 06 32, 10006 Berlin. Er ist online zu erreichen über: </w:t>
      </w:r>
      <w:hyperlink r:id="rId9" w:history="1">
        <w:r w:rsidRPr="00D036B3">
          <w:rPr>
            <w:sz w:val="15"/>
            <w:szCs w:val="15"/>
          </w:rPr>
          <w:t>www.versicherungsombudsmann.de</w:t>
        </w:r>
      </w:hyperlink>
      <w:r w:rsidRPr="00D036B3">
        <w:rPr>
          <w:sz w:val="15"/>
          <w:szCs w:val="15"/>
        </w:rPr>
        <w:t>. Der Versicherungsombudsmann ist als Schlichtungsstelle unabhängig. Das Verfahren ist für Verbraucher oder für Personen in einer verbraucherähnlichen Lage kostenlos.</w:t>
      </w:r>
    </w:p>
    <w:p w14:paraId="6D4A9C7E" w14:textId="77777777" w:rsidR="001748E1" w:rsidRDefault="001748E1" w:rsidP="001748E1">
      <w:pPr>
        <w:pStyle w:val="Listenabsatz"/>
        <w:tabs>
          <w:tab w:val="left" w:pos="993"/>
          <w:tab w:val="left" w:pos="1276"/>
          <w:tab w:val="left" w:pos="8080"/>
          <w:tab w:val="right" w:pos="8505"/>
        </w:tabs>
        <w:ind w:left="567"/>
        <w:jc w:val="both"/>
        <w:rPr>
          <w:sz w:val="15"/>
          <w:szCs w:val="15"/>
        </w:rPr>
      </w:pPr>
    </w:p>
    <w:p w14:paraId="62628FFF" w14:textId="77777777" w:rsidR="001748E1" w:rsidRDefault="001748E1" w:rsidP="00E12FBC">
      <w:pPr>
        <w:pStyle w:val="Listenabsatz"/>
        <w:tabs>
          <w:tab w:val="left" w:pos="993"/>
          <w:tab w:val="left" w:pos="1276"/>
          <w:tab w:val="left" w:pos="8080"/>
          <w:tab w:val="right" w:pos="8505"/>
        </w:tabs>
        <w:ind w:left="432"/>
        <w:jc w:val="both"/>
        <w:rPr>
          <w:sz w:val="15"/>
          <w:szCs w:val="15"/>
        </w:rPr>
      </w:pPr>
      <w:r w:rsidRPr="00D036B3">
        <w:rPr>
          <w:sz w:val="15"/>
          <w:szCs w:val="15"/>
        </w:rPr>
        <w:t xml:space="preserve">Sofern der Versicherungsombudsmann die Entscheidung zu Ihren Gunsten trifft, sind wir bis zu einem Betrag in Höhe von 10.000 Euro daran gebunden. Sie müssen sich hingegen nicht an die Entscheidung halten. </w:t>
      </w:r>
    </w:p>
    <w:p w14:paraId="7A3B1E26" w14:textId="77777777" w:rsidR="001748E1" w:rsidRDefault="001748E1" w:rsidP="001748E1">
      <w:pPr>
        <w:pStyle w:val="Listenabsatz"/>
        <w:tabs>
          <w:tab w:val="left" w:pos="993"/>
          <w:tab w:val="left" w:pos="1276"/>
          <w:tab w:val="left" w:pos="8080"/>
          <w:tab w:val="right" w:pos="8505"/>
        </w:tabs>
        <w:ind w:left="567"/>
        <w:jc w:val="both"/>
        <w:rPr>
          <w:sz w:val="15"/>
          <w:szCs w:val="15"/>
        </w:rPr>
      </w:pPr>
    </w:p>
    <w:p w14:paraId="490082F4" w14:textId="77777777" w:rsidR="001748E1" w:rsidRDefault="001748E1" w:rsidP="00E12FBC">
      <w:pPr>
        <w:pStyle w:val="Listenabsatz"/>
        <w:tabs>
          <w:tab w:val="left" w:pos="993"/>
          <w:tab w:val="left" w:pos="1276"/>
          <w:tab w:val="left" w:pos="8080"/>
          <w:tab w:val="right" w:pos="8505"/>
        </w:tabs>
        <w:ind w:left="432"/>
        <w:jc w:val="both"/>
        <w:rPr>
          <w:sz w:val="15"/>
          <w:szCs w:val="15"/>
        </w:rPr>
      </w:pPr>
      <w:r w:rsidRPr="00D036B3">
        <w:rPr>
          <w:sz w:val="15"/>
          <w:szCs w:val="15"/>
        </w:rPr>
        <w:t>Der Ombudsmann behandelt Ihre Beschwerde erst dann, wenn Sie Ihren Anspruch zuvor uns gegenüber geltend gemacht haben. Sie müssen uns sechs Wochen Zeit gegeben haben, um den Anspruch abschließend zu beurteilen. Für die Dauer des Verfahrens verjähren Ihre Ansprüche nicht.</w:t>
      </w:r>
    </w:p>
    <w:p w14:paraId="33AC9AE4" w14:textId="77777777" w:rsidR="001748E1" w:rsidRDefault="001748E1" w:rsidP="001748E1">
      <w:pPr>
        <w:tabs>
          <w:tab w:val="left" w:pos="993"/>
          <w:tab w:val="left" w:pos="1276"/>
          <w:tab w:val="left" w:pos="8080"/>
          <w:tab w:val="right" w:pos="8505"/>
        </w:tabs>
        <w:jc w:val="both"/>
        <w:rPr>
          <w:sz w:val="15"/>
          <w:szCs w:val="15"/>
        </w:rPr>
      </w:pPr>
    </w:p>
    <w:p w14:paraId="7FBEE4E8" w14:textId="77777777" w:rsidR="001748E1" w:rsidRPr="00D036B3" w:rsidRDefault="001748E1" w:rsidP="00E12FBC">
      <w:pPr>
        <w:pStyle w:val="Listenabsatz"/>
        <w:numPr>
          <w:ilvl w:val="1"/>
          <w:numId w:val="2"/>
        </w:numPr>
        <w:tabs>
          <w:tab w:val="left" w:pos="993"/>
          <w:tab w:val="left" w:pos="8080"/>
          <w:tab w:val="right" w:pos="8505"/>
        </w:tabs>
        <w:jc w:val="both"/>
        <w:rPr>
          <w:sz w:val="15"/>
          <w:szCs w:val="15"/>
        </w:rPr>
      </w:pPr>
      <w:r w:rsidRPr="00D036B3">
        <w:rPr>
          <w:sz w:val="15"/>
          <w:szCs w:val="15"/>
        </w:rPr>
        <w:t>Für Verbraucher gilt: Haben Sie den Vertrag elektronisch geschlossen (z. B. über eine Internetseite oder per E-Mail), können Sie sich bei Beschwerden auch an die Plattform zur Online-Streitbeilegung der Europäischen Union wenden. Diese finden Sie unter</w:t>
      </w:r>
      <w:r>
        <w:rPr>
          <w:sz w:val="15"/>
          <w:szCs w:val="15"/>
        </w:rPr>
        <w:t xml:space="preserve"> </w:t>
      </w:r>
      <w:hyperlink r:id="rId10" w:history="1">
        <w:r w:rsidRPr="00D036B3">
          <w:rPr>
            <w:sz w:val="15"/>
            <w:szCs w:val="15"/>
          </w:rPr>
          <w:t>http://ec.europa.eu/consumers/odr/</w:t>
        </w:r>
      </w:hyperlink>
      <w:r w:rsidRPr="00D036B3">
        <w:rPr>
          <w:sz w:val="15"/>
          <w:szCs w:val="15"/>
        </w:rPr>
        <w:t>.</w:t>
      </w:r>
    </w:p>
    <w:p w14:paraId="59608E71" w14:textId="77777777" w:rsidR="001748E1" w:rsidRDefault="001748E1" w:rsidP="001748E1">
      <w:pPr>
        <w:pStyle w:val="Listenabsatz"/>
        <w:tabs>
          <w:tab w:val="left" w:pos="993"/>
          <w:tab w:val="left" w:pos="1276"/>
          <w:tab w:val="left" w:pos="8080"/>
          <w:tab w:val="right" w:pos="8505"/>
        </w:tabs>
        <w:ind w:left="567"/>
        <w:jc w:val="both"/>
        <w:rPr>
          <w:sz w:val="15"/>
          <w:szCs w:val="15"/>
        </w:rPr>
      </w:pPr>
    </w:p>
    <w:p w14:paraId="6845701F" w14:textId="77777777" w:rsidR="001748E1" w:rsidRDefault="001748E1" w:rsidP="00E12FBC">
      <w:pPr>
        <w:pStyle w:val="Listenabsatz"/>
        <w:tabs>
          <w:tab w:val="left" w:pos="993"/>
          <w:tab w:val="left" w:pos="1276"/>
          <w:tab w:val="left" w:pos="8080"/>
          <w:tab w:val="right" w:pos="8505"/>
        </w:tabs>
        <w:ind w:left="432"/>
        <w:jc w:val="both"/>
        <w:rPr>
          <w:sz w:val="15"/>
          <w:szCs w:val="15"/>
        </w:rPr>
      </w:pPr>
      <w:r w:rsidRPr="00D036B3">
        <w:rPr>
          <w:sz w:val="15"/>
          <w:szCs w:val="15"/>
        </w:rPr>
        <w:t>Ihre Beschwerde wird dann über die Plattform für außergerichtliche Online-Streitbeilegung dem Versicherungsombudsmann e. V. weitergeleitet.</w:t>
      </w:r>
    </w:p>
    <w:p w14:paraId="4AEB44C1" w14:textId="77777777" w:rsidR="001748E1" w:rsidRDefault="001748E1" w:rsidP="001748E1">
      <w:pPr>
        <w:pStyle w:val="Listenabsatz"/>
        <w:tabs>
          <w:tab w:val="left" w:pos="993"/>
          <w:tab w:val="left" w:pos="1276"/>
          <w:tab w:val="left" w:pos="8080"/>
          <w:tab w:val="right" w:pos="8505"/>
        </w:tabs>
        <w:ind w:left="567"/>
        <w:jc w:val="both"/>
        <w:rPr>
          <w:sz w:val="15"/>
          <w:szCs w:val="15"/>
        </w:rPr>
      </w:pPr>
    </w:p>
    <w:p w14:paraId="3EB984BE" w14:textId="77777777" w:rsidR="001748E1" w:rsidRDefault="001748E1" w:rsidP="00E12FBC">
      <w:pPr>
        <w:pStyle w:val="Listenabsatz"/>
        <w:numPr>
          <w:ilvl w:val="1"/>
          <w:numId w:val="2"/>
        </w:numPr>
        <w:tabs>
          <w:tab w:val="left" w:pos="993"/>
          <w:tab w:val="left" w:pos="8080"/>
          <w:tab w:val="right" w:pos="8505"/>
        </w:tabs>
        <w:jc w:val="both"/>
        <w:rPr>
          <w:sz w:val="15"/>
          <w:szCs w:val="15"/>
        </w:rPr>
      </w:pPr>
      <w:r w:rsidRPr="00D036B3">
        <w:rPr>
          <w:sz w:val="15"/>
          <w:szCs w:val="15"/>
        </w:rPr>
        <w:t xml:space="preserve">Die Anschrift der BaFin lautet: </w:t>
      </w:r>
    </w:p>
    <w:p w14:paraId="6E2644B0" w14:textId="77777777" w:rsidR="001748E1" w:rsidRDefault="001748E1" w:rsidP="00E12FBC">
      <w:pPr>
        <w:pStyle w:val="Listenabsatz"/>
        <w:tabs>
          <w:tab w:val="left" w:pos="993"/>
          <w:tab w:val="left" w:pos="1276"/>
          <w:tab w:val="left" w:pos="8080"/>
          <w:tab w:val="right" w:pos="8505"/>
        </w:tabs>
        <w:ind w:left="432"/>
        <w:jc w:val="both"/>
        <w:rPr>
          <w:sz w:val="15"/>
          <w:szCs w:val="15"/>
        </w:rPr>
      </w:pPr>
      <w:r w:rsidRPr="00D036B3">
        <w:rPr>
          <w:sz w:val="15"/>
          <w:szCs w:val="15"/>
        </w:rPr>
        <w:t>Bundesanstalt für Finanzdienstleistungsaufsicht, Graurheindorfer Straße 108, 53117 Bonn.</w:t>
      </w:r>
    </w:p>
    <w:p w14:paraId="4D2601B5" w14:textId="77777777" w:rsidR="001748E1" w:rsidRDefault="001748E1" w:rsidP="001748E1">
      <w:pPr>
        <w:pStyle w:val="Listenabsatz"/>
        <w:tabs>
          <w:tab w:val="left" w:pos="993"/>
          <w:tab w:val="left" w:pos="1276"/>
          <w:tab w:val="left" w:pos="8080"/>
          <w:tab w:val="right" w:pos="8505"/>
        </w:tabs>
        <w:ind w:left="567"/>
        <w:jc w:val="both"/>
        <w:rPr>
          <w:sz w:val="15"/>
          <w:szCs w:val="15"/>
        </w:rPr>
      </w:pPr>
    </w:p>
    <w:p w14:paraId="461C5AA4" w14:textId="77777777" w:rsidR="001748E1" w:rsidRDefault="001748E1" w:rsidP="00E12FBC">
      <w:pPr>
        <w:pStyle w:val="Listenabsatz"/>
        <w:tabs>
          <w:tab w:val="left" w:pos="993"/>
          <w:tab w:val="left" w:pos="1276"/>
          <w:tab w:val="left" w:pos="8080"/>
          <w:tab w:val="right" w:pos="8505"/>
        </w:tabs>
        <w:ind w:left="432"/>
        <w:jc w:val="both"/>
        <w:rPr>
          <w:sz w:val="15"/>
          <w:szCs w:val="15"/>
        </w:rPr>
      </w:pPr>
      <w:r w:rsidRPr="00D036B3">
        <w:rPr>
          <w:sz w:val="15"/>
          <w:szCs w:val="15"/>
        </w:rPr>
        <w:t xml:space="preserve">Online ist die BaFin zu erreichen unter: </w:t>
      </w:r>
      <w:hyperlink r:id="rId11" w:history="1">
        <w:r w:rsidRPr="00D036B3">
          <w:rPr>
            <w:rStyle w:val="Hyperlink"/>
            <w:sz w:val="15"/>
            <w:szCs w:val="15"/>
          </w:rPr>
          <w:t>www.bafin.de</w:t>
        </w:r>
      </w:hyperlink>
      <w:r w:rsidRPr="00D036B3">
        <w:rPr>
          <w:sz w:val="15"/>
          <w:szCs w:val="15"/>
        </w:rPr>
        <w:t>.</w:t>
      </w:r>
    </w:p>
    <w:p w14:paraId="48CE0FE8" w14:textId="77777777" w:rsidR="001748E1" w:rsidRDefault="001748E1" w:rsidP="00E12FBC">
      <w:pPr>
        <w:pStyle w:val="Listenabsatz"/>
        <w:tabs>
          <w:tab w:val="left" w:pos="993"/>
          <w:tab w:val="left" w:pos="1276"/>
          <w:tab w:val="left" w:pos="8080"/>
          <w:tab w:val="right" w:pos="8505"/>
        </w:tabs>
        <w:ind w:left="432"/>
        <w:jc w:val="both"/>
        <w:rPr>
          <w:sz w:val="15"/>
          <w:szCs w:val="15"/>
        </w:rPr>
      </w:pPr>
    </w:p>
    <w:p w14:paraId="24451851" w14:textId="77777777" w:rsidR="001748E1" w:rsidRDefault="001748E1" w:rsidP="00E12FBC">
      <w:pPr>
        <w:pStyle w:val="Listenabsatz"/>
        <w:tabs>
          <w:tab w:val="left" w:pos="993"/>
          <w:tab w:val="left" w:pos="1276"/>
          <w:tab w:val="left" w:pos="8080"/>
          <w:tab w:val="right" w:pos="8505"/>
        </w:tabs>
        <w:ind w:left="432"/>
        <w:jc w:val="both"/>
        <w:rPr>
          <w:sz w:val="15"/>
          <w:szCs w:val="15"/>
        </w:rPr>
      </w:pPr>
      <w:r w:rsidRPr="00D036B3">
        <w:rPr>
          <w:sz w:val="15"/>
          <w:szCs w:val="15"/>
        </w:rPr>
        <w:t>Reichen Sie Ihre Beschwerden in Schrift- oder Textform ein. Dabei müssen der Sachverhalt sowie der Beschwerdegrund enthalten sein. Die BaFin kann einzelne Streitfälle nicht verbindlich entscheiden und erstellt keine Rechtsgutachten. Sie prüft nur, ob die Entscheidung rechtlich zu beanstanden ist.</w:t>
      </w:r>
    </w:p>
    <w:p w14:paraId="09C29786" w14:textId="77777777" w:rsidR="001748E1" w:rsidRDefault="001748E1" w:rsidP="001748E1">
      <w:pPr>
        <w:pStyle w:val="Listenabsatz"/>
        <w:tabs>
          <w:tab w:val="left" w:pos="993"/>
          <w:tab w:val="left" w:pos="1276"/>
          <w:tab w:val="left" w:pos="8080"/>
          <w:tab w:val="right" w:pos="8505"/>
        </w:tabs>
        <w:ind w:left="567"/>
        <w:jc w:val="both"/>
        <w:rPr>
          <w:sz w:val="15"/>
          <w:szCs w:val="15"/>
        </w:rPr>
      </w:pPr>
    </w:p>
    <w:p w14:paraId="093B96B9" w14:textId="77777777" w:rsidR="001748E1" w:rsidRPr="00D036B3" w:rsidRDefault="001748E1" w:rsidP="00E12FBC">
      <w:pPr>
        <w:pStyle w:val="Listenabsatz"/>
        <w:numPr>
          <w:ilvl w:val="1"/>
          <w:numId w:val="2"/>
        </w:numPr>
        <w:tabs>
          <w:tab w:val="left" w:pos="993"/>
          <w:tab w:val="left" w:pos="8080"/>
          <w:tab w:val="right" w:pos="8505"/>
        </w:tabs>
        <w:jc w:val="both"/>
        <w:rPr>
          <w:sz w:val="15"/>
          <w:szCs w:val="15"/>
        </w:rPr>
      </w:pPr>
      <w:r w:rsidRPr="00D036B3">
        <w:rPr>
          <w:sz w:val="15"/>
          <w:szCs w:val="15"/>
        </w:rPr>
        <w:t>Die Möglichkeit, gerichtliche Hilfe in Anspruch zu nehmen, bleibt Ihnen erhalten.</w:t>
      </w:r>
    </w:p>
    <w:p w14:paraId="4E11DCAC" w14:textId="77777777" w:rsidR="001748E1" w:rsidRPr="00D036B3" w:rsidRDefault="001748E1" w:rsidP="00E12FBC">
      <w:pPr>
        <w:tabs>
          <w:tab w:val="left" w:pos="851"/>
          <w:tab w:val="left" w:pos="8080"/>
          <w:tab w:val="right" w:pos="8505"/>
        </w:tabs>
        <w:ind w:left="851" w:hanging="284"/>
        <w:jc w:val="both"/>
        <w:rPr>
          <w:sz w:val="15"/>
          <w:szCs w:val="15"/>
        </w:rPr>
      </w:pPr>
    </w:p>
    <w:p w14:paraId="3270023A" w14:textId="77777777" w:rsidR="001748E1" w:rsidRPr="002502CB" w:rsidRDefault="001748E1" w:rsidP="000155A9">
      <w:pPr>
        <w:tabs>
          <w:tab w:val="left" w:pos="567"/>
          <w:tab w:val="left" w:pos="8080"/>
          <w:tab w:val="right" w:pos="8505"/>
        </w:tabs>
        <w:jc w:val="both"/>
        <w:rPr>
          <w:rFonts w:ascii="Arial" w:eastAsia="Times New Roman" w:hAnsi="Arial" w:cs="Times New Roman"/>
          <w:spacing w:val="-6"/>
          <w:sz w:val="15"/>
          <w:szCs w:val="20"/>
          <w:lang w:eastAsia="de-DE"/>
        </w:rPr>
      </w:pPr>
    </w:p>
    <w:p w14:paraId="0868D443" w14:textId="77777777" w:rsidR="00F739AC" w:rsidRPr="002502CB" w:rsidRDefault="00F739AC" w:rsidP="000155A9">
      <w:pPr>
        <w:tabs>
          <w:tab w:val="left" w:pos="567"/>
          <w:tab w:val="left" w:pos="8080"/>
          <w:tab w:val="right" w:pos="8505"/>
        </w:tabs>
        <w:jc w:val="both"/>
        <w:rPr>
          <w:rFonts w:ascii="Arial" w:eastAsia="Times New Roman" w:hAnsi="Arial" w:cs="Times New Roman"/>
          <w:spacing w:val="-6"/>
          <w:sz w:val="15"/>
          <w:szCs w:val="20"/>
          <w:lang w:eastAsia="de-DE"/>
        </w:rPr>
      </w:pPr>
    </w:p>
    <w:p w14:paraId="38A3D48C" w14:textId="77777777" w:rsidR="00F739AC" w:rsidRPr="002502CB" w:rsidRDefault="00CC35F7" w:rsidP="00E63F0B">
      <w:pPr>
        <w:numPr>
          <w:ilvl w:val="0"/>
          <w:numId w:val="14"/>
        </w:numPr>
        <w:tabs>
          <w:tab w:val="left" w:pos="8080"/>
          <w:tab w:val="right" w:pos="8505"/>
        </w:tabs>
        <w:rPr>
          <w:rFonts w:ascii="Arial" w:eastAsia="Times New Roman" w:hAnsi="Arial" w:cs="Times New Roman"/>
          <w:b/>
          <w:spacing w:val="-6"/>
          <w:sz w:val="18"/>
          <w:szCs w:val="18"/>
          <w:lang w:eastAsia="de-DE"/>
        </w:rPr>
      </w:pPr>
      <w:r w:rsidRPr="002502CB">
        <w:rPr>
          <w:rFonts w:ascii="Arial" w:eastAsia="Times New Roman" w:hAnsi="Arial" w:cs="Times New Roman"/>
          <w:b/>
          <w:spacing w:val="-6"/>
          <w:sz w:val="18"/>
          <w:szCs w:val="18"/>
          <w:lang w:eastAsia="de-DE"/>
        </w:rPr>
        <w:t>Allgemeine Regelungen zum Rechtsschutzvertrag</w:t>
      </w:r>
    </w:p>
    <w:p w14:paraId="001DE045" w14:textId="77777777" w:rsidR="00F739AC" w:rsidRPr="002502CB" w:rsidRDefault="00F739AC" w:rsidP="000155A9">
      <w:pPr>
        <w:tabs>
          <w:tab w:val="left" w:pos="567"/>
          <w:tab w:val="left" w:pos="8080"/>
          <w:tab w:val="right" w:pos="8505"/>
        </w:tabs>
        <w:jc w:val="both"/>
        <w:rPr>
          <w:rFonts w:ascii="Arial" w:eastAsia="Times New Roman" w:hAnsi="Arial" w:cs="Times New Roman"/>
          <w:spacing w:val="-6"/>
          <w:sz w:val="15"/>
          <w:szCs w:val="20"/>
          <w:lang w:eastAsia="de-DE"/>
        </w:rPr>
      </w:pPr>
    </w:p>
    <w:p w14:paraId="15316FA4" w14:textId="77777777" w:rsidR="000155A9" w:rsidRPr="002502CB" w:rsidRDefault="000155A9" w:rsidP="000155A9">
      <w:pPr>
        <w:tabs>
          <w:tab w:val="left" w:pos="8080"/>
          <w:tab w:val="right" w:pos="8505"/>
        </w:tabs>
        <w:ind w:left="567"/>
        <w:rPr>
          <w:rFonts w:ascii="Arial" w:hAnsi="Arial" w:cs="Arial"/>
          <w:b/>
          <w:spacing w:val="-6"/>
          <w:sz w:val="15"/>
          <w:szCs w:val="15"/>
        </w:rPr>
      </w:pPr>
    </w:p>
    <w:p w14:paraId="24949F61" w14:textId="77777777" w:rsidR="000155A9" w:rsidRPr="002502CB" w:rsidRDefault="000155A9" w:rsidP="00E63F0B">
      <w:pPr>
        <w:pStyle w:val="Listenabsatz"/>
        <w:numPr>
          <w:ilvl w:val="0"/>
          <w:numId w:val="13"/>
        </w:numPr>
        <w:tabs>
          <w:tab w:val="left" w:pos="993"/>
          <w:tab w:val="left" w:pos="8080"/>
          <w:tab w:val="right" w:pos="8505"/>
        </w:tabs>
        <w:jc w:val="both"/>
        <w:rPr>
          <w:rFonts w:ascii="Arial" w:eastAsia="Times New Roman" w:hAnsi="Arial" w:cs="Times New Roman"/>
          <w:b/>
          <w:spacing w:val="-6"/>
          <w:sz w:val="15"/>
          <w:szCs w:val="20"/>
          <w:lang w:eastAsia="de-DE"/>
        </w:rPr>
      </w:pPr>
      <w:r w:rsidRPr="002502CB">
        <w:rPr>
          <w:rFonts w:ascii="Arial" w:eastAsia="Times New Roman" w:hAnsi="Arial" w:cs="Times New Roman"/>
          <w:b/>
          <w:spacing w:val="-6"/>
          <w:sz w:val="15"/>
          <w:szCs w:val="20"/>
          <w:lang w:eastAsia="de-DE"/>
        </w:rPr>
        <w:t>Wann beginnt mein Versicherungsschutz?</w:t>
      </w:r>
    </w:p>
    <w:p w14:paraId="74B301F1" w14:textId="77777777" w:rsidR="000155A9" w:rsidRPr="002502CB" w:rsidRDefault="000155A9" w:rsidP="000155A9">
      <w:pPr>
        <w:tabs>
          <w:tab w:val="left" w:pos="1276"/>
          <w:tab w:val="left" w:pos="8080"/>
          <w:tab w:val="right" w:pos="8505"/>
        </w:tabs>
        <w:rPr>
          <w:rFonts w:ascii="Arial" w:eastAsia="Times New Roman" w:hAnsi="Arial" w:cs="Times New Roman"/>
          <w:spacing w:val="-6"/>
          <w:sz w:val="15"/>
          <w:szCs w:val="20"/>
          <w:lang w:eastAsia="de-DE"/>
        </w:rPr>
      </w:pPr>
    </w:p>
    <w:p w14:paraId="125E6554" w14:textId="77777777" w:rsidR="000155A9" w:rsidRPr="0022494B" w:rsidRDefault="000155A9" w:rsidP="0022494B">
      <w:pPr>
        <w:tabs>
          <w:tab w:val="left" w:pos="8080"/>
          <w:tab w:val="right" w:pos="8505"/>
        </w:tabs>
        <w:jc w:val="both"/>
        <w:rPr>
          <w:rFonts w:ascii="Arial" w:eastAsia="Times New Roman" w:hAnsi="Arial" w:cs="Times New Roman"/>
          <w:spacing w:val="-6"/>
          <w:sz w:val="15"/>
          <w:szCs w:val="20"/>
          <w:lang w:eastAsia="de-DE"/>
        </w:rPr>
      </w:pPr>
      <w:r w:rsidRPr="002502CB">
        <w:rPr>
          <w:rFonts w:ascii="Arial" w:eastAsia="Times New Roman" w:hAnsi="Arial" w:cs="Times New Roman"/>
          <w:spacing w:val="-6"/>
          <w:sz w:val="15"/>
          <w:szCs w:val="20"/>
          <w:lang w:eastAsia="de-DE"/>
        </w:rPr>
        <w:t xml:space="preserve">Ihr Versicherungsschutz beginnt zu dem im Versicherungsschein angegebenen Zeitpunkt. </w:t>
      </w:r>
      <w:r w:rsidRPr="00F626B4">
        <w:rPr>
          <w:rFonts w:ascii="Arial" w:eastAsia="Times New Roman" w:hAnsi="Arial" w:cs="Times New Roman"/>
          <w:spacing w:val="-6"/>
          <w:sz w:val="15"/>
          <w:szCs w:val="20"/>
          <w:lang w:eastAsia="de-DE"/>
        </w:rPr>
        <w:t>Voraussetzung ist, dass Sie den ersten oder einmaligen Beitrag rechtzeitig zahlen. Eine vereinbarte Wartezeit bleibt unberührt</w:t>
      </w:r>
      <w:r w:rsidR="0003522A" w:rsidRPr="00F626B4">
        <w:rPr>
          <w:rFonts w:ascii="Arial" w:eastAsia="Times New Roman" w:hAnsi="Arial" w:cs="Times New Roman"/>
          <w:spacing w:val="-6"/>
          <w:sz w:val="15"/>
          <w:szCs w:val="20"/>
          <w:lang w:eastAsia="de-DE"/>
        </w:rPr>
        <w:t>.</w:t>
      </w:r>
      <w:r w:rsidR="00426B85" w:rsidRPr="00F626B4">
        <w:rPr>
          <w:rFonts w:ascii="Arial" w:eastAsia="Times New Roman" w:hAnsi="Arial" w:cs="Times New Roman"/>
          <w:spacing w:val="-6"/>
          <w:sz w:val="15"/>
          <w:szCs w:val="20"/>
          <w:lang w:eastAsia="de-DE"/>
        </w:rPr>
        <w:t xml:space="preserve"> Versicherungsleistungen können Sie erst nach Ablauf </w:t>
      </w:r>
      <w:r w:rsidR="0003522A" w:rsidRPr="00F626B4">
        <w:rPr>
          <w:rFonts w:ascii="Arial" w:eastAsia="Times New Roman" w:hAnsi="Arial" w:cs="Times New Roman"/>
          <w:spacing w:val="-6"/>
          <w:sz w:val="15"/>
          <w:szCs w:val="20"/>
          <w:lang w:eastAsia="de-DE"/>
        </w:rPr>
        <w:t xml:space="preserve">der Wartezeit </w:t>
      </w:r>
      <w:r w:rsidR="00426B85" w:rsidRPr="00F626B4">
        <w:rPr>
          <w:rFonts w:ascii="Arial" w:eastAsia="Times New Roman" w:hAnsi="Arial" w:cs="Times New Roman"/>
          <w:spacing w:val="-6"/>
          <w:sz w:val="15"/>
          <w:szCs w:val="20"/>
          <w:lang w:eastAsia="de-DE"/>
        </w:rPr>
        <w:t>in Anspruch nehmen</w:t>
      </w:r>
      <w:r w:rsidRPr="00F626B4">
        <w:rPr>
          <w:rFonts w:ascii="Arial" w:eastAsia="Times New Roman" w:hAnsi="Arial" w:cs="Times New Roman"/>
          <w:spacing w:val="-6"/>
          <w:sz w:val="15"/>
          <w:szCs w:val="20"/>
          <w:lang w:eastAsia="de-DE"/>
        </w:rPr>
        <w:t>.</w:t>
      </w:r>
    </w:p>
    <w:p w14:paraId="7A043944" w14:textId="77777777" w:rsidR="00F739AC" w:rsidRPr="002502CB" w:rsidRDefault="00F739AC" w:rsidP="00E63F0B">
      <w:pPr>
        <w:pStyle w:val="Listenabsatz"/>
        <w:numPr>
          <w:ilvl w:val="0"/>
          <w:numId w:val="13"/>
        </w:numPr>
        <w:tabs>
          <w:tab w:val="left" w:pos="993"/>
          <w:tab w:val="left" w:pos="1276"/>
          <w:tab w:val="left" w:pos="8080"/>
          <w:tab w:val="right" w:pos="8505"/>
        </w:tabs>
        <w:jc w:val="both"/>
        <w:rPr>
          <w:rFonts w:ascii="Arial" w:eastAsia="Times New Roman" w:hAnsi="Arial" w:cs="Times New Roman"/>
          <w:spacing w:val="-6"/>
          <w:sz w:val="15"/>
          <w:szCs w:val="20"/>
          <w:lang w:eastAsia="de-DE"/>
        </w:rPr>
      </w:pPr>
      <w:r w:rsidRPr="002502CB">
        <w:rPr>
          <w:rFonts w:ascii="Arial" w:eastAsia="Times New Roman" w:hAnsi="Arial" w:cs="Times New Roman"/>
          <w:b/>
          <w:spacing w:val="-6"/>
          <w:sz w:val="15"/>
          <w:szCs w:val="20"/>
          <w:lang w:eastAsia="de-DE"/>
        </w:rPr>
        <w:t>Wie lange läuft mein Vertrag?</w:t>
      </w:r>
    </w:p>
    <w:p w14:paraId="0F15E1F0" w14:textId="77777777" w:rsidR="00F739AC" w:rsidRPr="002502CB" w:rsidRDefault="00F739AC" w:rsidP="00F739AC">
      <w:pPr>
        <w:pStyle w:val="Listenabsatz"/>
        <w:tabs>
          <w:tab w:val="left" w:pos="993"/>
          <w:tab w:val="left" w:pos="1276"/>
          <w:tab w:val="left" w:pos="8080"/>
          <w:tab w:val="right" w:pos="8505"/>
        </w:tabs>
        <w:ind w:left="360"/>
        <w:jc w:val="both"/>
        <w:rPr>
          <w:rFonts w:ascii="Arial" w:eastAsia="Times New Roman" w:hAnsi="Arial" w:cs="Times New Roman"/>
          <w:spacing w:val="-6"/>
          <w:sz w:val="15"/>
          <w:szCs w:val="20"/>
          <w:lang w:eastAsia="de-DE"/>
        </w:rPr>
      </w:pPr>
    </w:p>
    <w:p w14:paraId="55896DF5" w14:textId="77777777" w:rsidR="00F739AC" w:rsidRPr="002502CB" w:rsidRDefault="00F739AC" w:rsidP="00E63F0B">
      <w:pPr>
        <w:numPr>
          <w:ilvl w:val="1"/>
          <w:numId w:val="13"/>
        </w:numPr>
        <w:tabs>
          <w:tab w:val="left" w:pos="993"/>
          <w:tab w:val="left" w:pos="8080"/>
          <w:tab w:val="right" w:pos="8505"/>
        </w:tabs>
        <w:contextualSpacing/>
        <w:jc w:val="both"/>
        <w:rPr>
          <w:rFonts w:ascii="Arial" w:eastAsia="Times New Roman" w:hAnsi="Arial" w:cs="Arial"/>
          <w:spacing w:val="-6"/>
          <w:sz w:val="15"/>
          <w:szCs w:val="20"/>
          <w:lang w:eastAsia="de-DE"/>
        </w:rPr>
      </w:pPr>
      <w:r w:rsidRPr="002502CB">
        <w:rPr>
          <w:rFonts w:ascii="Arial" w:eastAsia="Times New Roman" w:hAnsi="Arial" w:cs="Arial"/>
          <w:spacing w:val="-6"/>
          <w:sz w:val="15"/>
          <w:szCs w:val="20"/>
          <w:lang w:eastAsia="de-DE"/>
        </w:rPr>
        <w:t>Der Vertrag ist für die im Versicherungsschein angegebene Zeit abgeschlos</w:t>
      </w:r>
      <w:r w:rsidRPr="002502CB">
        <w:rPr>
          <w:rFonts w:ascii="Arial" w:eastAsia="Times New Roman" w:hAnsi="Arial" w:cs="Arial"/>
          <w:spacing w:val="-6"/>
          <w:sz w:val="15"/>
          <w:szCs w:val="20"/>
          <w:lang w:eastAsia="de-DE"/>
        </w:rPr>
        <w:softHyphen/>
        <w:t>sen.</w:t>
      </w:r>
    </w:p>
    <w:p w14:paraId="144C2B92" w14:textId="77777777" w:rsidR="00F739AC" w:rsidRPr="002502CB" w:rsidRDefault="00F739AC" w:rsidP="00F739AC">
      <w:pPr>
        <w:tabs>
          <w:tab w:val="left" w:pos="1276"/>
          <w:tab w:val="left" w:pos="8080"/>
          <w:tab w:val="right" w:pos="8505"/>
        </w:tabs>
        <w:rPr>
          <w:rFonts w:ascii="Arial" w:eastAsia="Times New Roman" w:hAnsi="Arial" w:cs="Times New Roman"/>
          <w:spacing w:val="-6"/>
          <w:sz w:val="15"/>
          <w:szCs w:val="20"/>
          <w:lang w:eastAsia="de-DE"/>
        </w:rPr>
      </w:pPr>
    </w:p>
    <w:p w14:paraId="4930322A" w14:textId="77777777" w:rsidR="00F739AC" w:rsidRPr="002502CB" w:rsidRDefault="00F739AC" w:rsidP="00E63F0B">
      <w:pPr>
        <w:numPr>
          <w:ilvl w:val="1"/>
          <w:numId w:val="13"/>
        </w:numPr>
        <w:tabs>
          <w:tab w:val="left" w:pos="993"/>
          <w:tab w:val="left" w:pos="8080"/>
          <w:tab w:val="right" w:pos="8505"/>
        </w:tabs>
        <w:contextualSpacing/>
        <w:jc w:val="both"/>
        <w:rPr>
          <w:rFonts w:ascii="Arial" w:eastAsia="Times New Roman" w:hAnsi="Arial" w:cs="Arial"/>
          <w:spacing w:val="-6"/>
          <w:sz w:val="15"/>
          <w:szCs w:val="20"/>
          <w:lang w:eastAsia="de-DE"/>
        </w:rPr>
      </w:pPr>
      <w:r w:rsidRPr="002502CB">
        <w:rPr>
          <w:rFonts w:ascii="Arial" w:eastAsia="Times New Roman" w:hAnsi="Arial" w:cs="Arial"/>
          <w:spacing w:val="-6"/>
          <w:sz w:val="15"/>
          <w:szCs w:val="20"/>
          <w:lang w:eastAsia="de-DE"/>
        </w:rPr>
        <w:t>Bei einer Vertragsdauer von mindestens einem Jahr verlängert sich der Vertrag um jeweils ein Jahr. Er verlängert sich nicht, wenn dem Vertragspartner spätestens drei Monate vor Ablauf des jeweiligen Versicherungsjahres eine Kündigung zugegangen ist.</w:t>
      </w:r>
    </w:p>
    <w:p w14:paraId="590162F4" w14:textId="77777777" w:rsidR="00F739AC" w:rsidRPr="002502CB" w:rsidRDefault="00F739AC" w:rsidP="00F739AC">
      <w:pPr>
        <w:tabs>
          <w:tab w:val="left" w:pos="1276"/>
          <w:tab w:val="left" w:pos="8080"/>
          <w:tab w:val="right" w:pos="8505"/>
        </w:tabs>
        <w:jc w:val="both"/>
        <w:rPr>
          <w:rFonts w:ascii="Arial" w:eastAsia="Times New Roman" w:hAnsi="Arial" w:cs="Times New Roman"/>
          <w:spacing w:val="-6"/>
          <w:sz w:val="15"/>
          <w:szCs w:val="20"/>
          <w:lang w:eastAsia="de-DE"/>
        </w:rPr>
      </w:pPr>
    </w:p>
    <w:p w14:paraId="253E017C" w14:textId="77777777" w:rsidR="00F739AC" w:rsidRPr="002502CB" w:rsidRDefault="00F739AC" w:rsidP="00E63F0B">
      <w:pPr>
        <w:numPr>
          <w:ilvl w:val="1"/>
          <w:numId w:val="13"/>
        </w:numPr>
        <w:tabs>
          <w:tab w:val="left" w:pos="993"/>
          <w:tab w:val="left" w:pos="8080"/>
          <w:tab w:val="right" w:pos="8505"/>
        </w:tabs>
        <w:contextualSpacing/>
        <w:jc w:val="both"/>
        <w:rPr>
          <w:rFonts w:ascii="Arial" w:eastAsia="Times New Roman" w:hAnsi="Arial" w:cs="Arial"/>
          <w:spacing w:val="-6"/>
          <w:sz w:val="15"/>
          <w:szCs w:val="20"/>
          <w:lang w:eastAsia="de-DE"/>
        </w:rPr>
      </w:pPr>
      <w:r w:rsidRPr="002502CB">
        <w:rPr>
          <w:rFonts w:ascii="Arial" w:eastAsia="Times New Roman" w:hAnsi="Arial" w:cs="Arial"/>
          <w:spacing w:val="-6"/>
          <w:sz w:val="15"/>
          <w:szCs w:val="20"/>
          <w:lang w:eastAsia="de-DE"/>
        </w:rPr>
        <w:t>Bei einer Vertragsdauer von weniger als einem Jahr endet der Vertrag, ohne dass es einer Kündigung bedarf, zum vorgesehenen Zeitpunkt.</w:t>
      </w:r>
    </w:p>
    <w:p w14:paraId="56CBB987" w14:textId="77777777" w:rsidR="00F739AC" w:rsidRPr="002502CB" w:rsidRDefault="00F739AC" w:rsidP="00F739AC">
      <w:pPr>
        <w:tabs>
          <w:tab w:val="left" w:pos="1276"/>
          <w:tab w:val="left" w:pos="8080"/>
          <w:tab w:val="right" w:pos="8505"/>
        </w:tabs>
        <w:jc w:val="both"/>
        <w:rPr>
          <w:rFonts w:ascii="Arial" w:eastAsia="Times New Roman" w:hAnsi="Arial" w:cs="Times New Roman"/>
          <w:spacing w:val="-6"/>
          <w:sz w:val="15"/>
          <w:szCs w:val="20"/>
          <w:lang w:eastAsia="de-DE"/>
        </w:rPr>
      </w:pPr>
    </w:p>
    <w:p w14:paraId="609954D2" w14:textId="77777777" w:rsidR="00F739AC" w:rsidRPr="002502CB" w:rsidRDefault="00F739AC" w:rsidP="00E63F0B">
      <w:pPr>
        <w:numPr>
          <w:ilvl w:val="1"/>
          <w:numId w:val="13"/>
        </w:numPr>
        <w:tabs>
          <w:tab w:val="left" w:pos="993"/>
          <w:tab w:val="left" w:pos="8080"/>
          <w:tab w:val="right" w:pos="8505"/>
        </w:tabs>
        <w:contextualSpacing/>
        <w:jc w:val="both"/>
        <w:rPr>
          <w:rFonts w:ascii="Arial" w:eastAsia="Times New Roman" w:hAnsi="Arial" w:cs="Arial"/>
          <w:spacing w:val="-6"/>
          <w:sz w:val="15"/>
          <w:szCs w:val="20"/>
          <w:lang w:eastAsia="de-DE"/>
        </w:rPr>
      </w:pPr>
      <w:r w:rsidRPr="002502CB">
        <w:rPr>
          <w:rFonts w:ascii="Arial" w:eastAsia="Times New Roman" w:hAnsi="Arial" w:cs="Arial"/>
          <w:spacing w:val="-6"/>
          <w:sz w:val="15"/>
          <w:szCs w:val="20"/>
          <w:lang w:eastAsia="de-DE"/>
        </w:rPr>
        <w:t>Bei einer Vertragsdauer von mehr als drei Jahren können Sie den Vertrag zum Ablauf des dritten Jahres oder jedes darauffolgenden</w:t>
      </w:r>
      <w:r w:rsidR="00C34C89">
        <w:rPr>
          <w:rFonts w:ascii="Arial" w:eastAsia="Times New Roman" w:hAnsi="Arial" w:cs="Arial"/>
          <w:spacing w:val="-6"/>
          <w:sz w:val="15"/>
          <w:szCs w:val="20"/>
          <w:lang w:eastAsia="de-DE"/>
        </w:rPr>
        <w:t xml:space="preserve"> </w:t>
      </w:r>
      <w:r w:rsidRPr="002502CB">
        <w:rPr>
          <w:rFonts w:ascii="Arial" w:eastAsia="Times New Roman" w:hAnsi="Arial" w:cs="Arial"/>
          <w:spacing w:val="-6"/>
          <w:sz w:val="15"/>
          <w:szCs w:val="20"/>
          <w:lang w:eastAsia="de-DE"/>
        </w:rPr>
        <w:t xml:space="preserve">Jahres kündigen. Die Kündigung muss uns spätestens drei Monate vor Ablauf des jeweiligen Versicherungsjahres zugegangen sein. </w:t>
      </w:r>
    </w:p>
    <w:p w14:paraId="7557E1E4" w14:textId="77777777" w:rsidR="004B78AE" w:rsidRPr="002502CB" w:rsidRDefault="004B78AE" w:rsidP="004B78AE">
      <w:pPr>
        <w:pStyle w:val="Listenabsatz"/>
        <w:rPr>
          <w:rFonts w:ascii="Arial" w:eastAsia="Times New Roman" w:hAnsi="Arial" w:cs="Arial"/>
          <w:spacing w:val="-6"/>
          <w:sz w:val="15"/>
          <w:szCs w:val="20"/>
          <w:lang w:eastAsia="de-DE"/>
        </w:rPr>
      </w:pPr>
    </w:p>
    <w:p w14:paraId="4781CD5B" w14:textId="77777777" w:rsidR="003278A5" w:rsidRPr="002502CB" w:rsidRDefault="003278A5" w:rsidP="004B78AE">
      <w:pPr>
        <w:pStyle w:val="Listenabsatz"/>
        <w:rPr>
          <w:rFonts w:ascii="Arial" w:eastAsia="Times New Roman" w:hAnsi="Arial" w:cs="Arial"/>
          <w:spacing w:val="-6"/>
          <w:sz w:val="15"/>
          <w:szCs w:val="20"/>
          <w:lang w:eastAsia="de-DE"/>
        </w:rPr>
      </w:pPr>
    </w:p>
    <w:p w14:paraId="59AFFAB1" w14:textId="77777777" w:rsidR="004B78AE" w:rsidRPr="002502CB" w:rsidRDefault="004B78AE" w:rsidP="00E63F0B">
      <w:pPr>
        <w:pStyle w:val="Listenabsatz"/>
        <w:numPr>
          <w:ilvl w:val="0"/>
          <w:numId w:val="13"/>
        </w:numPr>
        <w:tabs>
          <w:tab w:val="left" w:pos="993"/>
          <w:tab w:val="left" w:pos="1276"/>
          <w:tab w:val="left" w:pos="8080"/>
          <w:tab w:val="right" w:pos="8505"/>
        </w:tabs>
        <w:jc w:val="both"/>
        <w:rPr>
          <w:rFonts w:ascii="Arial" w:eastAsia="Times New Roman" w:hAnsi="Arial" w:cs="Times New Roman"/>
          <w:b/>
          <w:spacing w:val="-6"/>
          <w:sz w:val="15"/>
          <w:szCs w:val="20"/>
          <w:lang w:eastAsia="de-DE"/>
        </w:rPr>
      </w:pPr>
      <w:r w:rsidRPr="002502CB">
        <w:rPr>
          <w:rFonts w:ascii="Arial" w:eastAsia="Times New Roman" w:hAnsi="Arial" w:cs="Times New Roman"/>
          <w:b/>
          <w:spacing w:val="-6"/>
          <w:sz w:val="15"/>
          <w:szCs w:val="20"/>
          <w:lang w:eastAsia="de-DE"/>
        </w:rPr>
        <w:t>Was muss ich bei der Beitragszahlung beachten?</w:t>
      </w:r>
    </w:p>
    <w:p w14:paraId="4F3141F3" w14:textId="77777777" w:rsidR="004B78AE" w:rsidRPr="002502CB" w:rsidRDefault="004B78AE" w:rsidP="004B78AE">
      <w:pPr>
        <w:tabs>
          <w:tab w:val="right" w:pos="709"/>
          <w:tab w:val="left" w:pos="851"/>
          <w:tab w:val="left" w:pos="8080"/>
          <w:tab w:val="right" w:pos="8505"/>
        </w:tabs>
        <w:ind w:left="851" w:hanging="851"/>
        <w:jc w:val="both"/>
        <w:rPr>
          <w:rFonts w:ascii="Arial" w:hAnsi="Arial" w:cs="Arial"/>
          <w:spacing w:val="-6"/>
          <w:sz w:val="15"/>
        </w:rPr>
      </w:pPr>
    </w:p>
    <w:p w14:paraId="2FBBE577" w14:textId="77777777" w:rsidR="004B78AE" w:rsidRPr="002502CB" w:rsidRDefault="004B78AE" w:rsidP="00E63F0B">
      <w:pPr>
        <w:numPr>
          <w:ilvl w:val="1"/>
          <w:numId w:val="13"/>
        </w:numPr>
        <w:tabs>
          <w:tab w:val="left" w:pos="993"/>
          <w:tab w:val="left" w:pos="8080"/>
          <w:tab w:val="right" w:pos="8505"/>
        </w:tabs>
        <w:contextualSpacing/>
        <w:jc w:val="both"/>
        <w:rPr>
          <w:rFonts w:ascii="Arial" w:eastAsia="Times New Roman" w:hAnsi="Arial" w:cs="Times New Roman"/>
          <w:b/>
          <w:spacing w:val="-6"/>
          <w:sz w:val="15"/>
          <w:szCs w:val="20"/>
          <w:lang w:eastAsia="de-DE"/>
        </w:rPr>
      </w:pPr>
      <w:r w:rsidRPr="002502CB">
        <w:rPr>
          <w:rFonts w:ascii="Arial" w:eastAsia="Times New Roman" w:hAnsi="Arial" w:cs="Times New Roman"/>
          <w:b/>
          <w:spacing w:val="-6"/>
          <w:sz w:val="15"/>
          <w:szCs w:val="20"/>
          <w:lang w:eastAsia="de-DE"/>
        </w:rPr>
        <w:t>Beitrag und Versicherungssteuer</w:t>
      </w:r>
    </w:p>
    <w:p w14:paraId="565EC611" w14:textId="77777777" w:rsidR="004B78AE" w:rsidRPr="002502CB" w:rsidRDefault="004B78AE" w:rsidP="004B78AE">
      <w:pPr>
        <w:tabs>
          <w:tab w:val="left" w:pos="567"/>
          <w:tab w:val="left" w:pos="8080"/>
          <w:tab w:val="right" w:pos="8505"/>
        </w:tabs>
        <w:jc w:val="both"/>
        <w:rPr>
          <w:rFonts w:ascii="Arial" w:eastAsia="Times New Roman" w:hAnsi="Arial" w:cs="Times New Roman"/>
          <w:spacing w:val="-6"/>
          <w:sz w:val="15"/>
          <w:szCs w:val="20"/>
          <w:lang w:eastAsia="de-DE"/>
        </w:rPr>
      </w:pPr>
    </w:p>
    <w:p w14:paraId="0CE17117" w14:textId="77777777" w:rsidR="004B78AE" w:rsidRPr="002502CB" w:rsidRDefault="004B78AE" w:rsidP="004B78AE">
      <w:pPr>
        <w:tabs>
          <w:tab w:val="left" w:pos="8080"/>
          <w:tab w:val="right" w:pos="8505"/>
        </w:tabs>
        <w:jc w:val="both"/>
        <w:rPr>
          <w:rFonts w:ascii="Arial" w:eastAsia="Times New Roman" w:hAnsi="Arial" w:cs="Times New Roman"/>
          <w:spacing w:val="-6"/>
          <w:sz w:val="15"/>
          <w:szCs w:val="20"/>
          <w:lang w:eastAsia="de-DE"/>
        </w:rPr>
      </w:pPr>
      <w:r w:rsidRPr="002502CB">
        <w:rPr>
          <w:rFonts w:ascii="Arial" w:eastAsia="Times New Roman" w:hAnsi="Arial" w:cs="Times New Roman"/>
          <w:spacing w:val="-6"/>
          <w:sz w:val="15"/>
          <w:szCs w:val="20"/>
          <w:lang w:eastAsia="de-DE"/>
        </w:rPr>
        <w:t xml:space="preserve">Der in Rechnung gestellte Beitrag enthält die Versicherungssteuer, die Sie in der jeweils vom Gesetz bestimmten Höhe zu </w:t>
      </w:r>
      <w:r w:rsidR="005E5A08" w:rsidRPr="002502CB">
        <w:rPr>
          <w:rFonts w:ascii="Arial" w:eastAsia="Times New Roman" w:hAnsi="Arial" w:cs="Times New Roman"/>
          <w:spacing w:val="-6"/>
          <w:sz w:val="15"/>
          <w:szCs w:val="20"/>
          <w:lang w:eastAsia="de-DE"/>
        </w:rPr>
        <w:t>zahlen</w:t>
      </w:r>
      <w:r w:rsidRPr="002502CB">
        <w:rPr>
          <w:rFonts w:ascii="Arial" w:eastAsia="Times New Roman" w:hAnsi="Arial" w:cs="Times New Roman"/>
          <w:spacing w:val="-6"/>
          <w:sz w:val="15"/>
          <w:szCs w:val="20"/>
          <w:lang w:eastAsia="de-DE"/>
        </w:rPr>
        <w:t xml:space="preserve"> haben.</w:t>
      </w:r>
    </w:p>
    <w:p w14:paraId="3FBC3CF2" w14:textId="77777777" w:rsidR="001A301C" w:rsidRPr="002502CB" w:rsidRDefault="001A301C" w:rsidP="004B78AE">
      <w:pPr>
        <w:tabs>
          <w:tab w:val="left" w:pos="8080"/>
          <w:tab w:val="right" w:pos="8505"/>
        </w:tabs>
        <w:jc w:val="both"/>
        <w:rPr>
          <w:rFonts w:ascii="Arial" w:eastAsia="Times New Roman" w:hAnsi="Arial" w:cs="Times New Roman"/>
          <w:spacing w:val="-6"/>
          <w:sz w:val="15"/>
          <w:szCs w:val="20"/>
          <w:lang w:eastAsia="de-DE"/>
        </w:rPr>
      </w:pPr>
    </w:p>
    <w:p w14:paraId="337AF598" w14:textId="77777777" w:rsidR="004B78AE" w:rsidRPr="002502CB" w:rsidRDefault="004B78AE" w:rsidP="004B78AE">
      <w:pPr>
        <w:tabs>
          <w:tab w:val="right" w:pos="709"/>
          <w:tab w:val="left" w:pos="851"/>
          <w:tab w:val="left" w:pos="8080"/>
          <w:tab w:val="right" w:pos="8505"/>
        </w:tabs>
        <w:ind w:left="851" w:hanging="851"/>
        <w:jc w:val="both"/>
        <w:rPr>
          <w:rFonts w:ascii="Arial" w:hAnsi="Arial" w:cs="Arial"/>
          <w:spacing w:val="-6"/>
          <w:sz w:val="15"/>
        </w:rPr>
      </w:pPr>
    </w:p>
    <w:p w14:paraId="0F2C8E5B" w14:textId="77777777" w:rsidR="004B78AE" w:rsidRPr="002502CB" w:rsidRDefault="004B78AE" w:rsidP="00E63F0B">
      <w:pPr>
        <w:numPr>
          <w:ilvl w:val="1"/>
          <w:numId w:val="13"/>
        </w:numPr>
        <w:tabs>
          <w:tab w:val="left" w:pos="993"/>
          <w:tab w:val="left" w:pos="8080"/>
          <w:tab w:val="right" w:pos="8505"/>
        </w:tabs>
        <w:contextualSpacing/>
        <w:jc w:val="both"/>
        <w:rPr>
          <w:rFonts w:ascii="Arial" w:eastAsia="Times New Roman" w:hAnsi="Arial" w:cs="Times New Roman"/>
          <w:b/>
          <w:spacing w:val="-6"/>
          <w:sz w:val="15"/>
          <w:szCs w:val="20"/>
          <w:lang w:eastAsia="de-DE"/>
        </w:rPr>
      </w:pPr>
      <w:r w:rsidRPr="002502CB">
        <w:rPr>
          <w:rFonts w:ascii="Arial" w:eastAsia="Times New Roman" w:hAnsi="Arial" w:cs="Times New Roman"/>
          <w:b/>
          <w:spacing w:val="-6"/>
          <w:sz w:val="15"/>
          <w:szCs w:val="20"/>
          <w:lang w:eastAsia="de-DE"/>
        </w:rPr>
        <w:t>Zahlung und Folgen verspäteter Zahlung/erster oder einmaliger Beitrag</w:t>
      </w:r>
    </w:p>
    <w:p w14:paraId="3B5DED22" w14:textId="77777777" w:rsidR="004B78AE" w:rsidRPr="002502CB" w:rsidRDefault="004B78AE" w:rsidP="004B78AE">
      <w:pPr>
        <w:tabs>
          <w:tab w:val="left" w:pos="1418"/>
          <w:tab w:val="left" w:pos="8080"/>
          <w:tab w:val="right" w:pos="8505"/>
        </w:tabs>
        <w:ind w:left="1418" w:hanging="1418"/>
        <w:jc w:val="both"/>
        <w:rPr>
          <w:rFonts w:ascii="Arial" w:hAnsi="Arial" w:cs="Arial"/>
          <w:spacing w:val="-6"/>
          <w:sz w:val="12"/>
        </w:rPr>
      </w:pPr>
    </w:p>
    <w:p w14:paraId="1D5F1469" w14:textId="77777777" w:rsidR="004B78AE" w:rsidRPr="002502CB" w:rsidRDefault="004B78AE" w:rsidP="00E63F0B">
      <w:pPr>
        <w:numPr>
          <w:ilvl w:val="2"/>
          <w:numId w:val="13"/>
        </w:numPr>
        <w:tabs>
          <w:tab w:val="left" w:pos="993"/>
          <w:tab w:val="left" w:pos="8080"/>
          <w:tab w:val="right" w:pos="8505"/>
        </w:tabs>
        <w:contextualSpacing/>
        <w:jc w:val="both"/>
        <w:rPr>
          <w:rFonts w:ascii="Arial" w:hAnsi="Arial"/>
          <w:spacing w:val="-6"/>
          <w:sz w:val="15"/>
        </w:rPr>
      </w:pPr>
      <w:r w:rsidRPr="002502CB">
        <w:rPr>
          <w:rFonts w:ascii="Arial" w:hAnsi="Arial"/>
          <w:spacing w:val="-6"/>
          <w:sz w:val="15"/>
        </w:rPr>
        <w:t>Fälligkeit und Rechtzeitigkeit der Zahlung</w:t>
      </w:r>
    </w:p>
    <w:p w14:paraId="639EB890" w14:textId="77777777" w:rsidR="004B78AE" w:rsidRPr="002502CB" w:rsidRDefault="004B78AE" w:rsidP="00626CF8">
      <w:pPr>
        <w:pStyle w:val="Listenabsatz"/>
        <w:tabs>
          <w:tab w:val="left" w:pos="8080"/>
          <w:tab w:val="right" w:pos="8505"/>
        </w:tabs>
        <w:ind w:left="504"/>
        <w:jc w:val="both"/>
        <w:rPr>
          <w:rFonts w:ascii="Arial" w:hAnsi="Arial"/>
          <w:spacing w:val="-6"/>
          <w:sz w:val="15"/>
        </w:rPr>
      </w:pPr>
      <w:r w:rsidRPr="002502CB">
        <w:rPr>
          <w:rFonts w:ascii="Arial" w:hAnsi="Arial"/>
          <w:spacing w:val="-6"/>
          <w:sz w:val="15"/>
        </w:rPr>
        <w:t xml:space="preserve">Sie müssen einen einmaligen Beitrag oder, wenn laufende Beiträge vereinbart sind, den ersten Beitrag unverzüglich nach Ablauf von </w:t>
      </w:r>
      <w:r w:rsidR="003E61D9">
        <w:rPr>
          <w:rFonts w:ascii="Arial" w:hAnsi="Arial"/>
          <w:spacing w:val="-6"/>
          <w:sz w:val="15"/>
        </w:rPr>
        <w:t>14 Tagen</w:t>
      </w:r>
      <w:r w:rsidRPr="002502CB">
        <w:rPr>
          <w:rFonts w:ascii="Arial" w:hAnsi="Arial"/>
          <w:spacing w:val="-6"/>
          <w:sz w:val="15"/>
        </w:rPr>
        <w:t xml:space="preserve"> nach Zugang des Versicherungsscheines zahlen. </w:t>
      </w:r>
      <w:r w:rsidR="003E61D9">
        <w:rPr>
          <w:rFonts w:ascii="Arial" w:hAnsi="Arial"/>
          <w:spacing w:val="-6"/>
          <w:sz w:val="15"/>
        </w:rPr>
        <w:t>Nicht jedoch vor dem im Versicherungsschein genannten Beginn Ihre</w:t>
      </w:r>
      <w:r w:rsidR="00B164E0">
        <w:rPr>
          <w:rFonts w:ascii="Arial" w:hAnsi="Arial"/>
          <w:spacing w:val="-6"/>
          <w:sz w:val="15"/>
        </w:rPr>
        <w:t>s</w:t>
      </w:r>
      <w:r w:rsidR="003E61D9">
        <w:rPr>
          <w:rFonts w:ascii="Arial" w:hAnsi="Arial"/>
          <w:spacing w:val="-6"/>
          <w:sz w:val="15"/>
        </w:rPr>
        <w:t xml:space="preserve"> Versicherung</w:t>
      </w:r>
      <w:r w:rsidR="00B164E0">
        <w:rPr>
          <w:rFonts w:ascii="Arial" w:hAnsi="Arial"/>
          <w:spacing w:val="-6"/>
          <w:sz w:val="15"/>
        </w:rPr>
        <w:t>sschutzes.</w:t>
      </w:r>
    </w:p>
    <w:p w14:paraId="5B1B63E6" w14:textId="77777777" w:rsidR="004B78AE" w:rsidRPr="002502CB" w:rsidRDefault="004B78AE" w:rsidP="004B78AE">
      <w:pPr>
        <w:tabs>
          <w:tab w:val="left" w:pos="567"/>
          <w:tab w:val="left" w:pos="8080"/>
          <w:tab w:val="right" w:pos="8505"/>
        </w:tabs>
        <w:ind w:left="1287"/>
        <w:jc w:val="both"/>
        <w:rPr>
          <w:rFonts w:ascii="Arial" w:hAnsi="Arial" w:cs="Arial"/>
          <w:spacing w:val="-6"/>
          <w:sz w:val="15"/>
        </w:rPr>
      </w:pPr>
    </w:p>
    <w:p w14:paraId="44D4447F" w14:textId="77777777" w:rsidR="004B78AE" w:rsidRPr="002502CB" w:rsidRDefault="004B78AE" w:rsidP="00E63F0B">
      <w:pPr>
        <w:numPr>
          <w:ilvl w:val="2"/>
          <w:numId w:val="13"/>
        </w:numPr>
        <w:tabs>
          <w:tab w:val="left" w:pos="993"/>
          <w:tab w:val="left" w:pos="8080"/>
          <w:tab w:val="right" w:pos="8505"/>
        </w:tabs>
        <w:contextualSpacing/>
        <w:jc w:val="both"/>
        <w:rPr>
          <w:rFonts w:ascii="Arial" w:hAnsi="Arial"/>
          <w:spacing w:val="-6"/>
          <w:sz w:val="15"/>
        </w:rPr>
      </w:pPr>
      <w:r w:rsidRPr="002502CB">
        <w:rPr>
          <w:rFonts w:ascii="Arial" w:hAnsi="Arial"/>
          <w:spacing w:val="-6"/>
          <w:sz w:val="15"/>
        </w:rPr>
        <w:t>Späterer Beginn des Versicherungsschutzes</w:t>
      </w:r>
    </w:p>
    <w:p w14:paraId="1E54A317" w14:textId="77777777" w:rsidR="004B78AE" w:rsidRPr="002502CB" w:rsidRDefault="004B78AE" w:rsidP="00626CF8">
      <w:pPr>
        <w:pStyle w:val="Listenabsatz"/>
        <w:tabs>
          <w:tab w:val="left" w:pos="8080"/>
          <w:tab w:val="right" w:pos="8505"/>
        </w:tabs>
        <w:ind w:left="504"/>
        <w:jc w:val="both"/>
        <w:rPr>
          <w:rFonts w:ascii="Arial" w:hAnsi="Arial"/>
          <w:spacing w:val="-6"/>
          <w:sz w:val="15"/>
        </w:rPr>
      </w:pPr>
      <w:r w:rsidRPr="002502CB">
        <w:rPr>
          <w:rFonts w:ascii="Arial" w:hAnsi="Arial"/>
          <w:spacing w:val="-6"/>
          <w:sz w:val="15"/>
        </w:rPr>
        <w:t>Wenn Sie den ersten oder einmaligen Beitrag nicht rechtzeitig, sondern zu einem späteren Zeitpunkt zahlen, beginnt der Versicherungsschutz erst ab diesem Zeitpunkt. Das gilt nicht, wenn Sie nachweisen, dass Sie die verspätete Zahlung nicht verschuldet haben.</w:t>
      </w:r>
    </w:p>
    <w:p w14:paraId="300172DD" w14:textId="77777777" w:rsidR="004B78AE" w:rsidRPr="002502CB" w:rsidRDefault="004B78AE" w:rsidP="004B78AE">
      <w:pPr>
        <w:tabs>
          <w:tab w:val="left" w:pos="567"/>
          <w:tab w:val="left" w:pos="8080"/>
          <w:tab w:val="right" w:pos="8505"/>
        </w:tabs>
        <w:ind w:left="567" w:hanging="567"/>
        <w:jc w:val="both"/>
        <w:rPr>
          <w:rFonts w:ascii="Arial" w:hAnsi="Arial" w:cs="Arial"/>
          <w:spacing w:val="-6"/>
          <w:sz w:val="12"/>
        </w:rPr>
      </w:pPr>
    </w:p>
    <w:p w14:paraId="42A04307" w14:textId="77777777" w:rsidR="004B78AE" w:rsidRPr="002502CB" w:rsidRDefault="004B78AE" w:rsidP="00E63F0B">
      <w:pPr>
        <w:numPr>
          <w:ilvl w:val="2"/>
          <w:numId w:val="13"/>
        </w:numPr>
        <w:tabs>
          <w:tab w:val="left" w:pos="993"/>
          <w:tab w:val="left" w:pos="8080"/>
          <w:tab w:val="right" w:pos="8505"/>
        </w:tabs>
        <w:contextualSpacing/>
        <w:jc w:val="both"/>
        <w:rPr>
          <w:rFonts w:ascii="Arial" w:hAnsi="Arial"/>
          <w:spacing w:val="-6"/>
          <w:sz w:val="15"/>
        </w:rPr>
      </w:pPr>
      <w:r w:rsidRPr="002502CB">
        <w:rPr>
          <w:rFonts w:ascii="Arial" w:hAnsi="Arial"/>
          <w:spacing w:val="-6"/>
          <w:sz w:val="15"/>
        </w:rPr>
        <w:t>Rücktritt</w:t>
      </w:r>
    </w:p>
    <w:p w14:paraId="19384CF8" w14:textId="77777777" w:rsidR="004B78AE" w:rsidRPr="002502CB" w:rsidRDefault="004B78AE" w:rsidP="00626CF8">
      <w:pPr>
        <w:pStyle w:val="Listenabsatz"/>
        <w:tabs>
          <w:tab w:val="left" w:pos="8080"/>
          <w:tab w:val="right" w:pos="8505"/>
        </w:tabs>
        <w:ind w:left="504"/>
        <w:jc w:val="both"/>
        <w:rPr>
          <w:rFonts w:ascii="Arial" w:hAnsi="Arial"/>
          <w:spacing w:val="-6"/>
          <w:sz w:val="15"/>
        </w:rPr>
      </w:pPr>
      <w:r w:rsidRPr="002502CB">
        <w:rPr>
          <w:rFonts w:ascii="Arial" w:hAnsi="Arial"/>
          <w:spacing w:val="-6"/>
          <w:sz w:val="15"/>
        </w:rPr>
        <w:t>Wenn Sie den ersten oder einmaligen Beitrag nicht rechtzeitig zahlen, können wir vom Vertrag zurücktreten, solange der Beitrag nicht gezahlt ist. Wir können nicht zurücktreten, wenn Sie nachweisen, dass Sie die Nichtzahlung nicht zu vertreten haben.</w:t>
      </w:r>
    </w:p>
    <w:p w14:paraId="1FED8F60" w14:textId="77777777" w:rsidR="004B78AE" w:rsidRPr="002502CB" w:rsidRDefault="004B78AE" w:rsidP="004B78AE">
      <w:pPr>
        <w:tabs>
          <w:tab w:val="right" w:pos="709"/>
          <w:tab w:val="left" w:pos="851"/>
          <w:tab w:val="left" w:pos="8080"/>
          <w:tab w:val="right" w:pos="8505"/>
        </w:tabs>
        <w:ind w:left="851" w:hanging="851"/>
        <w:jc w:val="both"/>
        <w:rPr>
          <w:rFonts w:ascii="Arial" w:hAnsi="Arial" w:cs="Arial"/>
          <w:spacing w:val="-6"/>
          <w:sz w:val="15"/>
        </w:rPr>
      </w:pPr>
    </w:p>
    <w:p w14:paraId="77A22213" w14:textId="77777777" w:rsidR="004B78AE" w:rsidRPr="002502CB" w:rsidRDefault="004B78AE" w:rsidP="00E63F0B">
      <w:pPr>
        <w:numPr>
          <w:ilvl w:val="1"/>
          <w:numId w:val="13"/>
        </w:numPr>
        <w:tabs>
          <w:tab w:val="left" w:pos="993"/>
          <w:tab w:val="left" w:pos="8080"/>
          <w:tab w:val="right" w:pos="8505"/>
        </w:tabs>
        <w:contextualSpacing/>
        <w:jc w:val="both"/>
        <w:rPr>
          <w:rFonts w:ascii="Arial" w:eastAsia="Times New Roman" w:hAnsi="Arial" w:cs="Times New Roman"/>
          <w:b/>
          <w:spacing w:val="-6"/>
          <w:sz w:val="15"/>
          <w:szCs w:val="20"/>
          <w:lang w:eastAsia="de-DE"/>
        </w:rPr>
      </w:pPr>
      <w:r w:rsidRPr="002502CB">
        <w:rPr>
          <w:rFonts w:ascii="Arial" w:eastAsia="Times New Roman" w:hAnsi="Arial" w:cs="Times New Roman"/>
          <w:b/>
          <w:spacing w:val="-6"/>
          <w:sz w:val="15"/>
          <w:szCs w:val="20"/>
          <w:lang w:eastAsia="de-DE"/>
        </w:rPr>
        <w:t>Zahlung und Folgen verspäteter Zahlung/Folgebeitrag</w:t>
      </w:r>
    </w:p>
    <w:p w14:paraId="220228B1" w14:textId="77777777" w:rsidR="004B78AE" w:rsidRPr="002502CB" w:rsidRDefault="004B78AE" w:rsidP="004B78AE">
      <w:pPr>
        <w:tabs>
          <w:tab w:val="left" w:pos="426"/>
          <w:tab w:val="left" w:pos="8080"/>
          <w:tab w:val="right" w:pos="8505"/>
        </w:tabs>
        <w:ind w:left="426" w:hanging="426"/>
        <w:jc w:val="both"/>
        <w:rPr>
          <w:rFonts w:ascii="Arial" w:hAnsi="Arial" w:cs="Arial"/>
          <w:b/>
          <w:spacing w:val="-6"/>
          <w:sz w:val="12"/>
        </w:rPr>
      </w:pPr>
    </w:p>
    <w:p w14:paraId="47DFD675" w14:textId="77777777" w:rsidR="004B78AE" w:rsidRPr="002502CB" w:rsidRDefault="004B78AE" w:rsidP="00E63F0B">
      <w:pPr>
        <w:numPr>
          <w:ilvl w:val="2"/>
          <w:numId w:val="13"/>
        </w:numPr>
        <w:tabs>
          <w:tab w:val="left" w:pos="993"/>
          <w:tab w:val="left" w:pos="8080"/>
          <w:tab w:val="right" w:pos="8505"/>
        </w:tabs>
        <w:contextualSpacing/>
        <w:jc w:val="both"/>
        <w:rPr>
          <w:rFonts w:ascii="Arial" w:hAnsi="Arial"/>
          <w:spacing w:val="-6"/>
          <w:sz w:val="15"/>
        </w:rPr>
      </w:pPr>
      <w:r w:rsidRPr="002502CB">
        <w:rPr>
          <w:rFonts w:ascii="Arial" w:hAnsi="Arial"/>
          <w:spacing w:val="-6"/>
          <w:sz w:val="15"/>
        </w:rPr>
        <w:t>Fälligkeit und Rechtzeitigkeit der Zahlung</w:t>
      </w:r>
    </w:p>
    <w:p w14:paraId="71331D45" w14:textId="77777777" w:rsidR="004B78AE" w:rsidRPr="002502CB" w:rsidRDefault="004B78AE" w:rsidP="00626CF8">
      <w:pPr>
        <w:pStyle w:val="Listenabsatz"/>
        <w:tabs>
          <w:tab w:val="left" w:pos="8080"/>
          <w:tab w:val="right" w:pos="8505"/>
        </w:tabs>
        <w:ind w:left="504"/>
        <w:jc w:val="both"/>
        <w:rPr>
          <w:rFonts w:ascii="Arial" w:hAnsi="Arial"/>
          <w:spacing w:val="-6"/>
          <w:sz w:val="15"/>
        </w:rPr>
      </w:pPr>
      <w:r w:rsidRPr="002502CB">
        <w:rPr>
          <w:rFonts w:ascii="Arial" w:hAnsi="Arial"/>
          <w:spacing w:val="-6"/>
          <w:sz w:val="15"/>
        </w:rPr>
        <w:t xml:space="preserve">Die Folgebeiträge sind, </w:t>
      </w:r>
      <w:r w:rsidR="004B632F" w:rsidRPr="002502CB">
        <w:rPr>
          <w:rFonts w:ascii="Arial" w:hAnsi="Arial"/>
          <w:spacing w:val="-6"/>
          <w:sz w:val="15"/>
        </w:rPr>
        <w:t>wenn</w:t>
      </w:r>
      <w:r w:rsidR="002502CB" w:rsidRPr="002502CB">
        <w:rPr>
          <w:rFonts w:ascii="Arial" w:hAnsi="Arial"/>
          <w:spacing w:val="-6"/>
          <w:sz w:val="15"/>
        </w:rPr>
        <w:t xml:space="preserve"> </w:t>
      </w:r>
      <w:r w:rsidRPr="002502CB">
        <w:rPr>
          <w:rFonts w:ascii="Arial" w:hAnsi="Arial"/>
          <w:spacing w:val="-6"/>
          <w:sz w:val="15"/>
        </w:rPr>
        <w:t>nicht etwas anderes bestimmt ist, am Monats</w:t>
      </w:r>
      <w:r w:rsidRPr="002502CB">
        <w:rPr>
          <w:rFonts w:ascii="Arial" w:hAnsi="Arial"/>
          <w:spacing w:val="-6"/>
          <w:sz w:val="15"/>
        </w:rPr>
        <w:softHyphen/>
        <w:t>ersten des vereinbarten Beitragszeitraumes fällig. Die Zahlung gilt als recht</w:t>
      </w:r>
      <w:r w:rsidRPr="002502CB">
        <w:rPr>
          <w:rFonts w:ascii="Arial" w:hAnsi="Arial"/>
          <w:spacing w:val="-6"/>
          <w:sz w:val="15"/>
        </w:rPr>
        <w:softHyphen/>
        <w:t>zeitig, wenn sie zu dem im Versicherungsschein oder in der Beitragsrechnung angegebenen Zeitpunkt erfolgt.</w:t>
      </w:r>
    </w:p>
    <w:p w14:paraId="50F6C6F1" w14:textId="77777777" w:rsidR="00567907" w:rsidRPr="002502CB" w:rsidRDefault="00567907" w:rsidP="00626CF8">
      <w:pPr>
        <w:pStyle w:val="Listenabsatz"/>
        <w:tabs>
          <w:tab w:val="left" w:pos="8080"/>
          <w:tab w:val="right" w:pos="8505"/>
        </w:tabs>
        <w:ind w:left="504"/>
        <w:jc w:val="both"/>
        <w:rPr>
          <w:rFonts w:ascii="Arial" w:hAnsi="Arial"/>
          <w:spacing w:val="-6"/>
          <w:sz w:val="15"/>
        </w:rPr>
      </w:pPr>
    </w:p>
    <w:p w14:paraId="263AF487" w14:textId="77777777" w:rsidR="004B78AE" w:rsidRPr="002502CB" w:rsidRDefault="004B78AE" w:rsidP="00E63F0B">
      <w:pPr>
        <w:numPr>
          <w:ilvl w:val="2"/>
          <w:numId w:val="13"/>
        </w:numPr>
        <w:tabs>
          <w:tab w:val="left" w:pos="993"/>
          <w:tab w:val="left" w:pos="8080"/>
          <w:tab w:val="right" w:pos="8505"/>
        </w:tabs>
        <w:contextualSpacing/>
        <w:jc w:val="both"/>
        <w:rPr>
          <w:rFonts w:ascii="Arial" w:hAnsi="Arial"/>
          <w:spacing w:val="-6"/>
          <w:sz w:val="15"/>
        </w:rPr>
      </w:pPr>
      <w:r w:rsidRPr="002502CB">
        <w:rPr>
          <w:rFonts w:ascii="Arial" w:hAnsi="Arial"/>
          <w:spacing w:val="-6"/>
          <w:sz w:val="15"/>
        </w:rPr>
        <w:t>Verzug</w:t>
      </w:r>
    </w:p>
    <w:p w14:paraId="3EC3A4E0" w14:textId="77777777" w:rsidR="004B78AE" w:rsidRPr="002502CB" w:rsidRDefault="004B78AE" w:rsidP="00626CF8">
      <w:pPr>
        <w:pStyle w:val="Listenabsatz"/>
        <w:tabs>
          <w:tab w:val="left" w:pos="8080"/>
          <w:tab w:val="right" w:pos="8505"/>
        </w:tabs>
        <w:ind w:left="504"/>
        <w:jc w:val="both"/>
        <w:rPr>
          <w:rFonts w:ascii="Arial" w:hAnsi="Arial"/>
          <w:spacing w:val="-6"/>
          <w:sz w:val="15"/>
        </w:rPr>
      </w:pPr>
      <w:r w:rsidRPr="002502CB">
        <w:rPr>
          <w:rFonts w:ascii="Arial" w:hAnsi="Arial"/>
          <w:spacing w:val="-6"/>
          <w:sz w:val="15"/>
        </w:rPr>
        <w:t>Wird der Folgebeitrag nicht rechtzeitig gezahlt, geraten Sie ohne Mahnung in Verzug. Dies gilt nicht, wenn Sie die verspätete Zahlung nicht verschuldet haben. Wir werden Sie in Textform zur Zahlung auffordern und Ihnen eine Zahlungsfrist von mindestens zwei Wo</w:t>
      </w:r>
      <w:r w:rsidRPr="002502CB">
        <w:rPr>
          <w:rFonts w:ascii="Arial" w:hAnsi="Arial"/>
          <w:spacing w:val="-6"/>
          <w:sz w:val="15"/>
        </w:rPr>
        <w:softHyphen/>
        <w:t>chen setzen. Wir sind berechtigt, Ersatz des uns durch den Verzug entstandenen Schadens zu verlan</w:t>
      </w:r>
      <w:r w:rsidRPr="002502CB">
        <w:rPr>
          <w:rFonts w:ascii="Arial" w:hAnsi="Arial"/>
          <w:spacing w:val="-6"/>
          <w:sz w:val="15"/>
        </w:rPr>
        <w:softHyphen/>
        <w:t>gen.</w:t>
      </w:r>
    </w:p>
    <w:p w14:paraId="72990A4D" w14:textId="77777777" w:rsidR="004B78AE" w:rsidRPr="002502CB" w:rsidRDefault="004B78AE" w:rsidP="004B78AE">
      <w:pPr>
        <w:pStyle w:val="Listenabsatz"/>
        <w:tabs>
          <w:tab w:val="left" w:pos="8080"/>
          <w:tab w:val="right" w:pos="8505"/>
        </w:tabs>
        <w:ind w:left="1287"/>
        <w:jc w:val="both"/>
        <w:rPr>
          <w:rFonts w:ascii="Arial" w:hAnsi="Arial" w:cs="Arial"/>
          <w:spacing w:val="-6"/>
          <w:sz w:val="15"/>
        </w:rPr>
      </w:pPr>
    </w:p>
    <w:p w14:paraId="742D1F82" w14:textId="77777777" w:rsidR="004B78AE" w:rsidRPr="002502CB" w:rsidRDefault="004B78AE" w:rsidP="00E63F0B">
      <w:pPr>
        <w:numPr>
          <w:ilvl w:val="2"/>
          <w:numId w:val="13"/>
        </w:numPr>
        <w:tabs>
          <w:tab w:val="left" w:pos="993"/>
          <w:tab w:val="left" w:pos="8080"/>
          <w:tab w:val="right" w:pos="8505"/>
        </w:tabs>
        <w:contextualSpacing/>
        <w:jc w:val="both"/>
        <w:rPr>
          <w:rFonts w:ascii="Arial" w:hAnsi="Arial"/>
          <w:spacing w:val="-6"/>
          <w:sz w:val="15"/>
        </w:rPr>
      </w:pPr>
      <w:r w:rsidRPr="002502CB">
        <w:rPr>
          <w:rFonts w:ascii="Arial" w:hAnsi="Arial"/>
          <w:spacing w:val="-6"/>
          <w:sz w:val="15"/>
        </w:rPr>
        <w:t>Kein Versicherungsschutz</w:t>
      </w:r>
    </w:p>
    <w:p w14:paraId="021EC208" w14:textId="77777777" w:rsidR="004B78AE" w:rsidRPr="002502CB" w:rsidRDefault="004B78AE" w:rsidP="00626CF8">
      <w:pPr>
        <w:pStyle w:val="Listenabsatz"/>
        <w:tabs>
          <w:tab w:val="left" w:pos="8080"/>
          <w:tab w:val="right" w:pos="8505"/>
        </w:tabs>
        <w:ind w:left="504"/>
        <w:jc w:val="both"/>
        <w:rPr>
          <w:rFonts w:ascii="Arial" w:hAnsi="Arial"/>
          <w:spacing w:val="-6"/>
          <w:sz w:val="15"/>
        </w:rPr>
      </w:pPr>
      <w:r w:rsidRPr="002502CB">
        <w:rPr>
          <w:rFonts w:ascii="Arial" w:hAnsi="Arial"/>
          <w:spacing w:val="-6"/>
          <w:sz w:val="15"/>
        </w:rPr>
        <w:t>Sind Sie nach Ablauf dieser Zahlungsfrist noch mit der Zahlung in Verzug, besteht ab diesem Zeitpunkt bis zur Zahlung kein Versiche</w:t>
      </w:r>
      <w:r w:rsidRPr="002502CB">
        <w:rPr>
          <w:rFonts w:ascii="Arial" w:hAnsi="Arial"/>
          <w:spacing w:val="-6"/>
          <w:sz w:val="15"/>
        </w:rPr>
        <w:softHyphen/>
        <w:t>rungsschutz. Voraussetzung ist, dass wir Sie mit unserer Zahlungsaufforderung darauf hingewiesen haben.</w:t>
      </w:r>
    </w:p>
    <w:p w14:paraId="71064D7F" w14:textId="77777777" w:rsidR="004B78AE" w:rsidRPr="002502CB" w:rsidRDefault="004B78AE" w:rsidP="004B78AE">
      <w:pPr>
        <w:pStyle w:val="Listenabsatz"/>
        <w:tabs>
          <w:tab w:val="left" w:pos="8080"/>
          <w:tab w:val="right" w:pos="8505"/>
        </w:tabs>
        <w:ind w:left="1287"/>
        <w:jc w:val="both"/>
        <w:rPr>
          <w:rFonts w:ascii="Arial" w:hAnsi="Arial" w:cs="Arial"/>
          <w:spacing w:val="-6"/>
          <w:sz w:val="15"/>
        </w:rPr>
      </w:pPr>
    </w:p>
    <w:p w14:paraId="19D801DE" w14:textId="77777777" w:rsidR="004B78AE" w:rsidRPr="002502CB" w:rsidRDefault="004B78AE" w:rsidP="00E63F0B">
      <w:pPr>
        <w:numPr>
          <w:ilvl w:val="2"/>
          <w:numId w:val="13"/>
        </w:numPr>
        <w:tabs>
          <w:tab w:val="left" w:pos="993"/>
          <w:tab w:val="left" w:pos="8080"/>
          <w:tab w:val="right" w:pos="8505"/>
        </w:tabs>
        <w:contextualSpacing/>
        <w:jc w:val="both"/>
        <w:rPr>
          <w:rFonts w:ascii="Arial" w:hAnsi="Arial"/>
          <w:spacing w:val="-6"/>
          <w:sz w:val="15"/>
        </w:rPr>
      </w:pPr>
      <w:r w:rsidRPr="002502CB">
        <w:rPr>
          <w:rFonts w:ascii="Arial" w:hAnsi="Arial"/>
          <w:spacing w:val="-6"/>
          <w:sz w:val="15"/>
        </w:rPr>
        <w:t>Kündigung</w:t>
      </w:r>
    </w:p>
    <w:p w14:paraId="0ECC6E74" w14:textId="77777777" w:rsidR="004B78AE" w:rsidRPr="002502CB" w:rsidRDefault="004B78AE" w:rsidP="00626CF8">
      <w:pPr>
        <w:pStyle w:val="Listenabsatz"/>
        <w:tabs>
          <w:tab w:val="left" w:pos="8080"/>
          <w:tab w:val="right" w:pos="8505"/>
        </w:tabs>
        <w:ind w:left="504"/>
        <w:jc w:val="both"/>
        <w:rPr>
          <w:rFonts w:ascii="Arial" w:hAnsi="Arial"/>
          <w:spacing w:val="-6"/>
          <w:sz w:val="15"/>
        </w:rPr>
      </w:pPr>
      <w:r w:rsidRPr="002502CB">
        <w:rPr>
          <w:rFonts w:ascii="Arial" w:hAnsi="Arial"/>
          <w:spacing w:val="-6"/>
          <w:sz w:val="15"/>
        </w:rPr>
        <w:t>Wenn Sie nach Ablauf dieser Zahlungsfrist noch mit der Zahlung in Verzug sind, können wir den Vertrag ohne Einhaltung einer Frist kündigen. Voraussetzung ist, dass wir Sie mit unserer Zahlungsaufforderung darauf hingewiesen haben.</w:t>
      </w:r>
    </w:p>
    <w:p w14:paraId="53B61295" w14:textId="77777777" w:rsidR="004B78AE" w:rsidRPr="002502CB" w:rsidRDefault="004B78AE" w:rsidP="00626CF8">
      <w:pPr>
        <w:pStyle w:val="Listenabsatz"/>
        <w:tabs>
          <w:tab w:val="left" w:pos="8080"/>
          <w:tab w:val="right" w:pos="8505"/>
        </w:tabs>
        <w:ind w:left="504"/>
        <w:jc w:val="both"/>
        <w:rPr>
          <w:rFonts w:ascii="Arial" w:hAnsi="Arial"/>
          <w:spacing w:val="-6"/>
          <w:sz w:val="15"/>
        </w:rPr>
      </w:pPr>
      <w:r w:rsidRPr="002502CB">
        <w:rPr>
          <w:rFonts w:ascii="Arial" w:hAnsi="Arial"/>
          <w:spacing w:val="-6"/>
          <w:sz w:val="15"/>
        </w:rPr>
        <w:t>Wenn wir gekündigt haben und Sie danach innerhalb eines Monats den ange</w:t>
      </w:r>
      <w:r w:rsidRPr="002502CB">
        <w:rPr>
          <w:rFonts w:ascii="Arial" w:hAnsi="Arial"/>
          <w:spacing w:val="-6"/>
          <w:sz w:val="15"/>
        </w:rPr>
        <w:softHyphen/>
        <w:t>mahnten Betrag bezahlen, besteht der Vertrag fort. Für Versicherungsfälle, die zwischen dem Ablauf der Zahlungsfrist und der Zahlung eingetreten sind, besteht jedoch kein Versicherungsschutz.</w:t>
      </w:r>
    </w:p>
    <w:p w14:paraId="0AF3D20C" w14:textId="77777777" w:rsidR="004B78AE" w:rsidRPr="002502CB" w:rsidRDefault="004B78AE" w:rsidP="004B78AE">
      <w:pPr>
        <w:tabs>
          <w:tab w:val="right" w:pos="709"/>
          <w:tab w:val="left" w:pos="851"/>
          <w:tab w:val="left" w:pos="8080"/>
          <w:tab w:val="right" w:pos="8505"/>
        </w:tabs>
        <w:ind w:left="851" w:hanging="851"/>
        <w:jc w:val="both"/>
        <w:rPr>
          <w:rFonts w:ascii="Arial" w:hAnsi="Arial" w:cs="Arial"/>
          <w:spacing w:val="-6"/>
          <w:sz w:val="15"/>
        </w:rPr>
      </w:pPr>
    </w:p>
    <w:p w14:paraId="46CDC9C3" w14:textId="77777777" w:rsidR="004B78AE" w:rsidRPr="002502CB" w:rsidRDefault="004B78AE" w:rsidP="00E63F0B">
      <w:pPr>
        <w:numPr>
          <w:ilvl w:val="1"/>
          <w:numId w:val="13"/>
        </w:numPr>
        <w:tabs>
          <w:tab w:val="left" w:pos="993"/>
          <w:tab w:val="left" w:pos="8080"/>
          <w:tab w:val="right" w:pos="8505"/>
        </w:tabs>
        <w:contextualSpacing/>
        <w:jc w:val="both"/>
        <w:rPr>
          <w:rFonts w:ascii="Arial" w:hAnsi="Arial" w:cs="Arial"/>
          <w:b/>
          <w:spacing w:val="-6"/>
          <w:sz w:val="15"/>
        </w:rPr>
      </w:pPr>
      <w:r w:rsidRPr="002502CB">
        <w:rPr>
          <w:rFonts w:ascii="Arial" w:eastAsia="Times New Roman" w:hAnsi="Arial" w:cs="Times New Roman"/>
          <w:b/>
          <w:spacing w:val="-6"/>
          <w:sz w:val="15"/>
          <w:szCs w:val="20"/>
          <w:lang w:eastAsia="de-DE"/>
        </w:rPr>
        <w:lastRenderedPageBreak/>
        <w:t>Rechtzeitigkeit der Zahlung beim Lastschriftverfahren</w:t>
      </w:r>
    </w:p>
    <w:p w14:paraId="5FC2088B" w14:textId="77777777" w:rsidR="004B78AE" w:rsidRPr="002502CB" w:rsidRDefault="004B78AE" w:rsidP="004B78AE">
      <w:pPr>
        <w:pStyle w:val="Listenabsatz"/>
        <w:tabs>
          <w:tab w:val="left" w:pos="993"/>
          <w:tab w:val="left" w:pos="8080"/>
          <w:tab w:val="right" w:pos="8505"/>
        </w:tabs>
        <w:ind w:left="993"/>
        <w:jc w:val="both"/>
        <w:rPr>
          <w:rFonts w:ascii="Arial" w:hAnsi="Arial" w:cs="Arial"/>
          <w:spacing w:val="-6"/>
          <w:sz w:val="15"/>
        </w:rPr>
      </w:pPr>
    </w:p>
    <w:p w14:paraId="31CE9A02" w14:textId="77777777" w:rsidR="004B78AE" w:rsidRPr="002502CB" w:rsidRDefault="004B78AE" w:rsidP="00F036B9">
      <w:pPr>
        <w:pStyle w:val="Listenabsatz"/>
        <w:tabs>
          <w:tab w:val="left" w:pos="993"/>
          <w:tab w:val="left" w:pos="8080"/>
          <w:tab w:val="right" w:pos="8505"/>
        </w:tabs>
        <w:ind w:left="0"/>
        <w:jc w:val="both"/>
        <w:rPr>
          <w:rFonts w:ascii="Arial" w:hAnsi="Arial" w:cs="Arial"/>
          <w:spacing w:val="-6"/>
          <w:sz w:val="15"/>
        </w:rPr>
      </w:pPr>
      <w:r w:rsidRPr="002502CB">
        <w:rPr>
          <w:rFonts w:ascii="Arial" w:hAnsi="Arial" w:cs="Arial"/>
          <w:spacing w:val="-6"/>
          <w:sz w:val="15"/>
        </w:rPr>
        <w:t>Wenn wir die Abbuchung des Beitrages von einem Konto vereinbart haben, gilt die Zahlung als rechtzeitig, wenn der Beitrag zu dem Fälligkeitstag abgebucht werden kann. Voraussetzung ist zudem, dass Sie einer berechtigten Abbuchung nicht widersprechen. Konnte der fällige Beitrag ohne Ihr Ver</w:t>
      </w:r>
      <w:r w:rsidRPr="002502CB">
        <w:rPr>
          <w:rFonts w:ascii="Arial" w:hAnsi="Arial" w:cs="Arial"/>
          <w:spacing w:val="-6"/>
          <w:sz w:val="15"/>
        </w:rPr>
        <w:softHyphen/>
        <w:t xml:space="preserve">schulden nicht abgebucht werden, gilt: Die Zahlung ist auch dann noch rechtzeitig, wenn sie unverzüglich nach einer von uns in Textform abgegebenen Zahlungsaufforderung erfolgt. </w:t>
      </w:r>
    </w:p>
    <w:p w14:paraId="5DF70C93" w14:textId="77777777" w:rsidR="004B78AE" w:rsidRPr="002502CB" w:rsidRDefault="004B78AE" w:rsidP="00F036B9">
      <w:pPr>
        <w:tabs>
          <w:tab w:val="left" w:pos="8080"/>
          <w:tab w:val="right" w:pos="8505"/>
        </w:tabs>
        <w:jc w:val="both"/>
        <w:rPr>
          <w:rFonts w:ascii="Arial" w:hAnsi="Arial" w:cs="Arial"/>
          <w:spacing w:val="-6"/>
          <w:sz w:val="15"/>
        </w:rPr>
      </w:pPr>
      <w:r w:rsidRPr="002502CB">
        <w:rPr>
          <w:rFonts w:ascii="Arial" w:hAnsi="Arial" w:cs="Arial"/>
          <w:spacing w:val="-6"/>
          <w:sz w:val="15"/>
        </w:rPr>
        <w:t>Wenn wir den fälligen Beitrag nicht abbuchen können, weil Sie das Lastschriftmandat widerrufen haben, gilt: Wir können künftig Zahlung außerhalb des Lastschriftverfahrens verlangen. Dies gilt auch, wenn Sie aus anderen Gründen zu vertreten haben, dass wir den Beitrag nicht abbuchen können. Sie müssen den Beitrag allerdings erst bezahlen, wenn wir Sie in Textform hierzu aufgefordert haben.</w:t>
      </w:r>
    </w:p>
    <w:p w14:paraId="69AA590A" w14:textId="77777777" w:rsidR="004B78AE" w:rsidRPr="002502CB" w:rsidRDefault="004B78AE" w:rsidP="004B78AE">
      <w:pPr>
        <w:tabs>
          <w:tab w:val="left" w:pos="8080"/>
          <w:tab w:val="right" w:pos="8505"/>
        </w:tabs>
        <w:ind w:left="993"/>
        <w:jc w:val="both"/>
        <w:rPr>
          <w:rFonts w:ascii="Arial" w:hAnsi="Arial" w:cs="Arial"/>
          <w:spacing w:val="-6"/>
          <w:sz w:val="15"/>
        </w:rPr>
      </w:pPr>
    </w:p>
    <w:p w14:paraId="4726B537" w14:textId="77777777" w:rsidR="004B78AE" w:rsidRPr="002502CB" w:rsidRDefault="004B78AE" w:rsidP="00E63F0B">
      <w:pPr>
        <w:numPr>
          <w:ilvl w:val="1"/>
          <w:numId w:val="13"/>
        </w:numPr>
        <w:tabs>
          <w:tab w:val="left" w:pos="993"/>
          <w:tab w:val="left" w:pos="8080"/>
          <w:tab w:val="right" w:pos="8505"/>
        </w:tabs>
        <w:contextualSpacing/>
        <w:jc w:val="both"/>
        <w:rPr>
          <w:rFonts w:ascii="Arial" w:eastAsia="Times New Roman" w:hAnsi="Arial" w:cs="Times New Roman"/>
          <w:b/>
          <w:spacing w:val="-6"/>
          <w:sz w:val="15"/>
          <w:szCs w:val="20"/>
          <w:lang w:eastAsia="de-DE"/>
        </w:rPr>
      </w:pPr>
      <w:r w:rsidRPr="002502CB">
        <w:rPr>
          <w:rFonts w:ascii="Arial" w:eastAsia="Times New Roman" w:hAnsi="Arial" w:cs="Times New Roman"/>
          <w:b/>
          <w:spacing w:val="-6"/>
          <w:sz w:val="15"/>
          <w:szCs w:val="20"/>
          <w:lang w:eastAsia="de-DE"/>
        </w:rPr>
        <w:t>Teilzahlung und Folgen bei verspäteter Zahlung</w:t>
      </w:r>
    </w:p>
    <w:p w14:paraId="3302DDFE" w14:textId="77777777" w:rsidR="004B78AE" w:rsidRPr="002502CB" w:rsidRDefault="004B78AE" w:rsidP="004B78AE">
      <w:pPr>
        <w:pStyle w:val="Listenabsatz"/>
        <w:tabs>
          <w:tab w:val="left" w:pos="567"/>
          <w:tab w:val="left" w:pos="993"/>
          <w:tab w:val="left" w:pos="8080"/>
          <w:tab w:val="right" w:pos="8505"/>
        </w:tabs>
        <w:ind w:left="1134"/>
        <w:jc w:val="both"/>
        <w:rPr>
          <w:rFonts w:ascii="Arial" w:hAnsi="Arial" w:cs="Arial"/>
          <w:spacing w:val="-6"/>
          <w:sz w:val="15"/>
        </w:rPr>
      </w:pPr>
    </w:p>
    <w:p w14:paraId="100B190A" w14:textId="77777777" w:rsidR="004B78AE" w:rsidRPr="002502CB" w:rsidRDefault="004B78AE" w:rsidP="00196645">
      <w:pPr>
        <w:pStyle w:val="Listenabsatz"/>
        <w:tabs>
          <w:tab w:val="left" w:pos="567"/>
          <w:tab w:val="left" w:pos="993"/>
          <w:tab w:val="left" w:pos="8080"/>
          <w:tab w:val="right" w:pos="8505"/>
        </w:tabs>
        <w:ind w:left="0"/>
        <w:jc w:val="both"/>
        <w:rPr>
          <w:rFonts w:ascii="Arial" w:hAnsi="Arial" w:cs="Arial"/>
          <w:spacing w:val="-6"/>
          <w:sz w:val="15"/>
        </w:rPr>
      </w:pPr>
      <w:r w:rsidRPr="002502CB">
        <w:rPr>
          <w:rFonts w:ascii="Arial" w:hAnsi="Arial" w:cs="Arial"/>
          <w:spacing w:val="-6"/>
          <w:sz w:val="15"/>
        </w:rPr>
        <w:t>Wenn wir die Zahlung des Jahresbeitrages in Raten vereinbart haben, gilt: Wenn Sie mit der Zahlung einer Rate im Verzug sind, sind die noch ausstehenden Raten sofort fällig. Wir können für die Zukunft jährliche Beitragszahlung verlangen.</w:t>
      </w:r>
    </w:p>
    <w:p w14:paraId="14CC5E37" w14:textId="77777777" w:rsidR="004B78AE" w:rsidRPr="002502CB" w:rsidRDefault="004B78AE" w:rsidP="004B78AE">
      <w:pPr>
        <w:pStyle w:val="Listenabsatz"/>
        <w:tabs>
          <w:tab w:val="left" w:pos="567"/>
          <w:tab w:val="left" w:pos="993"/>
          <w:tab w:val="left" w:pos="8080"/>
          <w:tab w:val="right" w:pos="8505"/>
        </w:tabs>
        <w:ind w:left="993"/>
        <w:jc w:val="both"/>
        <w:rPr>
          <w:rFonts w:ascii="Arial" w:hAnsi="Arial" w:cs="Arial"/>
          <w:spacing w:val="-6"/>
          <w:sz w:val="15"/>
        </w:rPr>
      </w:pPr>
    </w:p>
    <w:p w14:paraId="7F4725B0" w14:textId="77777777" w:rsidR="004B78AE" w:rsidRPr="002502CB" w:rsidRDefault="004B78AE" w:rsidP="00E63F0B">
      <w:pPr>
        <w:numPr>
          <w:ilvl w:val="1"/>
          <w:numId w:val="13"/>
        </w:numPr>
        <w:tabs>
          <w:tab w:val="left" w:pos="993"/>
          <w:tab w:val="left" w:pos="8080"/>
          <w:tab w:val="right" w:pos="8505"/>
        </w:tabs>
        <w:contextualSpacing/>
        <w:jc w:val="both"/>
        <w:rPr>
          <w:rFonts w:ascii="Arial" w:eastAsia="Times New Roman" w:hAnsi="Arial" w:cs="Times New Roman"/>
          <w:b/>
          <w:spacing w:val="-6"/>
          <w:sz w:val="15"/>
          <w:szCs w:val="20"/>
          <w:lang w:eastAsia="de-DE"/>
        </w:rPr>
      </w:pPr>
      <w:r w:rsidRPr="002502CB">
        <w:rPr>
          <w:rFonts w:ascii="Arial" w:eastAsia="Times New Roman" w:hAnsi="Arial" w:cs="Times New Roman"/>
          <w:b/>
          <w:spacing w:val="-6"/>
          <w:sz w:val="15"/>
          <w:szCs w:val="20"/>
          <w:lang w:eastAsia="de-DE"/>
        </w:rPr>
        <w:t>Beitrag bei vorzeitiger Vertragsbeendigung</w:t>
      </w:r>
    </w:p>
    <w:p w14:paraId="677DDC9A" w14:textId="77777777" w:rsidR="004B78AE" w:rsidRPr="002502CB" w:rsidRDefault="004B78AE" w:rsidP="004B78AE">
      <w:pPr>
        <w:pStyle w:val="Listenabsatz"/>
        <w:tabs>
          <w:tab w:val="left" w:pos="567"/>
          <w:tab w:val="left" w:pos="993"/>
          <w:tab w:val="left" w:pos="8080"/>
          <w:tab w:val="right" w:pos="8505"/>
        </w:tabs>
        <w:ind w:left="1134"/>
        <w:jc w:val="both"/>
        <w:rPr>
          <w:rFonts w:ascii="Arial" w:eastAsia="Times New Roman" w:hAnsi="Arial" w:cs="Times New Roman"/>
          <w:b/>
          <w:spacing w:val="-6"/>
          <w:sz w:val="15"/>
          <w:szCs w:val="20"/>
          <w:lang w:eastAsia="de-DE"/>
        </w:rPr>
      </w:pPr>
    </w:p>
    <w:p w14:paraId="6284EFF6" w14:textId="77777777" w:rsidR="004B78AE" w:rsidRPr="002502CB" w:rsidRDefault="004B78AE" w:rsidP="00D17AEA">
      <w:pPr>
        <w:pStyle w:val="Listenabsatz"/>
        <w:tabs>
          <w:tab w:val="left" w:pos="567"/>
          <w:tab w:val="left" w:pos="993"/>
          <w:tab w:val="left" w:pos="8080"/>
          <w:tab w:val="right" w:pos="8505"/>
        </w:tabs>
        <w:ind w:left="0"/>
        <w:jc w:val="both"/>
        <w:rPr>
          <w:rFonts w:ascii="Arial" w:hAnsi="Arial" w:cs="Arial"/>
          <w:spacing w:val="-6"/>
          <w:sz w:val="15"/>
        </w:rPr>
      </w:pPr>
      <w:r w:rsidRPr="002502CB">
        <w:rPr>
          <w:rFonts w:ascii="Arial" w:hAnsi="Arial" w:cs="Arial"/>
          <w:spacing w:val="-6"/>
          <w:sz w:val="15"/>
          <w:szCs w:val="15"/>
        </w:rPr>
        <w:t xml:space="preserve">Bei vorzeitiger Beendigung des Vertrages gilt, </w:t>
      </w:r>
      <w:r w:rsidR="004B632F" w:rsidRPr="002502CB">
        <w:rPr>
          <w:rFonts w:ascii="Arial" w:hAnsi="Arial" w:cs="Arial"/>
          <w:spacing w:val="-6"/>
          <w:sz w:val="15"/>
          <w:szCs w:val="15"/>
        </w:rPr>
        <w:t>wenn</w:t>
      </w:r>
      <w:r w:rsidRPr="002502CB">
        <w:rPr>
          <w:rFonts w:ascii="Arial" w:hAnsi="Arial" w:cs="Arial"/>
          <w:spacing w:val="-6"/>
          <w:sz w:val="15"/>
          <w:szCs w:val="15"/>
        </w:rPr>
        <w:t xml:space="preserve"> nicht etwas anderes bestimmt ist: Wir können nur den Teil des Beitrages beanspruchen, der der abgelaufenen Vertragszeit entspricht</w:t>
      </w:r>
      <w:r w:rsidRPr="002502CB">
        <w:rPr>
          <w:rFonts w:ascii="Arial" w:hAnsi="Arial" w:cs="Arial"/>
          <w:spacing w:val="-6"/>
          <w:sz w:val="15"/>
        </w:rPr>
        <w:t>.</w:t>
      </w:r>
    </w:p>
    <w:p w14:paraId="20F69F6A" w14:textId="77777777" w:rsidR="004B78AE" w:rsidRPr="002502CB" w:rsidRDefault="004B78AE" w:rsidP="004B78AE">
      <w:pPr>
        <w:tabs>
          <w:tab w:val="right" w:pos="709"/>
          <w:tab w:val="left" w:pos="851"/>
          <w:tab w:val="left" w:pos="8080"/>
          <w:tab w:val="right" w:pos="8505"/>
        </w:tabs>
        <w:ind w:left="851" w:hanging="851"/>
        <w:jc w:val="both"/>
        <w:rPr>
          <w:rFonts w:ascii="Arial" w:hAnsi="Arial" w:cs="Arial"/>
          <w:spacing w:val="-6"/>
          <w:sz w:val="15"/>
        </w:rPr>
      </w:pPr>
    </w:p>
    <w:p w14:paraId="304E6054" w14:textId="77777777" w:rsidR="004B78AE" w:rsidRPr="002502CB" w:rsidRDefault="004B78AE" w:rsidP="00E63F0B">
      <w:pPr>
        <w:numPr>
          <w:ilvl w:val="1"/>
          <w:numId w:val="13"/>
        </w:numPr>
        <w:tabs>
          <w:tab w:val="left" w:pos="993"/>
          <w:tab w:val="left" w:pos="8080"/>
          <w:tab w:val="right" w:pos="8505"/>
        </w:tabs>
        <w:contextualSpacing/>
        <w:jc w:val="both"/>
        <w:rPr>
          <w:rFonts w:ascii="Arial" w:eastAsia="Times New Roman" w:hAnsi="Arial" w:cs="Times New Roman"/>
          <w:b/>
          <w:spacing w:val="-6"/>
          <w:sz w:val="15"/>
          <w:szCs w:val="20"/>
          <w:lang w:eastAsia="de-DE"/>
        </w:rPr>
      </w:pPr>
      <w:r w:rsidRPr="002502CB">
        <w:rPr>
          <w:rFonts w:ascii="Arial" w:eastAsia="Times New Roman" w:hAnsi="Arial" w:cs="Times New Roman"/>
          <w:b/>
          <w:spacing w:val="-6"/>
          <w:sz w:val="15"/>
          <w:szCs w:val="20"/>
          <w:lang w:eastAsia="de-DE"/>
        </w:rPr>
        <w:t>Was leistet die Beitragsübernahme?</w:t>
      </w:r>
    </w:p>
    <w:p w14:paraId="49D2408B" w14:textId="77777777" w:rsidR="004B78AE" w:rsidRPr="002502CB" w:rsidRDefault="004B78AE" w:rsidP="004B78AE">
      <w:pPr>
        <w:pStyle w:val="Listenabsatz"/>
        <w:tabs>
          <w:tab w:val="left" w:pos="567"/>
          <w:tab w:val="left" w:pos="993"/>
          <w:tab w:val="left" w:pos="8080"/>
          <w:tab w:val="right" w:pos="8505"/>
        </w:tabs>
        <w:ind w:left="1134"/>
        <w:jc w:val="both"/>
        <w:rPr>
          <w:rFonts w:ascii="Arial" w:eastAsia="Times New Roman" w:hAnsi="Arial" w:cs="Times New Roman"/>
          <w:b/>
          <w:spacing w:val="-6"/>
          <w:sz w:val="15"/>
          <w:szCs w:val="20"/>
          <w:lang w:eastAsia="de-DE"/>
        </w:rPr>
      </w:pPr>
    </w:p>
    <w:p w14:paraId="22030005" w14:textId="77777777" w:rsidR="004B78AE" w:rsidRPr="002502CB" w:rsidRDefault="004B78AE" w:rsidP="00E63F0B">
      <w:pPr>
        <w:numPr>
          <w:ilvl w:val="2"/>
          <w:numId w:val="13"/>
        </w:numPr>
        <w:tabs>
          <w:tab w:val="left" w:pos="993"/>
          <w:tab w:val="left" w:pos="8080"/>
          <w:tab w:val="right" w:pos="8505"/>
        </w:tabs>
        <w:contextualSpacing/>
        <w:jc w:val="both"/>
        <w:rPr>
          <w:rFonts w:ascii="Arial" w:hAnsi="Arial" w:cs="Arial"/>
          <w:spacing w:val="-6"/>
          <w:sz w:val="15"/>
          <w:szCs w:val="15"/>
        </w:rPr>
      </w:pPr>
      <w:r w:rsidRPr="002502CB">
        <w:rPr>
          <w:rFonts w:ascii="Arial" w:hAnsi="Arial" w:cs="Arial"/>
          <w:spacing w:val="-6"/>
          <w:sz w:val="15"/>
          <w:szCs w:val="15"/>
        </w:rPr>
        <w:t>Sofern besonders vereinbart, übernehmen wir für Sie</w:t>
      </w:r>
      <w:r w:rsidR="00C812C5">
        <w:rPr>
          <w:rFonts w:ascii="Arial" w:hAnsi="Arial" w:cs="Arial"/>
          <w:spacing w:val="-6"/>
          <w:sz w:val="15"/>
          <w:szCs w:val="15"/>
        </w:rPr>
        <w:t xml:space="preserve"> (Versicherungsnehmer)</w:t>
      </w:r>
      <w:r w:rsidRPr="002502CB">
        <w:rPr>
          <w:rFonts w:ascii="Arial" w:hAnsi="Arial" w:cs="Arial"/>
          <w:spacing w:val="-6"/>
          <w:sz w:val="15"/>
          <w:szCs w:val="15"/>
        </w:rPr>
        <w:t xml:space="preserve"> in folgenden Fällen bis zu 24 Monate die Beitragszahlung zu diesem Vertrag. </w:t>
      </w:r>
      <w:r w:rsidR="00D33779" w:rsidRPr="00D33779">
        <w:rPr>
          <w:rFonts w:ascii="Arial" w:hAnsi="Arial" w:cs="Arial"/>
          <w:spacing w:val="-6"/>
          <w:sz w:val="15"/>
          <w:szCs w:val="15"/>
        </w:rPr>
        <w:t>Ihr Erstwohnsitz muss dazu in der Bundesrepublik Deutschland liegen.</w:t>
      </w:r>
      <w:r w:rsidR="00D33779">
        <w:rPr>
          <w:rFonts w:ascii="Arial" w:hAnsi="Arial" w:cs="Arial"/>
          <w:spacing w:val="-6"/>
          <w:sz w:val="15"/>
          <w:szCs w:val="15"/>
        </w:rPr>
        <w:t xml:space="preserve"> </w:t>
      </w:r>
      <w:r w:rsidRPr="002502CB">
        <w:rPr>
          <w:rFonts w:ascii="Arial" w:hAnsi="Arial" w:cs="Arial"/>
          <w:spacing w:val="-6"/>
          <w:sz w:val="15"/>
          <w:szCs w:val="15"/>
        </w:rPr>
        <w:t>Es gelten die folgenden Voraussetzungen:</w:t>
      </w:r>
    </w:p>
    <w:p w14:paraId="68248C64" w14:textId="77777777" w:rsidR="004B78AE" w:rsidRPr="002502CB" w:rsidRDefault="004B78AE" w:rsidP="004B78AE">
      <w:pPr>
        <w:rPr>
          <w:rFonts w:ascii="Arial" w:hAnsi="Arial" w:cs="Arial"/>
          <w:spacing w:val="-6"/>
          <w:sz w:val="12"/>
          <w:szCs w:val="12"/>
        </w:rPr>
      </w:pPr>
    </w:p>
    <w:p w14:paraId="5D2ACA98" w14:textId="77777777" w:rsidR="004B78AE" w:rsidRPr="00685E92" w:rsidRDefault="004B78AE" w:rsidP="00E63F0B">
      <w:pPr>
        <w:numPr>
          <w:ilvl w:val="3"/>
          <w:numId w:val="13"/>
        </w:numPr>
        <w:tabs>
          <w:tab w:val="left" w:pos="993"/>
          <w:tab w:val="left" w:pos="8080"/>
          <w:tab w:val="right" w:pos="8505"/>
        </w:tabs>
        <w:contextualSpacing/>
        <w:jc w:val="both"/>
        <w:rPr>
          <w:rFonts w:ascii="Arial" w:eastAsia="Times New Roman" w:hAnsi="Arial" w:cs="Arial"/>
          <w:spacing w:val="-6"/>
          <w:sz w:val="15"/>
          <w:szCs w:val="20"/>
          <w:lang w:eastAsia="de-DE"/>
        </w:rPr>
      </w:pPr>
      <w:r w:rsidRPr="00685E92">
        <w:rPr>
          <w:rFonts w:ascii="Arial" w:eastAsia="Times New Roman" w:hAnsi="Arial" w:cs="Arial"/>
          <w:spacing w:val="-6"/>
          <w:sz w:val="15"/>
          <w:szCs w:val="20"/>
          <w:lang w:eastAsia="de-DE"/>
        </w:rPr>
        <w:t>bei Ihrer unfreiwilligen und unverschuldeten Arbeitslosigkeit</w:t>
      </w:r>
    </w:p>
    <w:p w14:paraId="4DAB0322" w14:textId="77777777" w:rsidR="004B78AE" w:rsidRPr="002502CB" w:rsidRDefault="004B78AE" w:rsidP="004B78AE">
      <w:pPr>
        <w:tabs>
          <w:tab w:val="left" w:pos="8080"/>
          <w:tab w:val="right" w:pos="8505"/>
        </w:tabs>
        <w:jc w:val="both"/>
        <w:rPr>
          <w:rFonts w:ascii="Arial" w:hAnsi="Arial" w:cs="Arial"/>
          <w:spacing w:val="-6"/>
          <w:sz w:val="4"/>
          <w:szCs w:val="4"/>
        </w:rPr>
      </w:pPr>
    </w:p>
    <w:p w14:paraId="34A407FE" w14:textId="77777777" w:rsidR="004B78AE" w:rsidRDefault="004B78AE" w:rsidP="00B164E0">
      <w:pPr>
        <w:numPr>
          <w:ilvl w:val="0"/>
          <w:numId w:val="15"/>
        </w:numPr>
        <w:tabs>
          <w:tab w:val="num" w:pos="932"/>
          <w:tab w:val="left" w:pos="8080"/>
          <w:tab w:val="right" w:pos="8505"/>
        </w:tabs>
        <w:ind w:left="932" w:hanging="284"/>
        <w:jc w:val="both"/>
        <w:rPr>
          <w:rFonts w:ascii="Arial" w:hAnsi="Arial" w:cs="Arial"/>
          <w:spacing w:val="-6"/>
          <w:sz w:val="15"/>
        </w:rPr>
      </w:pPr>
      <w:r w:rsidRPr="002502CB">
        <w:rPr>
          <w:rFonts w:ascii="Arial" w:hAnsi="Arial" w:cs="Arial"/>
          <w:spacing w:val="-6"/>
          <w:sz w:val="15"/>
        </w:rPr>
        <w:t>Im Falle Ihrer unfreiwilligen und unverschuldeten Arbeitslosigkeit</w:t>
      </w:r>
      <w:r w:rsidRPr="002502CB" w:rsidDel="00F37877">
        <w:rPr>
          <w:rFonts w:ascii="Arial" w:hAnsi="Arial" w:cs="Arial"/>
          <w:spacing w:val="-6"/>
          <w:sz w:val="15"/>
        </w:rPr>
        <w:t xml:space="preserve"> </w:t>
      </w:r>
      <w:r w:rsidRPr="002502CB">
        <w:rPr>
          <w:rFonts w:ascii="Arial" w:hAnsi="Arial" w:cs="Arial"/>
          <w:spacing w:val="-6"/>
          <w:sz w:val="15"/>
        </w:rPr>
        <w:t xml:space="preserve">müssen Sie uns Ihre Arbeitslosigkeit nachweisen. Hierfür legen Sie uns eine Bestätigung der Bundesagentur für Arbeit vor. </w:t>
      </w:r>
    </w:p>
    <w:p w14:paraId="13D3708B" w14:textId="77777777" w:rsidR="007072C5" w:rsidRPr="002502CB" w:rsidRDefault="007072C5" w:rsidP="007072C5">
      <w:pPr>
        <w:tabs>
          <w:tab w:val="left" w:pos="8080"/>
          <w:tab w:val="right" w:pos="8505"/>
        </w:tabs>
        <w:ind w:left="932"/>
        <w:jc w:val="both"/>
        <w:rPr>
          <w:rFonts w:ascii="Arial" w:hAnsi="Arial" w:cs="Arial"/>
          <w:spacing w:val="-6"/>
          <w:sz w:val="15"/>
        </w:rPr>
      </w:pPr>
    </w:p>
    <w:p w14:paraId="31915319" w14:textId="77777777" w:rsidR="004B78AE" w:rsidRPr="002502CB" w:rsidRDefault="004B78AE" w:rsidP="001935E7">
      <w:pPr>
        <w:tabs>
          <w:tab w:val="left" w:pos="8080"/>
          <w:tab w:val="right" w:pos="8505"/>
        </w:tabs>
        <w:jc w:val="both"/>
        <w:rPr>
          <w:rFonts w:ascii="Arial" w:hAnsi="Arial" w:cs="Arial"/>
          <w:spacing w:val="-6"/>
          <w:sz w:val="4"/>
          <w:szCs w:val="4"/>
        </w:rPr>
      </w:pPr>
    </w:p>
    <w:p w14:paraId="2F2DAE50" w14:textId="77777777" w:rsidR="004B78AE" w:rsidRDefault="004B78AE" w:rsidP="00B164E0">
      <w:pPr>
        <w:tabs>
          <w:tab w:val="left" w:pos="8080"/>
          <w:tab w:val="right" w:pos="8505"/>
        </w:tabs>
        <w:ind w:left="648"/>
        <w:jc w:val="both"/>
        <w:rPr>
          <w:rFonts w:ascii="Arial" w:hAnsi="Arial" w:cs="Arial"/>
          <w:spacing w:val="-6"/>
          <w:sz w:val="15"/>
        </w:rPr>
      </w:pPr>
      <w:r w:rsidRPr="002502CB">
        <w:rPr>
          <w:rFonts w:ascii="Arial" w:hAnsi="Arial" w:cs="Arial"/>
          <w:spacing w:val="-6"/>
          <w:sz w:val="15"/>
        </w:rPr>
        <w:t xml:space="preserve">Vor Eintritt Ihrer Arbeitslosigkeit </w:t>
      </w:r>
    </w:p>
    <w:p w14:paraId="068510CD" w14:textId="77777777" w:rsidR="007072C5" w:rsidRPr="002502CB" w:rsidRDefault="007072C5" w:rsidP="00B164E0">
      <w:pPr>
        <w:tabs>
          <w:tab w:val="left" w:pos="8080"/>
          <w:tab w:val="right" w:pos="8505"/>
        </w:tabs>
        <w:ind w:left="648"/>
        <w:jc w:val="both"/>
        <w:rPr>
          <w:rFonts w:ascii="Arial" w:hAnsi="Arial" w:cs="Arial"/>
          <w:spacing w:val="-6"/>
          <w:sz w:val="15"/>
        </w:rPr>
      </w:pPr>
    </w:p>
    <w:p w14:paraId="39E244DE" w14:textId="77777777" w:rsidR="004B78AE" w:rsidRPr="002502CB" w:rsidRDefault="004B78AE" w:rsidP="00B164E0">
      <w:pPr>
        <w:numPr>
          <w:ilvl w:val="0"/>
          <w:numId w:val="15"/>
        </w:numPr>
        <w:tabs>
          <w:tab w:val="num" w:pos="932"/>
          <w:tab w:val="left" w:pos="8080"/>
          <w:tab w:val="right" w:pos="8505"/>
        </w:tabs>
        <w:ind w:left="932" w:hanging="284"/>
        <w:jc w:val="both"/>
        <w:rPr>
          <w:rFonts w:ascii="Arial" w:hAnsi="Arial" w:cs="Arial"/>
          <w:spacing w:val="-6"/>
          <w:sz w:val="15"/>
        </w:rPr>
      </w:pPr>
      <w:r w:rsidRPr="002502CB">
        <w:rPr>
          <w:rFonts w:ascii="Arial" w:hAnsi="Arial" w:cs="Arial"/>
          <w:spacing w:val="-6"/>
          <w:sz w:val="15"/>
        </w:rPr>
        <w:t>waren Sie mindestens 24 Monate lang ununterbrochen und mindes</w:t>
      </w:r>
      <w:r w:rsidRPr="002502CB">
        <w:rPr>
          <w:rFonts w:ascii="Arial" w:hAnsi="Arial" w:cs="Arial"/>
          <w:spacing w:val="-6"/>
          <w:sz w:val="15"/>
        </w:rPr>
        <w:softHyphen/>
        <w:t>tens 15 Stunden pro Woche sozialversicherungspflichtig beschäftigt</w:t>
      </w:r>
      <w:r w:rsidR="00D33779">
        <w:rPr>
          <w:rFonts w:ascii="Arial" w:hAnsi="Arial" w:cs="Arial"/>
          <w:spacing w:val="-6"/>
          <w:sz w:val="15"/>
        </w:rPr>
        <w:t xml:space="preserve"> und</w:t>
      </w:r>
    </w:p>
    <w:p w14:paraId="3878BB8F" w14:textId="77777777" w:rsidR="004B78AE" w:rsidRDefault="004B78AE" w:rsidP="00B164E0">
      <w:pPr>
        <w:numPr>
          <w:ilvl w:val="0"/>
          <w:numId w:val="15"/>
        </w:numPr>
        <w:tabs>
          <w:tab w:val="num" w:pos="932"/>
          <w:tab w:val="left" w:pos="8080"/>
          <w:tab w:val="right" w:pos="8505"/>
        </w:tabs>
        <w:ind w:left="932" w:hanging="284"/>
        <w:jc w:val="both"/>
        <w:rPr>
          <w:rFonts w:ascii="Arial" w:hAnsi="Arial" w:cs="Arial"/>
          <w:spacing w:val="-6"/>
          <w:sz w:val="15"/>
        </w:rPr>
      </w:pPr>
      <w:r w:rsidRPr="002502CB">
        <w:rPr>
          <w:rFonts w:ascii="Arial" w:hAnsi="Arial" w:cs="Arial"/>
          <w:spacing w:val="-6"/>
          <w:sz w:val="15"/>
        </w:rPr>
        <w:t>Sie befanden sich zudem in einem unbefristeten und ungekündigten Beschäftigungsverhältnis</w:t>
      </w:r>
      <w:r w:rsidR="00B164E0">
        <w:rPr>
          <w:rFonts w:ascii="Arial" w:hAnsi="Arial" w:cs="Arial"/>
          <w:spacing w:val="-6"/>
          <w:sz w:val="15"/>
        </w:rPr>
        <w:t xml:space="preserve"> oder</w:t>
      </w:r>
    </w:p>
    <w:p w14:paraId="0AC03EA9" w14:textId="77777777" w:rsidR="00D33779" w:rsidRDefault="00D33779" w:rsidP="00B164E0">
      <w:pPr>
        <w:numPr>
          <w:ilvl w:val="0"/>
          <w:numId w:val="15"/>
        </w:numPr>
        <w:tabs>
          <w:tab w:val="num" w:pos="932"/>
          <w:tab w:val="left" w:pos="8080"/>
          <w:tab w:val="right" w:pos="8505"/>
        </w:tabs>
        <w:ind w:left="932" w:hanging="284"/>
        <w:jc w:val="both"/>
        <w:rPr>
          <w:rFonts w:ascii="Arial" w:hAnsi="Arial" w:cs="Arial"/>
          <w:spacing w:val="-6"/>
          <w:sz w:val="15"/>
        </w:rPr>
      </w:pPr>
      <w:r w:rsidRPr="00B164E0">
        <w:rPr>
          <w:rFonts w:ascii="Arial" w:hAnsi="Arial" w:cs="Arial"/>
          <w:spacing w:val="-6"/>
          <w:sz w:val="15"/>
        </w:rPr>
        <w:t>Sie waren mindestens 24 Monate ununterbrochen hauptberuflich selbstständig tätig.</w:t>
      </w:r>
    </w:p>
    <w:p w14:paraId="0C30877B" w14:textId="77777777" w:rsidR="00276872" w:rsidRPr="00B164E0" w:rsidRDefault="00276872" w:rsidP="00276872">
      <w:pPr>
        <w:tabs>
          <w:tab w:val="left" w:pos="8080"/>
          <w:tab w:val="right" w:pos="8505"/>
        </w:tabs>
        <w:ind w:left="932"/>
        <w:jc w:val="both"/>
        <w:rPr>
          <w:rFonts w:ascii="Arial" w:hAnsi="Arial" w:cs="Arial"/>
          <w:spacing w:val="-6"/>
          <w:sz w:val="15"/>
        </w:rPr>
      </w:pPr>
    </w:p>
    <w:p w14:paraId="3CCA21FF" w14:textId="77777777" w:rsidR="004B78AE" w:rsidRPr="002502CB" w:rsidRDefault="004B78AE" w:rsidP="00B164E0">
      <w:pPr>
        <w:tabs>
          <w:tab w:val="left" w:pos="851"/>
          <w:tab w:val="left" w:pos="8080"/>
          <w:tab w:val="right" w:pos="8505"/>
        </w:tabs>
        <w:ind w:left="648"/>
        <w:jc w:val="both"/>
        <w:rPr>
          <w:rFonts w:ascii="Arial" w:hAnsi="Arial" w:cs="Arial"/>
          <w:spacing w:val="-6"/>
          <w:sz w:val="15"/>
        </w:rPr>
      </w:pPr>
      <w:r w:rsidRPr="002502CB">
        <w:rPr>
          <w:rFonts w:ascii="Arial" w:hAnsi="Arial" w:cs="Arial"/>
          <w:spacing w:val="-6"/>
          <w:sz w:val="15"/>
        </w:rPr>
        <w:t>Auf Verlangen müssen Sie uns entsprechende Nachweise vorlegen.</w:t>
      </w:r>
    </w:p>
    <w:p w14:paraId="318702D6" w14:textId="77777777" w:rsidR="004B78AE" w:rsidRPr="002502CB" w:rsidRDefault="004B78AE" w:rsidP="001935E7">
      <w:pPr>
        <w:tabs>
          <w:tab w:val="left" w:pos="851"/>
          <w:tab w:val="left" w:pos="8080"/>
          <w:tab w:val="right" w:pos="8505"/>
        </w:tabs>
        <w:ind w:left="1857"/>
        <w:jc w:val="both"/>
        <w:rPr>
          <w:rFonts w:ascii="Arial" w:hAnsi="Arial" w:cs="Arial"/>
          <w:spacing w:val="-6"/>
          <w:sz w:val="15"/>
        </w:rPr>
      </w:pPr>
    </w:p>
    <w:p w14:paraId="2384A55C" w14:textId="77777777" w:rsidR="004B78AE" w:rsidRPr="00685E92" w:rsidRDefault="004B78AE" w:rsidP="00E63F0B">
      <w:pPr>
        <w:numPr>
          <w:ilvl w:val="3"/>
          <w:numId w:val="13"/>
        </w:numPr>
        <w:tabs>
          <w:tab w:val="left" w:pos="993"/>
          <w:tab w:val="left" w:pos="8080"/>
          <w:tab w:val="right" w:pos="8505"/>
        </w:tabs>
        <w:contextualSpacing/>
        <w:jc w:val="both"/>
        <w:rPr>
          <w:rFonts w:ascii="Arial" w:eastAsia="Times New Roman" w:hAnsi="Arial" w:cs="Arial"/>
          <w:spacing w:val="-6"/>
          <w:sz w:val="15"/>
          <w:szCs w:val="20"/>
          <w:lang w:eastAsia="de-DE"/>
        </w:rPr>
      </w:pPr>
      <w:r w:rsidRPr="00685E92">
        <w:rPr>
          <w:rFonts w:ascii="Arial" w:eastAsia="Times New Roman" w:hAnsi="Arial" w:cs="Arial"/>
          <w:spacing w:val="-6"/>
          <w:sz w:val="15"/>
          <w:szCs w:val="20"/>
          <w:lang w:eastAsia="de-DE"/>
        </w:rPr>
        <w:t>bei Ihrer vollen Erwerbsminderung</w:t>
      </w:r>
    </w:p>
    <w:p w14:paraId="32C87731" w14:textId="77777777" w:rsidR="004B78AE" w:rsidRDefault="004B78AE" w:rsidP="00E63F0B">
      <w:pPr>
        <w:numPr>
          <w:ilvl w:val="0"/>
          <w:numId w:val="15"/>
        </w:numPr>
        <w:tabs>
          <w:tab w:val="num" w:pos="932"/>
          <w:tab w:val="left" w:pos="8080"/>
          <w:tab w:val="right" w:pos="8505"/>
        </w:tabs>
        <w:ind w:left="932" w:hanging="284"/>
        <w:jc w:val="both"/>
        <w:rPr>
          <w:rFonts w:ascii="Arial" w:hAnsi="Arial" w:cs="Arial"/>
          <w:spacing w:val="-6"/>
          <w:sz w:val="15"/>
        </w:rPr>
      </w:pPr>
      <w:r w:rsidRPr="002502CB">
        <w:rPr>
          <w:rFonts w:ascii="Arial" w:hAnsi="Arial" w:cs="Arial"/>
          <w:spacing w:val="-6"/>
          <w:sz w:val="15"/>
        </w:rPr>
        <w:t xml:space="preserve">Sie können aufgrund einer Krankheit oder einer Behinderung keiner Erwerbstätigkeit von drei oder mehr Stunden täglich nachgehen. </w:t>
      </w:r>
    </w:p>
    <w:p w14:paraId="4F915231" w14:textId="77777777" w:rsidR="00276872" w:rsidRPr="002502CB" w:rsidRDefault="00276872" w:rsidP="00276872">
      <w:pPr>
        <w:tabs>
          <w:tab w:val="left" w:pos="8080"/>
          <w:tab w:val="right" w:pos="8505"/>
        </w:tabs>
        <w:ind w:left="932"/>
        <w:jc w:val="both"/>
        <w:rPr>
          <w:rFonts w:ascii="Arial" w:hAnsi="Arial" w:cs="Arial"/>
          <w:spacing w:val="-6"/>
          <w:sz w:val="15"/>
        </w:rPr>
      </w:pPr>
    </w:p>
    <w:p w14:paraId="150AEEE8" w14:textId="77777777" w:rsidR="004B78AE" w:rsidRPr="002502CB" w:rsidRDefault="004B78AE" w:rsidP="00276872">
      <w:pPr>
        <w:tabs>
          <w:tab w:val="left" w:pos="8080"/>
          <w:tab w:val="right" w:pos="8505"/>
        </w:tabs>
        <w:ind w:left="648"/>
        <w:jc w:val="both"/>
        <w:rPr>
          <w:rFonts w:ascii="Arial" w:hAnsi="Arial" w:cs="Arial"/>
          <w:spacing w:val="-6"/>
          <w:sz w:val="15"/>
        </w:rPr>
      </w:pPr>
      <w:r w:rsidRPr="002502CB">
        <w:rPr>
          <w:rFonts w:ascii="Arial" w:hAnsi="Arial" w:cs="Arial"/>
          <w:spacing w:val="-6"/>
          <w:sz w:val="15"/>
        </w:rPr>
        <w:t>Sie müssen uns Ihre volle Erwerbsminderung nachweisen. Hierfür legen Sie uns</w:t>
      </w:r>
    </w:p>
    <w:p w14:paraId="5F7BEA3C" w14:textId="77777777" w:rsidR="004B78AE" w:rsidRPr="002502CB" w:rsidRDefault="004B78AE" w:rsidP="00276872">
      <w:pPr>
        <w:numPr>
          <w:ilvl w:val="0"/>
          <w:numId w:val="15"/>
        </w:numPr>
        <w:tabs>
          <w:tab w:val="num" w:pos="932"/>
          <w:tab w:val="left" w:pos="8080"/>
          <w:tab w:val="right" w:pos="8505"/>
        </w:tabs>
        <w:ind w:left="932" w:hanging="284"/>
        <w:jc w:val="both"/>
        <w:rPr>
          <w:rFonts w:ascii="Arial" w:hAnsi="Arial" w:cs="Arial"/>
          <w:spacing w:val="-6"/>
          <w:sz w:val="15"/>
        </w:rPr>
      </w:pPr>
      <w:r w:rsidRPr="002502CB">
        <w:rPr>
          <w:rFonts w:ascii="Arial" w:hAnsi="Arial" w:cs="Arial"/>
          <w:spacing w:val="-6"/>
          <w:sz w:val="15"/>
        </w:rPr>
        <w:t>einen Rentenbescheid der gesetzlichen Rentenversicherung</w:t>
      </w:r>
      <w:r w:rsidR="00D33779">
        <w:rPr>
          <w:rFonts w:ascii="Arial" w:hAnsi="Arial" w:cs="Arial"/>
          <w:spacing w:val="-6"/>
          <w:sz w:val="15"/>
        </w:rPr>
        <w:t xml:space="preserve"> oder</w:t>
      </w:r>
    </w:p>
    <w:p w14:paraId="2FD5E33A" w14:textId="77777777" w:rsidR="004B78AE" w:rsidRDefault="004B78AE" w:rsidP="00276872">
      <w:pPr>
        <w:numPr>
          <w:ilvl w:val="0"/>
          <w:numId w:val="15"/>
        </w:numPr>
        <w:tabs>
          <w:tab w:val="num" w:pos="932"/>
          <w:tab w:val="left" w:pos="8080"/>
          <w:tab w:val="right" w:pos="8505"/>
        </w:tabs>
        <w:ind w:left="932" w:hanging="284"/>
        <w:jc w:val="both"/>
        <w:rPr>
          <w:rFonts w:ascii="Arial" w:hAnsi="Arial" w:cs="Arial"/>
          <w:spacing w:val="-6"/>
          <w:sz w:val="15"/>
        </w:rPr>
      </w:pPr>
      <w:r w:rsidRPr="002502CB">
        <w:rPr>
          <w:rFonts w:ascii="Arial" w:hAnsi="Arial" w:cs="Arial"/>
          <w:spacing w:val="-6"/>
          <w:sz w:val="15"/>
        </w:rPr>
        <w:t>die Leistungszusage einer privaten Lebensversicherungsgesellschaft aufgrund Ihrer Erwerbsunfähigkeit</w:t>
      </w:r>
      <w:r w:rsidR="00D33779">
        <w:rPr>
          <w:rFonts w:ascii="Arial" w:hAnsi="Arial" w:cs="Arial"/>
          <w:spacing w:val="-6"/>
          <w:sz w:val="15"/>
        </w:rPr>
        <w:t xml:space="preserve"> vor</w:t>
      </w:r>
      <w:r w:rsidRPr="002502CB">
        <w:rPr>
          <w:rFonts w:ascii="Arial" w:hAnsi="Arial" w:cs="Arial"/>
          <w:spacing w:val="-6"/>
          <w:sz w:val="15"/>
        </w:rPr>
        <w:t>.</w:t>
      </w:r>
    </w:p>
    <w:p w14:paraId="3B7B0355" w14:textId="77777777" w:rsidR="00276872" w:rsidRPr="002502CB" w:rsidRDefault="00276872" w:rsidP="00276872">
      <w:pPr>
        <w:tabs>
          <w:tab w:val="left" w:pos="8080"/>
          <w:tab w:val="right" w:pos="8505"/>
        </w:tabs>
        <w:ind w:left="932"/>
        <w:jc w:val="both"/>
        <w:rPr>
          <w:rFonts w:ascii="Arial" w:hAnsi="Arial" w:cs="Arial"/>
          <w:spacing w:val="-6"/>
          <w:sz w:val="15"/>
        </w:rPr>
      </w:pPr>
    </w:p>
    <w:p w14:paraId="793BB6DB" w14:textId="77777777" w:rsidR="004B78AE" w:rsidRPr="002502CB" w:rsidRDefault="004B78AE" w:rsidP="00276872">
      <w:pPr>
        <w:numPr>
          <w:ilvl w:val="0"/>
          <w:numId w:val="15"/>
        </w:numPr>
        <w:tabs>
          <w:tab w:val="num" w:pos="932"/>
          <w:tab w:val="left" w:pos="8080"/>
          <w:tab w:val="right" w:pos="8505"/>
        </w:tabs>
        <w:ind w:left="932" w:hanging="284"/>
        <w:jc w:val="both"/>
        <w:rPr>
          <w:rFonts w:ascii="Arial" w:hAnsi="Arial" w:cs="Arial"/>
          <w:spacing w:val="-6"/>
          <w:sz w:val="15"/>
        </w:rPr>
      </w:pPr>
      <w:r w:rsidRPr="002502CB">
        <w:rPr>
          <w:rFonts w:ascii="Arial" w:hAnsi="Arial" w:cs="Arial"/>
          <w:spacing w:val="-6"/>
          <w:sz w:val="15"/>
        </w:rPr>
        <w:t>Sie haben vor Vertragsbeginn keinen Antrag auf Rente wegen Erwerbs</w:t>
      </w:r>
      <w:r w:rsidRPr="002502CB">
        <w:rPr>
          <w:rFonts w:ascii="Arial" w:hAnsi="Arial" w:cs="Arial"/>
          <w:spacing w:val="-6"/>
          <w:sz w:val="15"/>
        </w:rPr>
        <w:softHyphen/>
        <w:t>minderung gestellt.</w:t>
      </w:r>
    </w:p>
    <w:p w14:paraId="02E2EDBE" w14:textId="77777777" w:rsidR="004B78AE" w:rsidRPr="002502CB" w:rsidRDefault="004B78AE" w:rsidP="001935E7">
      <w:pPr>
        <w:rPr>
          <w:rFonts w:ascii="Arial" w:eastAsia="Times New Roman" w:hAnsi="Arial" w:cs="Arial"/>
          <w:spacing w:val="-6"/>
          <w:sz w:val="15"/>
          <w:szCs w:val="20"/>
          <w:lang w:eastAsia="de-DE"/>
        </w:rPr>
      </w:pPr>
    </w:p>
    <w:p w14:paraId="56C74101" w14:textId="77777777" w:rsidR="004B78AE" w:rsidRPr="00685E92" w:rsidRDefault="004B78AE" w:rsidP="00E63F0B">
      <w:pPr>
        <w:numPr>
          <w:ilvl w:val="3"/>
          <w:numId w:val="13"/>
        </w:numPr>
        <w:tabs>
          <w:tab w:val="left" w:pos="993"/>
          <w:tab w:val="left" w:pos="8080"/>
          <w:tab w:val="right" w:pos="8505"/>
        </w:tabs>
        <w:contextualSpacing/>
        <w:jc w:val="both"/>
        <w:rPr>
          <w:rFonts w:ascii="Arial" w:eastAsia="Times New Roman" w:hAnsi="Arial" w:cs="Arial"/>
          <w:spacing w:val="-6"/>
          <w:sz w:val="15"/>
          <w:szCs w:val="20"/>
          <w:lang w:eastAsia="de-DE"/>
        </w:rPr>
      </w:pPr>
      <w:r w:rsidRPr="00685E92">
        <w:rPr>
          <w:rFonts w:ascii="Arial" w:eastAsia="Times New Roman" w:hAnsi="Arial" w:cs="Arial"/>
          <w:spacing w:val="-6"/>
          <w:sz w:val="15"/>
          <w:szCs w:val="20"/>
          <w:lang w:eastAsia="de-DE"/>
        </w:rPr>
        <w:t>bei Ihrer Pflegebedürftigkeit</w:t>
      </w:r>
    </w:p>
    <w:p w14:paraId="351598EF" w14:textId="77777777" w:rsidR="004B78AE" w:rsidRPr="002502CB" w:rsidRDefault="004B78AE" w:rsidP="004B78AE">
      <w:pPr>
        <w:tabs>
          <w:tab w:val="left" w:pos="8080"/>
          <w:tab w:val="right" w:pos="8505"/>
        </w:tabs>
        <w:jc w:val="both"/>
        <w:rPr>
          <w:rFonts w:ascii="Arial" w:hAnsi="Arial" w:cs="Arial"/>
          <w:spacing w:val="-6"/>
          <w:sz w:val="4"/>
          <w:szCs w:val="4"/>
        </w:rPr>
      </w:pPr>
    </w:p>
    <w:p w14:paraId="1898E3F1" w14:textId="77777777" w:rsidR="004B78AE" w:rsidRPr="002502CB" w:rsidRDefault="004B78AE" w:rsidP="00E63F0B">
      <w:pPr>
        <w:numPr>
          <w:ilvl w:val="0"/>
          <w:numId w:val="15"/>
        </w:numPr>
        <w:tabs>
          <w:tab w:val="num" w:pos="932"/>
          <w:tab w:val="left" w:pos="8080"/>
          <w:tab w:val="right" w:pos="8505"/>
        </w:tabs>
        <w:ind w:left="932" w:hanging="284"/>
        <w:jc w:val="both"/>
        <w:rPr>
          <w:rFonts w:ascii="Arial" w:hAnsi="Arial" w:cs="Arial"/>
          <w:spacing w:val="-6"/>
          <w:sz w:val="15"/>
        </w:rPr>
      </w:pPr>
      <w:r w:rsidRPr="002502CB">
        <w:rPr>
          <w:rFonts w:ascii="Arial" w:hAnsi="Arial" w:cs="Arial"/>
          <w:spacing w:val="-6"/>
          <w:sz w:val="15"/>
        </w:rPr>
        <w:t xml:space="preserve">Sie sind pflegebedürftig im Sinne der </w:t>
      </w:r>
      <w:r w:rsidR="00251B68">
        <w:rPr>
          <w:rFonts w:ascii="Arial" w:hAnsi="Arial" w:cs="Arial"/>
          <w:spacing w:val="-6"/>
          <w:sz w:val="15"/>
        </w:rPr>
        <w:t>s</w:t>
      </w:r>
      <w:r w:rsidRPr="002502CB">
        <w:rPr>
          <w:rFonts w:ascii="Arial" w:hAnsi="Arial" w:cs="Arial"/>
          <w:spacing w:val="-6"/>
          <w:sz w:val="15"/>
        </w:rPr>
        <w:t>ozialen Pflegeversicherung.</w:t>
      </w:r>
    </w:p>
    <w:p w14:paraId="3C6D433B" w14:textId="77777777" w:rsidR="004B78AE" w:rsidRPr="002502CB" w:rsidRDefault="004B78AE" w:rsidP="00E63F0B">
      <w:pPr>
        <w:numPr>
          <w:ilvl w:val="0"/>
          <w:numId w:val="15"/>
        </w:numPr>
        <w:tabs>
          <w:tab w:val="num" w:pos="932"/>
          <w:tab w:val="left" w:pos="8080"/>
          <w:tab w:val="right" w:pos="8505"/>
        </w:tabs>
        <w:ind w:left="932" w:hanging="284"/>
        <w:jc w:val="both"/>
        <w:rPr>
          <w:rFonts w:ascii="Arial" w:hAnsi="Arial" w:cs="Arial"/>
          <w:spacing w:val="-6"/>
          <w:sz w:val="15"/>
        </w:rPr>
      </w:pPr>
      <w:r w:rsidRPr="002502CB">
        <w:rPr>
          <w:rFonts w:ascii="Arial" w:hAnsi="Arial" w:cs="Arial"/>
          <w:spacing w:val="-6"/>
          <w:sz w:val="15"/>
        </w:rPr>
        <w:t>Sie erhalten Leistungen durch den Träger der Pflegeversicherung mindes</w:t>
      </w:r>
      <w:r w:rsidRPr="002502CB">
        <w:rPr>
          <w:rFonts w:ascii="Arial" w:hAnsi="Arial" w:cs="Arial"/>
          <w:spacing w:val="-6"/>
          <w:sz w:val="15"/>
        </w:rPr>
        <w:softHyphen/>
        <w:t>tens nach</w:t>
      </w:r>
      <w:r w:rsidR="0041421B" w:rsidRPr="002502CB">
        <w:rPr>
          <w:rFonts w:ascii="Arial" w:hAnsi="Arial" w:cs="Arial"/>
          <w:spacing w:val="-6"/>
          <w:sz w:val="15"/>
        </w:rPr>
        <w:t xml:space="preserve"> </w:t>
      </w:r>
      <w:r w:rsidRPr="002502CB">
        <w:rPr>
          <w:rFonts w:ascii="Arial" w:hAnsi="Arial" w:cs="Arial"/>
          <w:spacing w:val="-6"/>
          <w:sz w:val="15"/>
        </w:rPr>
        <w:t>Pflegegrad 1.</w:t>
      </w:r>
    </w:p>
    <w:p w14:paraId="46B90E7E" w14:textId="77777777" w:rsidR="004B78AE" w:rsidRPr="00D33779" w:rsidRDefault="004B78AE" w:rsidP="00276872">
      <w:pPr>
        <w:numPr>
          <w:ilvl w:val="0"/>
          <w:numId w:val="15"/>
        </w:numPr>
        <w:tabs>
          <w:tab w:val="num" w:pos="1216"/>
          <w:tab w:val="left" w:pos="8080"/>
          <w:tab w:val="right" w:pos="8505"/>
        </w:tabs>
        <w:ind w:left="932" w:hanging="284"/>
        <w:jc w:val="both"/>
        <w:rPr>
          <w:rFonts w:ascii="Arial" w:hAnsi="Arial" w:cs="Arial"/>
          <w:spacing w:val="-6"/>
          <w:sz w:val="15"/>
        </w:rPr>
      </w:pPr>
      <w:r w:rsidRPr="00D33779">
        <w:rPr>
          <w:rFonts w:ascii="Arial" w:hAnsi="Arial" w:cs="Arial"/>
          <w:spacing w:val="-6"/>
          <w:sz w:val="15"/>
        </w:rPr>
        <w:t>Sie müssen uns Ihre Pflegebedürftigkeit nachweisen. Hierfür legen Sie uns vor: Eine Bestätigung der Pflegekasse bzw. des Trägers der privaten Pflegeversicherung oder</w:t>
      </w:r>
      <w:r w:rsidR="00D33779">
        <w:rPr>
          <w:rFonts w:ascii="Arial" w:hAnsi="Arial" w:cs="Arial"/>
          <w:spacing w:val="-6"/>
          <w:sz w:val="15"/>
        </w:rPr>
        <w:t xml:space="preserve"> </w:t>
      </w:r>
      <w:r w:rsidRPr="00D33779">
        <w:rPr>
          <w:rFonts w:ascii="Arial" w:hAnsi="Arial" w:cs="Arial"/>
          <w:spacing w:val="-6"/>
          <w:sz w:val="15"/>
        </w:rPr>
        <w:t>die Leistungszusage eines privaten Rentenversicherers.</w:t>
      </w:r>
    </w:p>
    <w:p w14:paraId="446DCC5E" w14:textId="77777777" w:rsidR="004B78AE" w:rsidRPr="002502CB" w:rsidRDefault="004B78AE" w:rsidP="00E63F0B">
      <w:pPr>
        <w:numPr>
          <w:ilvl w:val="0"/>
          <w:numId w:val="15"/>
        </w:numPr>
        <w:tabs>
          <w:tab w:val="num" w:pos="932"/>
          <w:tab w:val="left" w:pos="8080"/>
          <w:tab w:val="right" w:pos="8505"/>
        </w:tabs>
        <w:ind w:left="932" w:hanging="284"/>
        <w:jc w:val="both"/>
        <w:rPr>
          <w:rFonts w:ascii="Arial" w:hAnsi="Arial" w:cs="Arial"/>
          <w:spacing w:val="-6"/>
          <w:sz w:val="15"/>
        </w:rPr>
      </w:pPr>
      <w:r w:rsidRPr="002502CB">
        <w:rPr>
          <w:rFonts w:ascii="Arial" w:hAnsi="Arial" w:cs="Arial"/>
          <w:spacing w:val="-6"/>
          <w:sz w:val="15"/>
        </w:rPr>
        <w:t>Sie haben vor Vertragsbeginn keinen Antrag auf Leistungen der ge</w:t>
      </w:r>
      <w:r w:rsidRPr="002502CB">
        <w:rPr>
          <w:rFonts w:ascii="Arial" w:hAnsi="Arial" w:cs="Arial"/>
          <w:spacing w:val="-6"/>
          <w:sz w:val="15"/>
        </w:rPr>
        <w:softHyphen/>
        <w:t>setzlichen Pflegeversicherung wegen Pflegebedürftigkeit gestellt.</w:t>
      </w:r>
    </w:p>
    <w:p w14:paraId="43460EC3" w14:textId="77777777" w:rsidR="004B78AE" w:rsidRPr="002502CB" w:rsidRDefault="004B78AE" w:rsidP="001935E7">
      <w:pPr>
        <w:tabs>
          <w:tab w:val="left" w:pos="8080"/>
          <w:tab w:val="right" w:pos="8505"/>
        </w:tabs>
        <w:ind w:left="788"/>
        <w:jc w:val="both"/>
        <w:rPr>
          <w:rFonts w:ascii="Arial" w:hAnsi="Arial" w:cs="Arial"/>
          <w:spacing w:val="-6"/>
          <w:sz w:val="15"/>
        </w:rPr>
      </w:pPr>
    </w:p>
    <w:p w14:paraId="71B115CB" w14:textId="77777777" w:rsidR="004B78AE" w:rsidRPr="002502CB" w:rsidRDefault="004B78AE" w:rsidP="00E63F0B">
      <w:pPr>
        <w:numPr>
          <w:ilvl w:val="2"/>
          <w:numId w:val="13"/>
        </w:numPr>
        <w:tabs>
          <w:tab w:val="left" w:pos="993"/>
          <w:tab w:val="left" w:pos="8080"/>
          <w:tab w:val="right" w:pos="8505"/>
        </w:tabs>
        <w:contextualSpacing/>
        <w:jc w:val="both"/>
        <w:rPr>
          <w:rFonts w:ascii="Arial" w:hAnsi="Arial" w:cs="Arial"/>
          <w:b/>
          <w:spacing w:val="-6"/>
          <w:sz w:val="15"/>
          <w:szCs w:val="15"/>
        </w:rPr>
      </w:pPr>
      <w:r w:rsidRPr="002502CB">
        <w:rPr>
          <w:rFonts w:ascii="Arial" w:hAnsi="Arial" w:cs="Arial"/>
          <w:b/>
          <w:spacing w:val="-6"/>
          <w:sz w:val="15"/>
          <w:szCs w:val="15"/>
        </w:rPr>
        <w:t>Wann beginnt und wann endet der Versicherungsschutz?</w:t>
      </w:r>
    </w:p>
    <w:p w14:paraId="319E0D79" w14:textId="77777777" w:rsidR="00D17AEA" w:rsidRPr="002502CB" w:rsidRDefault="00D17AEA" w:rsidP="00D17AEA">
      <w:pPr>
        <w:pStyle w:val="Listenabsatz"/>
        <w:tabs>
          <w:tab w:val="left" w:pos="567"/>
          <w:tab w:val="left" w:pos="993"/>
          <w:tab w:val="left" w:pos="8080"/>
          <w:tab w:val="right" w:pos="8505"/>
        </w:tabs>
        <w:spacing w:line="120" w:lineRule="auto"/>
        <w:ind w:left="0"/>
        <w:jc w:val="both"/>
        <w:rPr>
          <w:rFonts w:ascii="Arial" w:hAnsi="Arial" w:cs="Arial"/>
          <w:b/>
          <w:spacing w:val="-6"/>
          <w:sz w:val="15"/>
          <w:szCs w:val="15"/>
        </w:rPr>
      </w:pPr>
    </w:p>
    <w:p w14:paraId="1777B732" w14:textId="77777777" w:rsidR="004B78AE" w:rsidRPr="002502CB" w:rsidRDefault="004B78AE" w:rsidP="00276872">
      <w:pPr>
        <w:pStyle w:val="Listenabsatz"/>
        <w:tabs>
          <w:tab w:val="left" w:pos="567"/>
          <w:tab w:val="left" w:pos="993"/>
          <w:tab w:val="left" w:pos="8080"/>
          <w:tab w:val="right" w:pos="8505"/>
        </w:tabs>
        <w:ind w:left="504"/>
        <w:jc w:val="both"/>
        <w:rPr>
          <w:rFonts w:ascii="Arial" w:hAnsi="Arial" w:cs="Arial"/>
          <w:spacing w:val="-6"/>
          <w:sz w:val="15"/>
          <w:szCs w:val="15"/>
        </w:rPr>
      </w:pPr>
      <w:r w:rsidRPr="002502CB">
        <w:rPr>
          <w:rFonts w:ascii="Arial" w:hAnsi="Arial" w:cs="Arial"/>
          <w:spacing w:val="-6"/>
          <w:sz w:val="15"/>
          <w:szCs w:val="15"/>
        </w:rPr>
        <w:t>Der Versicherungsschutz beginnt zu dem im Versicherungsschein ange</w:t>
      </w:r>
      <w:r w:rsidRPr="002502CB">
        <w:rPr>
          <w:rFonts w:ascii="Arial" w:hAnsi="Arial" w:cs="Arial"/>
          <w:spacing w:val="-6"/>
          <w:sz w:val="15"/>
          <w:szCs w:val="15"/>
        </w:rPr>
        <w:softHyphen/>
        <w:t xml:space="preserve">gebenen Zeitpunkt. Er endet </w:t>
      </w:r>
    </w:p>
    <w:p w14:paraId="66BBC3A4" w14:textId="77777777" w:rsidR="004B78AE" w:rsidRPr="002502CB" w:rsidRDefault="004B78AE" w:rsidP="004B78AE">
      <w:pPr>
        <w:tabs>
          <w:tab w:val="left" w:pos="567"/>
          <w:tab w:val="left" w:pos="8080"/>
          <w:tab w:val="right" w:pos="8505"/>
        </w:tabs>
        <w:ind w:left="993"/>
        <w:jc w:val="both"/>
        <w:rPr>
          <w:rFonts w:ascii="Arial" w:hAnsi="Arial" w:cs="Arial"/>
          <w:spacing w:val="-6"/>
          <w:sz w:val="4"/>
          <w:szCs w:val="4"/>
        </w:rPr>
      </w:pPr>
    </w:p>
    <w:p w14:paraId="4C4D598C" w14:textId="77777777" w:rsidR="004B78AE" w:rsidRPr="002502CB" w:rsidRDefault="004B78AE" w:rsidP="00276872">
      <w:pPr>
        <w:numPr>
          <w:ilvl w:val="0"/>
          <w:numId w:val="15"/>
        </w:numPr>
        <w:tabs>
          <w:tab w:val="num" w:pos="788"/>
          <w:tab w:val="left" w:pos="8080"/>
          <w:tab w:val="right" w:pos="8505"/>
        </w:tabs>
        <w:ind w:left="788" w:hanging="284"/>
        <w:jc w:val="both"/>
        <w:rPr>
          <w:rFonts w:ascii="Arial" w:hAnsi="Arial" w:cs="Arial"/>
          <w:spacing w:val="-6"/>
          <w:sz w:val="15"/>
        </w:rPr>
      </w:pPr>
      <w:r w:rsidRPr="002502CB">
        <w:rPr>
          <w:rFonts w:ascii="Arial" w:hAnsi="Arial" w:cs="Arial"/>
          <w:spacing w:val="-6"/>
          <w:sz w:val="15"/>
        </w:rPr>
        <w:t>gleichzeitig mit dem Vertrag, für den die Beitragsübernahme vereinbart ist</w:t>
      </w:r>
      <w:r w:rsidR="00D33779">
        <w:rPr>
          <w:rFonts w:ascii="Arial" w:hAnsi="Arial" w:cs="Arial"/>
          <w:spacing w:val="-6"/>
          <w:sz w:val="15"/>
        </w:rPr>
        <w:t>.</w:t>
      </w:r>
    </w:p>
    <w:p w14:paraId="4E712A13" w14:textId="77777777" w:rsidR="004B78AE" w:rsidRPr="002502CB" w:rsidRDefault="004B78AE" w:rsidP="00276872">
      <w:pPr>
        <w:numPr>
          <w:ilvl w:val="0"/>
          <w:numId w:val="15"/>
        </w:numPr>
        <w:tabs>
          <w:tab w:val="num" w:pos="788"/>
          <w:tab w:val="left" w:pos="8080"/>
          <w:tab w:val="right" w:pos="8505"/>
        </w:tabs>
        <w:ind w:left="788" w:hanging="284"/>
        <w:jc w:val="both"/>
        <w:rPr>
          <w:rFonts w:ascii="Arial" w:hAnsi="Arial" w:cs="Arial"/>
          <w:spacing w:val="-6"/>
          <w:sz w:val="15"/>
        </w:rPr>
      </w:pPr>
      <w:r w:rsidRPr="002502CB">
        <w:rPr>
          <w:rFonts w:ascii="Arial" w:hAnsi="Arial" w:cs="Arial"/>
          <w:spacing w:val="-6"/>
          <w:sz w:val="15"/>
        </w:rPr>
        <w:t>mit Ihrem Tod.</w:t>
      </w:r>
    </w:p>
    <w:p w14:paraId="6667E90D" w14:textId="77777777" w:rsidR="004B78AE" w:rsidRPr="002502CB" w:rsidRDefault="004B78AE" w:rsidP="004B78AE">
      <w:pPr>
        <w:tabs>
          <w:tab w:val="left" w:pos="360"/>
          <w:tab w:val="num" w:pos="851"/>
          <w:tab w:val="left" w:pos="8080"/>
          <w:tab w:val="right" w:pos="8505"/>
        </w:tabs>
        <w:ind w:left="993"/>
        <w:jc w:val="both"/>
        <w:rPr>
          <w:rFonts w:ascii="Arial" w:hAnsi="Arial" w:cs="Arial"/>
          <w:spacing w:val="-6"/>
          <w:sz w:val="4"/>
          <w:szCs w:val="4"/>
        </w:rPr>
      </w:pPr>
    </w:p>
    <w:p w14:paraId="3B6482DF" w14:textId="77777777" w:rsidR="004B78AE" w:rsidRPr="002502CB" w:rsidRDefault="004B78AE" w:rsidP="004B78AE">
      <w:pPr>
        <w:ind w:left="426"/>
        <w:rPr>
          <w:rFonts w:ascii="Arial" w:hAnsi="Arial" w:cs="Arial"/>
          <w:spacing w:val="-6"/>
          <w:sz w:val="12"/>
          <w:szCs w:val="12"/>
        </w:rPr>
      </w:pPr>
    </w:p>
    <w:p w14:paraId="19FD751D" w14:textId="77777777" w:rsidR="004B78AE" w:rsidRPr="002502CB" w:rsidRDefault="004B78AE" w:rsidP="00E63F0B">
      <w:pPr>
        <w:numPr>
          <w:ilvl w:val="2"/>
          <w:numId w:val="13"/>
        </w:numPr>
        <w:tabs>
          <w:tab w:val="left" w:pos="993"/>
          <w:tab w:val="left" w:pos="8080"/>
          <w:tab w:val="right" w:pos="8505"/>
        </w:tabs>
        <w:contextualSpacing/>
        <w:jc w:val="both"/>
        <w:rPr>
          <w:rFonts w:ascii="Arial" w:hAnsi="Arial" w:cs="Arial"/>
          <w:b/>
          <w:spacing w:val="-6"/>
          <w:sz w:val="15"/>
          <w:szCs w:val="15"/>
        </w:rPr>
      </w:pPr>
      <w:r w:rsidRPr="002502CB">
        <w:rPr>
          <w:rFonts w:ascii="Arial" w:hAnsi="Arial" w:cs="Arial"/>
          <w:b/>
          <w:spacing w:val="-6"/>
          <w:sz w:val="15"/>
          <w:szCs w:val="15"/>
        </w:rPr>
        <w:t>Wann beginnt die Beitragsübernahme?</w:t>
      </w:r>
    </w:p>
    <w:p w14:paraId="2B8293AE" w14:textId="77777777" w:rsidR="004B78AE" w:rsidRPr="002502CB" w:rsidRDefault="004B78AE" w:rsidP="004B78AE">
      <w:pPr>
        <w:tabs>
          <w:tab w:val="left" w:pos="567"/>
          <w:tab w:val="left" w:pos="8080"/>
          <w:tab w:val="right" w:pos="8505"/>
        </w:tabs>
        <w:ind w:left="567"/>
        <w:jc w:val="both"/>
        <w:rPr>
          <w:rFonts w:ascii="Arial" w:hAnsi="Arial"/>
          <w:spacing w:val="-6"/>
          <w:sz w:val="4"/>
          <w:szCs w:val="4"/>
        </w:rPr>
      </w:pPr>
    </w:p>
    <w:p w14:paraId="4B685240" w14:textId="77777777" w:rsidR="004B78AE" w:rsidRPr="002502CB" w:rsidRDefault="004B78AE" w:rsidP="00276872">
      <w:pPr>
        <w:tabs>
          <w:tab w:val="left" w:pos="567"/>
          <w:tab w:val="left" w:pos="8080"/>
          <w:tab w:val="right" w:pos="8505"/>
        </w:tabs>
        <w:ind w:left="504"/>
        <w:jc w:val="both"/>
        <w:rPr>
          <w:rFonts w:ascii="Arial" w:hAnsi="Arial"/>
          <w:spacing w:val="-6"/>
          <w:sz w:val="15"/>
        </w:rPr>
      </w:pPr>
      <w:r w:rsidRPr="002502CB">
        <w:rPr>
          <w:rFonts w:ascii="Arial" w:hAnsi="Arial"/>
          <w:spacing w:val="-6"/>
          <w:sz w:val="15"/>
        </w:rPr>
        <w:t xml:space="preserve">Den Beitrag übernehmen wir frühestens ab dem Datum, ab dem </w:t>
      </w:r>
    </w:p>
    <w:p w14:paraId="7C284B7F" w14:textId="77777777" w:rsidR="004B78AE" w:rsidRPr="002502CB" w:rsidRDefault="004B78AE" w:rsidP="004B78AE">
      <w:pPr>
        <w:tabs>
          <w:tab w:val="left" w:pos="567"/>
          <w:tab w:val="left" w:pos="8080"/>
          <w:tab w:val="right" w:pos="8505"/>
        </w:tabs>
        <w:ind w:left="993"/>
        <w:jc w:val="both"/>
        <w:rPr>
          <w:rFonts w:ascii="Arial" w:hAnsi="Arial"/>
          <w:spacing w:val="-6"/>
          <w:sz w:val="4"/>
          <w:szCs w:val="4"/>
        </w:rPr>
      </w:pPr>
    </w:p>
    <w:p w14:paraId="30E536B5" w14:textId="77777777" w:rsidR="004B78AE" w:rsidRPr="002502CB" w:rsidRDefault="004B78AE" w:rsidP="00276872">
      <w:pPr>
        <w:numPr>
          <w:ilvl w:val="0"/>
          <w:numId w:val="15"/>
        </w:numPr>
        <w:tabs>
          <w:tab w:val="num" w:pos="788"/>
          <w:tab w:val="left" w:pos="8080"/>
          <w:tab w:val="right" w:pos="8505"/>
        </w:tabs>
        <w:ind w:left="788" w:hanging="284"/>
        <w:jc w:val="both"/>
        <w:rPr>
          <w:rFonts w:ascii="Arial" w:hAnsi="Arial"/>
          <w:spacing w:val="-6"/>
          <w:sz w:val="15"/>
        </w:rPr>
      </w:pPr>
      <w:r w:rsidRPr="002502CB">
        <w:rPr>
          <w:rFonts w:ascii="Arial" w:hAnsi="Arial"/>
          <w:spacing w:val="-6"/>
          <w:sz w:val="15"/>
        </w:rPr>
        <w:t>Sie Leistungen der Renten- oder Pflegeversicherung wegen Erwerbsmin</w:t>
      </w:r>
      <w:r w:rsidRPr="002502CB">
        <w:rPr>
          <w:rFonts w:ascii="Arial" w:hAnsi="Arial"/>
          <w:spacing w:val="-6"/>
          <w:sz w:val="15"/>
        </w:rPr>
        <w:softHyphen/>
        <w:t>derung oder Pflegebedürftigkeit erhalten</w:t>
      </w:r>
      <w:r w:rsidR="00863A1A">
        <w:rPr>
          <w:rFonts w:ascii="Arial" w:hAnsi="Arial"/>
          <w:spacing w:val="-6"/>
          <w:sz w:val="15"/>
        </w:rPr>
        <w:t xml:space="preserve"> oder</w:t>
      </w:r>
    </w:p>
    <w:p w14:paraId="64708310" w14:textId="77777777" w:rsidR="004B78AE" w:rsidRPr="002502CB" w:rsidRDefault="004B78AE" w:rsidP="00276872">
      <w:pPr>
        <w:tabs>
          <w:tab w:val="num" w:pos="851"/>
          <w:tab w:val="left" w:pos="8080"/>
          <w:tab w:val="right" w:pos="8505"/>
        </w:tabs>
        <w:ind w:left="144"/>
        <w:jc w:val="both"/>
        <w:rPr>
          <w:rFonts w:ascii="Arial" w:hAnsi="Arial"/>
          <w:spacing w:val="-6"/>
          <w:sz w:val="4"/>
          <w:szCs w:val="4"/>
        </w:rPr>
      </w:pPr>
    </w:p>
    <w:p w14:paraId="4B60D753" w14:textId="77777777" w:rsidR="004B78AE" w:rsidRPr="002502CB" w:rsidRDefault="004B78AE" w:rsidP="00276872">
      <w:pPr>
        <w:numPr>
          <w:ilvl w:val="0"/>
          <w:numId w:val="15"/>
        </w:numPr>
        <w:tabs>
          <w:tab w:val="num" w:pos="788"/>
          <w:tab w:val="left" w:pos="8080"/>
          <w:tab w:val="right" w:pos="8505"/>
        </w:tabs>
        <w:ind w:left="788" w:hanging="284"/>
        <w:jc w:val="both"/>
        <w:rPr>
          <w:rFonts w:ascii="Arial" w:hAnsi="Arial"/>
          <w:spacing w:val="-6"/>
          <w:sz w:val="15"/>
        </w:rPr>
      </w:pPr>
      <w:r w:rsidRPr="002502CB">
        <w:rPr>
          <w:rFonts w:ascii="Arial" w:hAnsi="Arial"/>
          <w:spacing w:val="-6"/>
          <w:sz w:val="15"/>
        </w:rPr>
        <w:t>Sie Leistungen einer privaten Lebensversicherungsgesellschaft aufgrund Ihrer Erwerbsunfähigkeit erhalten</w:t>
      </w:r>
      <w:r w:rsidR="00863A1A">
        <w:rPr>
          <w:rFonts w:ascii="Arial" w:hAnsi="Arial"/>
          <w:spacing w:val="-6"/>
          <w:sz w:val="15"/>
        </w:rPr>
        <w:t xml:space="preserve"> oder</w:t>
      </w:r>
      <w:r w:rsidRPr="002502CB">
        <w:rPr>
          <w:rFonts w:ascii="Arial" w:hAnsi="Arial"/>
          <w:spacing w:val="-6"/>
          <w:sz w:val="15"/>
        </w:rPr>
        <w:t xml:space="preserve"> </w:t>
      </w:r>
    </w:p>
    <w:p w14:paraId="5D31752D" w14:textId="77777777" w:rsidR="004B78AE" w:rsidRPr="002502CB" w:rsidRDefault="004B78AE" w:rsidP="00276872">
      <w:pPr>
        <w:tabs>
          <w:tab w:val="left" w:pos="360"/>
          <w:tab w:val="num" w:pos="851"/>
          <w:tab w:val="left" w:pos="8080"/>
          <w:tab w:val="right" w:pos="8505"/>
        </w:tabs>
        <w:ind w:left="144"/>
        <w:jc w:val="both"/>
        <w:rPr>
          <w:rFonts w:ascii="Arial" w:hAnsi="Arial"/>
          <w:spacing w:val="-6"/>
          <w:sz w:val="4"/>
          <w:szCs w:val="4"/>
        </w:rPr>
      </w:pPr>
    </w:p>
    <w:p w14:paraId="4D691A03" w14:textId="77777777" w:rsidR="004B78AE" w:rsidRPr="002502CB" w:rsidRDefault="004B78AE" w:rsidP="00276872">
      <w:pPr>
        <w:numPr>
          <w:ilvl w:val="0"/>
          <w:numId w:val="15"/>
        </w:numPr>
        <w:tabs>
          <w:tab w:val="num" w:pos="788"/>
          <w:tab w:val="left" w:pos="8080"/>
          <w:tab w:val="right" w:pos="8505"/>
        </w:tabs>
        <w:ind w:left="788" w:hanging="284"/>
        <w:jc w:val="both"/>
        <w:rPr>
          <w:rFonts w:ascii="Arial" w:hAnsi="Arial"/>
          <w:spacing w:val="-6"/>
          <w:sz w:val="15"/>
        </w:rPr>
      </w:pPr>
      <w:r w:rsidRPr="002502CB">
        <w:rPr>
          <w:rFonts w:ascii="Arial" w:hAnsi="Arial"/>
          <w:spacing w:val="-6"/>
          <w:sz w:val="15"/>
        </w:rPr>
        <w:t>Ihre Arbeitslosigkeit festgestellt wurde.</w:t>
      </w:r>
    </w:p>
    <w:p w14:paraId="5417B6B0" w14:textId="77777777" w:rsidR="004B78AE" w:rsidRPr="002502CB" w:rsidRDefault="004B78AE" w:rsidP="004B78AE">
      <w:pPr>
        <w:rPr>
          <w:rFonts w:ascii="Arial" w:hAnsi="Arial" w:cs="Arial"/>
          <w:spacing w:val="-6"/>
          <w:sz w:val="12"/>
          <w:szCs w:val="12"/>
        </w:rPr>
      </w:pPr>
    </w:p>
    <w:p w14:paraId="2CC8505C" w14:textId="77777777" w:rsidR="004B78AE" w:rsidRPr="002502CB" w:rsidRDefault="004B78AE" w:rsidP="00E63F0B">
      <w:pPr>
        <w:numPr>
          <w:ilvl w:val="2"/>
          <w:numId w:val="13"/>
        </w:numPr>
        <w:tabs>
          <w:tab w:val="left" w:pos="993"/>
          <w:tab w:val="left" w:pos="8080"/>
          <w:tab w:val="right" w:pos="8505"/>
        </w:tabs>
        <w:contextualSpacing/>
        <w:jc w:val="both"/>
        <w:rPr>
          <w:rFonts w:ascii="Arial" w:hAnsi="Arial" w:cs="Arial"/>
          <w:b/>
          <w:spacing w:val="-6"/>
          <w:sz w:val="15"/>
          <w:szCs w:val="15"/>
        </w:rPr>
      </w:pPr>
      <w:r w:rsidRPr="002502CB">
        <w:rPr>
          <w:rFonts w:ascii="Arial" w:hAnsi="Arial" w:cs="Arial"/>
          <w:b/>
          <w:spacing w:val="-6"/>
          <w:sz w:val="15"/>
          <w:szCs w:val="15"/>
        </w:rPr>
        <w:t>Wann endet die Beitragsübernahme?</w:t>
      </w:r>
    </w:p>
    <w:p w14:paraId="1BBFABC5" w14:textId="77777777" w:rsidR="004B78AE" w:rsidRPr="002502CB" w:rsidRDefault="004B78AE" w:rsidP="004B78AE">
      <w:pPr>
        <w:tabs>
          <w:tab w:val="left" w:pos="567"/>
          <w:tab w:val="left" w:pos="8080"/>
          <w:tab w:val="right" w:pos="8505"/>
        </w:tabs>
        <w:ind w:left="567"/>
        <w:jc w:val="both"/>
        <w:rPr>
          <w:rFonts w:ascii="Arial" w:hAnsi="Arial"/>
          <w:spacing w:val="-6"/>
          <w:sz w:val="4"/>
          <w:szCs w:val="4"/>
        </w:rPr>
      </w:pPr>
    </w:p>
    <w:p w14:paraId="232D6FF2" w14:textId="77777777" w:rsidR="004B78AE" w:rsidRPr="002502CB" w:rsidRDefault="004B78AE" w:rsidP="00276872">
      <w:pPr>
        <w:tabs>
          <w:tab w:val="left" w:pos="567"/>
          <w:tab w:val="left" w:pos="8080"/>
          <w:tab w:val="right" w:pos="8505"/>
        </w:tabs>
        <w:ind w:left="504"/>
        <w:jc w:val="both"/>
        <w:rPr>
          <w:rFonts w:ascii="Arial" w:hAnsi="Arial"/>
          <w:spacing w:val="-6"/>
          <w:sz w:val="15"/>
        </w:rPr>
      </w:pPr>
      <w:r w:rsidRPr="002502CB">
        <w:rPr>
          <w:rFonts w:ascii="Arial" w:hAnsi="Arial"/>
          <w:spacing w:val="-6"/>
          <w:sz w:val="15"/>
        </w:rPr>
        <w:t xml:space="preserve">Wir übernehmen den Beitrag </w:t>
      </w:r>
      <w:r w:rsidR="00863A1A">
        <w:rPr>
          <w:rFonts w:ascii="Arial" w:hAnsi="Arial"/>
          <w:spacing w:val="-6"/>
          <w:sz w:val="15"/>
        </w:rPr>
        <w:t>längstens</w:t>
      </w:r>
      <w:r w:rsidRPr="002502CB">
        <w:rPr>
          <w:rFonts w:ascii="Arial" w:hAnsi="Arial"/>
          <w:spacing w:val="-6"/>
          <w:sz w:val="15"/>
        </w:rPr>
        <w:t xml:space="preserve"> für 24 Monate. Während der Zeit der Beitragsübernahme kann ein weiterer Leistungsfall eintreten. Dann rechnen wir den bereits verstrichenen Zeitraum der Beitragsübernahme an.</w:t>
      </w:r>
    </w:p>
    <w:p w14:paraId="212C666A" w14:textId="77777777" w:rsidR="004B78AE" w:rsidRPr="002502CB" w:rsidRDefault="004B78AE" w:rsidP="00276872">
      <w:pPr>
        <w:tabs>
          <w:tab w:val="left" w:pos="567"/>
          <w:tab w:val="left" w:pos="8080"/>
          <w:tab w:val="right" w:pos="8505"/>
        </w:tabs>
        <w:ind w:left="504"/>
        <w:jc w:val="both"/>
        <w:rPr>
          <w:rFonts w:ascii="Arial" w:hAnsi="Arial"/>
          <w:spacing w:val="-6"/>
          <w:sz w:val="4"/>
          <w:szCs w:val="4"/>
        </w:rPr>
      </w:pPr>
    </w:p>
    <w:p w14:paraId="3F61BFA2" w14:textId="77777777" w:rsidR="004B78AE" w:rsidRPr="002502CB" w:rsidRDefault="004B78AE" w:rsidP="00276872">
      <w:pPr>
        <w:tabs>
          <w:tab w:val="left" w:pos="567"/>
          <w:tab w:val="left" w:pos="8080"/>
          <w:tab w:val="right" w:pos="8505"/>
        </w:tabs>
        <w:ind w:left="504"/>
        <w:jc w:val="both"/>
        <w:rPr>
          <w:rFonts w:ascii="Arial" w:hAnsi="Arial"/>
          <w:spacing w:val="-6"/>
          <w:sz w:val="15"/>
        </w:rPr>
      </w:pPr>
      <w:r w:rsidRPr="002502CB">
        <w:rPr>
          <w:rFonts w:ascii="Arial" w:hAnsi="Arial"/>
          <w:spacing w:val="-6"/>
          <w:sz w:val="15"/>
        </w:rPr>
        <w:t xml:space="preserve">Fallen die Voraussetzungen </w:t>
      </w:r>
      <w:r w:rsidR="0041421B" w:rsidRPr="002502CB">
        <w:rPr>
          <w:rFonts w:ascii="Arial" w:hAnsi="Arial"/>
          <w:spacing w:val="-6"/>
          <w:sz w:val="15"/>
        </w:rPr>
        <w:t xml:space="preserve">für </w:t>
      </w:r>
      <w:r w:rsidR="00C57989" w:rsidRPr="002502CB">
        <w:rPr>
          <w:rFonts w:ascii="Arial" w:hAnsi="Arial"/>
          <w:spacing w:val="-6"/>
          <w:sz w:val="15"/>
        </w:rPr>
        <w:t>die</w:t>
      </w:r>
      <w:r w:rsidR="0041421B" w:rsidRPr="002502CB">
        <w:rPr>
          <w:rFonts w:ascii="Arial" w:hAnsi="Arial"/>
          <w:spacing w:val="-6"/>
          <w:sz w:val="15"/>
        </w:rPr>
        <w:t xml:space="preserve"> Beitragsübernahme</w:t>
      </w:r>
      <w:r w:rsidR="002502CB" w:rsidRPr="002502CB">
        <w:rPr>
          <w:rFonts w:ascii="Arial" w:hAnsi="Arial"/>
          <w:spacing w:val="-6"/>
          <w:sz w:val="15"/>
        </w:rPr>
        <w:t xml:space="preserve"> </w:t>
      </w:r>
      <w:r w:rsidRPr="002502CB">
        <w:rPr>
          <w:rFonts w:ascii="Arial" w:hAnsi="Arial"/>
          <w:spacing w:val="-6"/>
          <w:sz w:val="15"/>
        </w:rPr>
        <w:t>weg, endet die Beitragsübernah</w:t>
      </w:r>
      <w:r w:rsidRPr="002502CB">
        <w:rPr>
          <w:rFonts w:ascii="Arial" w:hAnsi="Arial"/>
          <w:spacing w:val="-6"/>
          <w:sz w:val="15"/>
        </w:rPr>
        <w:softHyphen/>
        <w:t xml:space="preserve">me mit dem folgenden Monat. Dies ist insbesondere der Fall, wenn Sie keine Rente wegen voller Erwerbsminderung bzw. Leistungen </w:t>
      </w:r>
      <w:r w:rsidR="00863A1A">
        <w:rPr>
          <w:rFonts w:ascii="Arial" w:hAnsi="Arial"/>
          <w:spacing w:val="-6"/>
          <w:sz w:val="15"/>
        </w:rPr>
        <w:t>durch den Träger der</w:t>
      </w:r>
      <w:r w:rsidRPr="002502CB">
        <w:rPr>
          <w:rFonts w:ascii="Arial" w:hAnsi="Arial"/>
          <w:spacing w:val="-6"/>
          <w:sz w:val="15"/>
        </w:rPr>
        <w:t xml:space="preserve"> Pflegeversicherung mehr erhalten. Gleiches gilt, wenn Sie wieder arbeiten.</w:t>
      </w:r>
    </w:p>
    <w:p w14:paraId="24017C80" w14:textId="77777777" w:rsidR="004B78AE" w:rsidRPr="002502CB" w:rsidRDefault="004B78AE" w:rsidP="00276872">
      <w:pPr>
        <w:tabs>
          <w:tab w:val="left" w:pos="567"/>
          <w:tab w:val="left" w:pos="8080"/>
          <w:tab w:val="right" w:pos="8505"/>
        </w:tabs>
        <w:ind w:left="504"/>
        <w:jc w:val="both"/>
        <w:rPr>
          <w:rFonts w:ascii="Arial" w:hAnsi="Arial"/>
          <w:spacing w:val="-6"/>
          <w:sz w:val="4"/>
          <w:szCs w:val="4"/>
        </w:rPr>
      </w:pPr>
    </w:p>
    <w:p w14:paraId="6811FB63" w14:textId="77777777" w:rsidR="004B78AE" w:rsidRPr="002502CB" w:rsidRDefault="004B78AE" w:rsidP="00276872">
      <w:pPr>
        <w:tabs>
          <w:tab w:val="left" w:pos="567"/>
          <w:tab w:val="left" w:pos="8080"/>
          <w:tab w:val="right" w:pos="8505"/>
        </w:tabs>
        <w:ind w:left="504"/>
        <w:jc w:val="both"/>
        <w:rPr>
          <w:rFonts w:ascii="Arial" w:hAnsi="Arial"/>
          <w:spacing w:val="-6"/>
          <w:sz w:val="15"/>
        </w:rPr>
      </w:pPr>
      <w:r w:rsidRPr="002502CB">
        <w:rPr>
          <w:rFonts w:ascii="Arial" w:hAnsi="Arial"/>
          <w:spacing w:val="-6"/>
          <w:sz w:val="15"/>
        </w:rPr>
        <w:t>Sie müssen uns den Wegfall der Voraussetzungen unverzüglich mitteilen.</w:t>
      </w:r>
    </w:p>
    <w:p w14:paraId="14E5EA59" w14:textId="77777777" w:rsidR="004B78AE" w:rsidRPr="002502CB" w:rsidRDefault="004B78AE" w:rsidP="004B78AE">
      <w:pPr>
        <w:ind w:left="426"/>
        <w:rPr>
          <w:rFonts w:ascii="Arial" w:hAnsi="Arial" w:cs="Arial"/>
          <w:spacing w:val="-6"/>
          <w:sz w:val="12"/>
          <w:szCs w:val="12"/>
        </w:rPr>
      </w:pPr>
    </w:p>
    <w:p w14:paraId="535C0297" w14:textId="77777777" w:rsidR="004B78AE" w:rsidRPr="00AA2636" w:rsidRDefault="004B78AE" w:rsidP="00E63F0B">
      <w:pPr>
        <w:numPr>
          <w:ilvl w:val="2"/>
          <w:numId w:val="13"/>
        </w:numPr>
        <w:tabs>
          <w:tab w:val="left" w:pos="993"/>
          <w:tab w:val="left" w:pos="8080"/>
          <w:tab w:val="right" w:pos="8505"/>
        </w:tabs>
        <w:contextualSpacing/>
        <w:jc w:val="both"/>
        <w:rPr>
          <w:rFonts w:ascii="Arial" w:hAnsi="Arial"/>
          <w:b/>
          <w:spacing w:val="-6"/>
          <w:sz w:val="15"/>
        </w:rPr>
      </w:pPr>
      <w:r w:rsidRPr="00AA2636">
        <w:rPr>
          <w:rFonts w:ascii="Arial" w:hAnsi="Arial"/>
          <w:b/>
          <w:spacing w:val="-6"/>
          <w:sz w:val="15"/>
        </w:rPr>
        <w:t xml:space="preserve">Wie oft </w:t>
      </w:r>
      <w:r w:rsidRPr="00AA2636" w:rsidDel="00D97D65">
        <w:rPr>
          <w:rFonts w:ascii="Arial" w:hAnsi="Arial"/>
          <w:b/>
          <w:spacing w:val="-6"/>
          <w:sz w:val="15"/>
        </w:rPr>
        <w:t>können Sie</w:t>
      </w:r>
      <w:r w:rsidRPr="00AA2636">
        <w:rPr>
          <w:rFonts w:ascii="Arial" w:hAnsi="Arial"/>
          <w:b/>
          <w:spacing w:val="-6"/>
          <w:sz w:val="15"/>
        </w:rPr>
        <w:t xml:space="preserve"> die Beitragsübernahme in Anspruch nehmen?</w:t>
      </w:r>
    </w:p>
    <w:p w14:paraId="0BDC45C8" w14:textId="77777777" w:rsidR="004B78AE" w:rsidRPr="00AA2636" w:rsidRDefault="004B78AE" w:rsidP="00D17AEA">
      <w:pPr>
        <w:tabs>
          <w:tab w:val="left" w:pos="567"/>
          <w:tab w:val="left" w:pos="8080"/>
          <w:tab w:val="right" w:pos="8505"/>
        </w:tabs>
        <w:jc w:val="both"/>
        <w:rPr>
          <w:rFonts w:ascii="Arial" w:hAnsi="Arial"/>
          <w:spacing w:val="-6"/>
          <w:sz w:val="4"/>
          <w:szCs w:val="4"/>
        </w:rPr>
      </w:pPr>
    </w:p>
    <w:p w14:paraId="1C6DC4DA" w14:textId="77777777" w:rsidR="004B78AE" w:rsidRPr="002502CB" w:rsidRDefault="004B78AE" w:rsidP="00276872">
      <w:pPr>
        <w:tabs>
          <w:tab w:val="left" w:pos="567"/>
          <w:tab w:val="left" w:pos="8080"/>
          <w:tab w:val="right" w:pos="8505"/>
        </w:tabs>
        <w:ind w:left="504"/>
        <w:jc w:val="both"/>
        <w:rPr>
          <w:rFonts w:ascii="Arial" w:hAnsi="Arial"/>
          <w:spacing w:val="-6"/>
          <w:sz w:val="15"/>
        </w:rPr>
      </w:pPr>
      <w:r w:rsidRPr="00AA2636">
        <w:rPr>
          <w:rFonts w:ascii="Arial" w:hAnsi="Arial"/>
          <w:spacing w:val="-6"/>
          <w:sz w:val="15"/>
        </w:rPr>
        <w:t>Eine erneute Beitragsübernahme ist erst möglich, wenn seit der letzten Beitragsübernahme mindestens 24 Monate vergangen sind.</w:t>
      </w:r>
    </w:p>
    <w:p w14:paraId="3A25A5B4" w14:textId="77777777" w:rsidR="004B78AE" w:rsidRPr="002502CB" w:rsidRDefault="004B78AE" w:rsidP="004B78AE">
      <w:pPr>
        <w:tabs>
          <w:tab w:val="left" w:pos="567"/>
          <w:tab w:val="left" w:pos="8080"/>
          <w:tab w:val="right" w:pos="8505"/>
        </w:tabs>
        <w:ind w:left="567"/>
        <w:jc w:val="both"/>
        <w:rPr>
          <w:rFonts w:ascii="Arial" w:hAnsi="Arial"/>
          <w:spacing w:val="-6"/>
          <w:sz w:val="15"/>
        </w:rPr>
      </w:pPr>
    </w:p>
    <w:p w14:paraId="5152C14F" w14:textId="77777777" w:rsidR="004B78AE" w:rsidRPr="002502CB" w:rsidRDefault="004B78AE" w:rsidP="00E63F0B">
      <w:pPr>
        <w:numPr>
          <w:ilvl w:val="2"/>
          <w:numId w:val="13"/>
        </w:numPr>
        <w:tabs>
          <w:tab w:val="left" w:pos="993"/>
          <w:tab w:val="left" w:pos="8080"/>
          <w:tab w:val="right" w:pos="8505"/>
        </w:tabs>
        <w:contextualSpacing/>
        <w:jc w:val="both"/>
        <w:rPr>
          <w:rFonts w:ascii="Arial" w:hAnsi="Arial"/>
          <w:b/>
          <w:spacing w:val="-6"/>
          <w:sz w:val="15"/>
        </w:rPr>
      </w:pPr>
      <w:r w:rsidRPr="002502CB">
        <w:rPr>
          <w:rFonts w:ascii="Arial" w:hAnsi="Arial"/>
          <w:b/>
          <w:spacing w:val="-6"/>
          <w:sz w:val="15"/>
        </w:rPr>
        <w:t>Kann die Beitragsübernahme gesondert gekündigt werden?</w:t>
      </w:r>
    </w:p>
    <w:p w14:paraId="6ECEC226" w14:textId="77777777" w:rsidR="004B78AE" w:rsidRPr="002502CB" w:rsidRDefault="004B78AE" w:rsidP="00D17AEA">
      <w:pPr>
        <w:tabs>
          <w:tab w:val="left" w:pos="567"/>
          <w:tab w:val="left" w:pos="8080"/>
          <w:tab w:val="right" w:pos="8505"/>
        </w:tabs>
        <w:jc w:val="both"/>
        <w:rPr>
          <w:rFonts w:ascii="Arial" w:hAnsi="Arial"/>
          <w:spacing w:val="-6"/>
          <w:sz w:val="4"/>
          <w:szCs w:val="4"/>
        </w:rPr>
      </w:pPr>
    </w:p>
    <w:p w14:paraId="0CFB0C77" w14:textId="77777777" w:rsidR="004B78AE" w:rsidRPr="002502CB" w:rsidRDefault="004B78AE" w:rsidP="00276872">
      <w:pPr>
        <w:tabs>
          <w:tab w:val="left" w:pos="567"/>
          <w:tab w:val="left" w:pos="8080"/>
          <w:tab w:val="right" w:pos="8505"/>
        </w:tabs>
        <w:ind w:left="504"/>
        <w:jc w:val="both"/>
        <w:rPr>
          <w:rFonts w:ascii="Arial" w:hAnsi="Arial"/>
          <w:spacing w:val="-6"/>
          <w:sz w:val="15"/>
        </w:rPr>
      </w:pPr>
      <w:r w:rsidRPr="002502CB">
        <w:rPr>
          <w:rFonts w:ascii="Arial" w:hAnsi="Arial"/>
          <w:spacing w:val="-6"/>
          <w:sz w:val="15"/>
        </w:rPr>
        <w:t>Sie oder wir können die Beitragsübernahme kündigen. Dabei gilt eine Frist von drei Monaten vor dem Ablauf des Versicherungsjahres.</w:t>
      </w:r>
    </w:p>
    <w:p w14:paraId="1619F0FF" w14:textId="77777777" w:rsidR="004B78AE" w:rsidRPr="002502CB" w:rsidRDefault="004B78AE" w:rsidP="00276872">
      <w:pPr>
        <w:tabs>
          <w:tab w:val="left" w:pos="567"/>
          <w:tab w:val="left" w:pos="8080"/>
          <w:tab w:val="right" w:pos="8505"/>
        </w:tabs>
        <w:ind w:left="504"/>
        <w:jc w:val="both"/>
        <w:rPr>
          <w:rFonts w:ascii="Arial" w:hAnsi="Arial"/>
          <w:spacing w:val="-6"/>
          <w:sz w:val="4"/>
          <w:szCs w:val="4"/>
        </w:rPr>
      </w:pPr>
    </w:p>
    <w:p w14:paraId="7C3F3037" w14:textId="77777777" w:rsidR="004B78AE" w:rsidRPr="002502CB" w:rsidRDefault="004B78AE" w:rsidP="00276872">
      <w:pPr>
        <w:tabs>
          <w:tab w:val="left" w:pos="567"/>
          <w:tab w:val="left" w:pos="8080"/>
          <w:tab w:val="right" w:pos="8505"/>
        </w:tabs>
        <w:ind w:left="504"/>
        <w:jc w:val="both"/>
        <w:rPr>
          <w:rFonts w:ascii="Arial" w:hAnsi="Arial"/>
          <w:spacing w:val="-6"/>
          <w:sz w:val="15"/>
        </w:rPr>
      </w:pPr>
      <w:r w:rsidRPr="002502CB">
        <w:rPr>
          <w:rFonts w:ascii="Arial" w:hAnsi="Arial"/>
          <w:spacing w:val="-6"/>
          <w:sz w:val="15"/>
        </w:rPr>
        <w:t>Kündigen wir, können Sie den Vertrag, für den die Beitragsübernahme vereinbart ist, zum gleichen Zeitpunkt kündigen. Die Frist hierfür beträgt einen Monat, nachdem Ihnen unsere Erklärung zugegangen ist.</w:t>
      </w:r>
    </w:p>
    <w:p w14:paraId="1F29960F" w14:textId="77777777" w:rsidR="00AB1AF7" w:rsidRPr="002502CB" w:rsidRDefault="00AB1AF7" w:rsidP="00D17AEA">
      <w:pPr>
        <w:tabs>
          <w:tab w:val="left" w:pos="567"/>
          <w:tab w:val="left" w:pos="8080"/>
          <w:tab w:val="right" w:pos="8505"/>
        </w:tabs>
        <w:jc w:val="both"/>
        <w:rPr>
          <w:rFonts w:ascii="Arial" w:hAnsi="Arial"/>
          <w:spacing w:val="-6"/>
          <w:sz w:val="15"/>
        </w:rPr>
      </w:pPr>
    </w:p>
    <w:p w14:paraId="196E7C77" w14:textId="77777777" w:rsidR="00AB1AF7" w:rsidRPr="002502CB" w:rsidRDefault="00AB1AF7" w:rsidP="00AB1AF7">
      <w:pPr>
        <w:tabs>
          <w:tab w:val="left" w:pos="8080"/>
          <w:tab w:val="right" w:pos="8505"/>
        </w:tabs>
        <w:jc w:val="both"/>
        <w:rPr>
          <w:rFonts w:ascii="Arial" w:hAnsi="Arial" w:cs="Arial"/>
          <w:spacing w:val="-6"/>
          <w:sz w:val="15"/>
          <w:szCs w:val="15"/>
        </w:rPr>
      </w:pPr>
    </w:p>
    <w:p w14:paraId="3EA9B1DB" w14:textId="77777777" w:rsidR="00F739AC" w:rsidRPr="002502CB" w:rsidRDefault="00F739AC" w:rsidP="000155A9">
      <w:pPr>
        <w:tabs>
          <w:tab w:val="left" w:pos="8080"/>
          <w:tab w:val="right" w:pos="8505"/>
        </w:tabs>
        <w:jc w:val="both"/>
        <w:rPr>
          <w:rFonts w:ascii="Arial" w:eastAsia="Times New Roman" w:hAnsi="Arial" w:cs="Times New Roman"/>
          <w:spacing w:val="-6"/>
          <w:sz w:val="15"/>
          <w:szCs w:val="20"/>
          <w:lang w:eastAsia="de-DE"/>
        </w:rPr>
      </w:pPr>
    </w:p>
    <w:p w14:paraId="0F18E31F" w14:textId="77777777" w:rsidR="004752B3" w:rsidRPr="002502CB" w:rsidRDefault="004752B3" w:rsidP="00E63F0B">
      <w:pPr>
        <w:pStyle w:val="Listenabsatz"/>
        <w:numPr>
          <w:ilvl w:val="0"/>
          <w:numId w:val="13"/>
        </w:numPr>
        <w:tabs>
          <w:tab w:val="left" w:pos="993"/>
          <w:tab w:val="left" w:pos="1276"/>
          <w:tab w:val="left" w:pos="8080"/>
          <w:tab w:val="right" w:pos="8505"/>
        </w:tabs>
        <w:jc w:val="both"/>
        <w:rPr>
          <w:rFonts w:ascii="Arial" w:eastAsia="Times New Roman" w:hAnsi="Arial" w:cs="Times New Roman"/>
          <w:b/>
          <w:spacing w:val="-6"/>
          <w:sz w:val="15"/>
          <w:szCs w:val="20"/>
          <w:lang w:eastAsia="de-DE"/>
        </w:rPr>
      </w:pPr>
      <w:r w:rsidRPr="002502CB">
        <w:rPr>
          <w:rFonts w:ascii="Arial" w:eastAsia="Times New Roman" w:hAnsi="Arial" w:cs="Times New Roman"/>
          <w:b/>
          <w:spacing w:val="-6"/>
          <w:sz w:val="15"/>
          <w:szCs w:val="20"/>
          <w:lang w:eastAsia="de-DE"/>
        </w:rPr>
        <w:t>Warum können sich die Bedingungen, der Beitrag und die Selbstbeteiligung ändern?</w:t>
      </w:r>
    </w:p>
    <w:p w14:paraId="48CDD774" w14:textId="77777777" w:rsidR="004752B3" w:rsidRPr="002502CB" w:rsidRDefault="004752B3" w:rsidP="004752B3">
      <w:pPr>
        <w:tabs>
          <w:tab w:val="left" w:pos="426"/>
          <w:tab w:val="left" w:pos="8080"/>
          <w:tab w:val="right" w:pos="8505"/>
        </w:tabs>
        <w:ind w:left="426" w:hanging="426"/>
        <w:jc w:val="both"/>
        <w:rPr>
          <w:rFonts w:ascii="Arial" w:hAnsi="Arial" w:cs="Arial"/>
          <w:spacing w:val="-6"/>
          <w:sz w:val="15"/>
        </w:rPr>
      </w:pPr>
    </w:p>
    <w:p w14:paraId="1BCF6A04" w14:textId="77777777" w:rsidR="004752B3" w:rsidRPr="002502CB" w:rsidRDefault="005E5A08" w:rsidP="00E63F0B">
      <w:pPr>
        <w:numPr>
          <w:ilvl w:val="1"/>
          <w:numId w:val="13"/>
        </w:numPr>
        <w:tabs>
          <w:tab w:val="left" w:pos="993"/>
          <w:tab w:val="left" w:pos="8080"/>
          <w:tab w:val="right" w:pos="8505"/>
        </w:tabs>
        <w:contextualSpacing/>
        <w:jc w:val="both"/>
        <w:rPr>
          <w:rFonts w:ascii="Arial" w:eastAsia="Times New Roman" w:hAnsi="Arial" w:cs="Arial"/>
          <w:b/>
          <w:spacing w:val="-6"/>
          <w:sz w:val="15"/>
          <w:szCs w:val="20"/>
          <w:lang w:eastAsia="de-DE"/>
        </w:rPr>
      </w:pPr>
      <w:r w:rsidRPr="002502CB">
        <w:rPr>
          <w:rFonts w:ascii="Arial" w:eastAsia="Times New Roman" w:hAnsi="Arial" w:cs="Arial"/>
          <w:b/>
          <w:spacing w:val="-6"/>
          <w:sz w:val="15"/>
          <w:szCs w:val="20"/>
          <w:lang w:eastAsia="de-DE"/>
        </w:rPr>
        <w:t xml:space="preserve">Anpassung der </w:t>
      </w:r>
      <w:r w:rsidR="004752B3" w:rsidRPr="002502CB">
        <w:rPr>
          <w:rFonts w:ascii="Arial" w:eastAsia="Times New Roman" w:hAnsi="Arial" w:cs="Arial"/>
          <w:b/>
          <w:spacing w:val="-6"/>
          <w:sz w:val="15"/>
          <w:szCs w:val="20"/>
          <w:lang w:eastAsia="de-DE"/>
        </w:rPr>
        <w:t>Bedingung</w:t>
      </w:r>
      <w:r w:rsidRPr="002502CB">
        <w:rPr>
          <w:rFonts w:ascii="Arial" w:eastAsia="Times New Roman" w:hAnsi="Arial" w:cs="Arial"/>
          <w:b/>
          <w:spacing w:val="-6"/>
          <w:sz w:val="15"/>
          <w:szCs w:val="20"/>
          <w:lang w:eastAsia="de-DE"/>
        </w:rPr>
        <w:t>en</w:t>
      </w:r>
    </w:p>
    <w:p w14:paraId="7F22CC01" w14:textId="77777777" w:rsidR="004752B3" w:rsidRPr="002502CB" w:rsidRDefault="004752B3" w:rsidP="004752B3">
      <w:pPr>
        <w:rPr>
          <w:rFonts w:ascii="Arial" w:hAnsi="Arial"/>
          <w:spacing w:val="-6"/>
          <w:sz w:val="12"/>
        </w:rPr>
      </w:pPr>
    </w:p>
    <w:p w14:paraId="74F9372C" w14:textId="77777777" w:rsidR="004752B3" w:rsidRPr="002502CB" w:rsidRDefault="004752B3" w:rsidP="00E63F0B">
      <w:pPr>
        <w:numPr>
          <w:ilvl w:val="2"/>
          <w:numId w:val="13"/>
        </w:numPr>
        <w:tabs>
          <w:tab w:val="left" w:pos="993"/>
          <w:tab w:val="left" w:pos="8080"/>
          <w:tab w:val="right" w:pos="8505"/>
        </w:tabs>
        <w:contextualSpacing/>
        <w:jc w:val="both"/>
        <w:rPr>
          <w:rFonts w:ascii="Arial" w:hAnsi="Arial" w:cs="Arial"/>
          <w:spacing w:val="-6"/>
          <w:sz w:val="15"/>
          <w:szCs w:val="15"/>
        </w:rPr>
      </w:pPr>
      <w:r w:rsidRPr="002502CB">
        <w:rPr>
          <w:rFonts w:ascii="Arial" w:hAnsi="Arial" w:cs="Arial"/>
          <w:spacing w:val="-6"/>
          <w:sz w:val="15"/>
          <w:szCs w:val="15"/>
        </w:rPr>
        <w:t>Wir sind berechtigt, betroffene Bedingungen zu ändern, zu ergänzen oder zu ersetzen (Anpassung). Dies gilt bei</w:t>
      </w:r>
    </w:p>
    <w:p w14:paraId="17C69A15" w14:textId="77777777" w:rsidR="004752B3" w:rsidRPr="002502CB" w:rsidRDefault="004752B3" w:rsidP="00E63F0B">
      <w:pPr>
        <w:numPr>
          <w:ilvl w:val="0"/>
          <w:numId w:val="15"/>
        </w:numPr>
        <w:tabs>
          <w:tab w:val="left" w:pos="851"/>
          <w:tab w:val="left" w:pos="8080"/>
          <w:tab w:val="right" w:pos="8505"/>
        </w:tabs>
        <w:ind w:left="1135" w:hanging="284"/>
        <w:jc w:val="both"/>
        <w:rPr>
          <w:rFonts w:ascii="Arial" w:hAnsi="Arial" w:cs="Arial"/>
          <w:spacing w:val="-6"/>
          <w:sz w:val="15"/>
          <w:szCs w:val="15"/>
        </w:rPr>
      </w:pPr>
      <w:r w:rsidRPr="002502CB">
        <w:rPr>
          <w:rFonts w:ascii="Arial" w:hAnsi="Arial" w:cs="Arial"/>
          <w:spacing w:val="-6"/>
          <w:sz w:val="15"/>
          <w:szCs w:val="15"/>
        </w:rPr>
        <w:t>Änderung bestehender oder Inkrafttreten neuer Rechtsvorschriften, die sich unmittelbar auf einzelne Bestimmu</w:t>
      </w:r>
      <w:r w:rsidR="00B23253" w:rsidRPr="002502CB">
        <w:rPr>
          <w:rFonts w:ascii="Arial" w:hAnsi="Arial" w:cs="Arial"/>
          <w:spacing w:val="-6"/>
          <w:sz w:val="15"/>
          <w:szCs w:val="15"/>
        </w:rPr>
        <w:t>ngen des Versicherungsvertrages</w:t>
      </w:r>
      <w:r w:rsidR="00CC1D33" w:rsidRPr="002502CB">
        <w:rPr>
          <w:rFonts w:ascii="Arial" w:hAnsi="Arial" w:cs="Arial"/>
          <w:spacing w:val="-6"/>
          <w:sz w:val="15"/>
          <w:szCs w:val="15"/>
        </w:rPr>
        <w:t xml:space="preserve"> </w:t>
      </w:r>
      <w:r w:rsidRPr="002502CB">
        <w:rPr>
          <w:rFonts w:ascii="Arial" w:hAnsi="Arial" w:cs="Arial"/>
          <w:spacing w:val="-6"/>
          <w:sz w:val="15"/>
          <w:szCs w:val="15"/>
        </w:rPr>
        <w:t>auswirken;</w:t>
      </w:r>
    </w:p>
    <w:p w14:paraId="3911DE49" w14:textId="77777777" w:rsidR="004752B3" w:rsidRPr="002502CB" w:rsidRDefault="004752B3" w:rsidP="00E63F0B">
      <w:pPr>
        <w:numPr>
          <w:ilvl w:val="0"/>
          <w:numId w:val="15"/>
        </w:numPr>
        <w:tabs>
          <w:tab w:val="left" w:pos="851"/>
          <w:tab w:val="left" w:pos="8080"/>
          <w:tab w:val="right" w:pos="8505"/>
        </w:tabs>
        <w:ind w:left="1135" w:hanging="284"/>
        <w:jc w:val="both"/>
        <w:rPr>
          <w:rFonts w:ascii="Arial" w:hAnsi="Arial" w:cs="Arial"/>
          <w:spacing w:val="-6"/>
          <w:sz w:val="15"/>
          <w:szCs w:val="15"/>
        </w:rPr>
      </w:pPr>
      <w:r w:rsidRPr="002502CB">
        <w:rPr>
          <w:rFonts w:ascii="Arial" w:hAnsi="Arial" w:cs="Arial"/>
          <w:spacing w:val="-6"/>
          <w:sz w:val="15"/>
          <w:szCs w:val="15"/>
        </w:rPr>
        <w:t>den Versicherungsvertrag betreffender Änderung der höchstrichterlichen Rechtsprechung;</w:t>
      </w:r>
    </w:p>
    <w:p w14:paraId="7D897B5F" w14:textId="77777777" w:rsidR="004752B3" w:rsidRPr="002502CB" w:rsidRDefault="004752B3" w:rsidP="00E63F0B">
      <w:pPr>
        <w:numPr>
          <w:ilvl w:val="0"/>
          <w:numId w:val="15"/>
        </w:numPr>
        <w:tabs>
          <w:tab w:val="left" w:pos="851"/>
          <w:tab w:val="left" w:pos="8080"/>
          <w:tab w:val="right" w:pos="8505"/>
        </w:tabs>
        <w:ind w:left="1135" w:hanging="284"/>
        <w:jc w:val="both"/>
        <w:rPr>
          <w:rFonts w:ascii="Arial" w:hAnsi="Arial" w:cs="Arial"/>
          <w:spacing w:val="-6"/>
          <w:sz w:val="15"/>
          <w:szCs w:val="15"/>
        </w:rPr>
      </w:pPr>
      <w:r w:rsidRPr="002502CB">
        <w:rPr>
          <w:rFonts w:ascii="Arial" w:hAnsi="Arial" w:cs="Arial"/>
          <w:spacing w:val="-6"/>
          <w:sz w:val="15"/>
          <w:szCs w:val="15"/>
        </w:rPr>
        <w:t>rechtskräftiger Feststellung der Unwirksamkeit einzelner Bedingungen durch ein Gericht;</w:t>
      </w:r>
    </w:p>
    <w:p w14:paraId="1E4ED816" w14:textId="77777777" w:rsidR="004752B3" w:rsidRPr="002502CB" w:rsidRDefault="004752B3" w:rsidP="00E63F0B">
      <w:pPr>
        <w:numPr>
          <w:ilvl w:val="0"/>
          <w:numId w:val="15"/>
        </w:numPr>
        <w:tabs>
          <w:tab w:val="left" w:pos="851"/>
          <w:tab w:val="left" w:pos="8080"/>
          <w:tab w:val="right" w:pos="8505"/>
        </w:tabs>
        <w:ind w:left="1135" w:hanging="284"/>
        <w:jc w:val="both"/>
        <w:rPr>
          <w:rFonts w:ascii="Arial" w:hAnsi="Arial" w:cs="Arial"/>
          <w:spacing w:val="-6"/>
          <w:sz w:val="15"/>
          <w:szCs w:val="15"/>
        </w:rPr>
      </w:pPr>
      <w:r w:rsidRPr="002502CB">
        <w:rPr>
          <w:rFonts w:ascii="Arial" w:hAnsi="Arial" w:cs="Arial"/>
          <w:spacing w:val="-6"/>
          <w:sz w:val="15"/>
          <w:szCs w:val="15"/>
        </w:rPr>
        <w:t>Beanstandung einzelner Bedingungen als mit geltendem Recht nicht vereinbar durch die Versicherungsaufsichtsbehörde oder Kartellbehörde im Wege eines bestandskräftigen Verwaltungsaktes;</w:t>
      </w:r>
    </w:p>
    <w:p w14:paraId="51C47F1C" w14:textId="77777777" w:rsidR="004752B3" w:rsidRPr="002502CB" w:rsidRDefault="004752B3" w:rsidP="00E63F0B">
      <w:pPr>
        <w:numPr>
          <w:ilvl w:val="0"/>
          <w:numId w:val="15"/>
        </w:numPr>
        <w:tabs>
          <w:tab w:val="left" w:pos="851"/>
          <w:tab w:val="left" w:pos="8080"/>
          <w:tab w:val="right" w:pos="8505"/>
        </w:tabs>
        <w:ind w:left="1135" w:hanging="284"/>
        <w:jc w:val="both"/>
        <w:rPr>
          <w:rFonts w:ascii="Arial" w:hAnsi="Arial"/>
          <w:spacing w:val="-6"/>
          <w:sz w:val="12"/>
        </w:rPr>
      </w:pPr>
      <w:r w:rsidRPr="002502CB">
        <w:rPr>
          <w:rFonts w:ascii="Arial" w:hAnsi="Arial" w:cs="Arial"/>
          <w:spacing w:val="-6"/>
          <w:sz w:val="15"/>
          <w:szCs w:val="15"/>
        </w:rPr>
        <w:t>Verstoß einzelner Bedingungen gegen Leitlinien oder Rundschreiben der Versicherungsaufsichtsbehörde oder Kartellbehörde.</w:t>
      </w:r>
    </w:p>
    <w:p w14:paraId="7A4D3B12" w14:textId="77777777" w:rsidR="004752B3" w:rsidRPr="002502CB" w:rsidRDefault="004752B3" w:rsidP="00B23253">
      <w:pPr>
        <w:tabs>
          <w:tab w:val="left" w:pos="851"/>
          <w:tab w:val="left" w:pos="8080"/>
          <w:tab w:val="right" w:pos="8505"/>
        </w:tabs>
        <w:ind w:left="1702"/>
        <w:jc w:val="both"/>
        <w:rPr>
          <w:rFonts w:ascii="Arial" w:hAnsi="Arial"/>
          <w:spacing w:val="-6"/>
          <w:sz w:val="12"/>
        </w:rPr>
      </w:pPr>
    </w:p>
    <w:p w14:paraId="7FE022F0" w14:textId="77777777" w:rsidR="004752B3" w:rsidRPr="002502CB" w:rsidRDefault="004752B3" w:rsidP="00E63F0B">
      <w:pPr>
        <w:numPr>
          <w:ilvl w:val="2"/>
          <w:numId w:val="13"/>
        </w:numPr>
        <w:tabs>
          <w:tab w:val="left" w:pos="993"/>
          <w:tab w:val="left" w:pos="8080"/>
          <w:tab w:val="right" w:pos="8505"/>
        </w:tabs>
        <w:contextualSpacing/>
        <w:jc w:val="both"/>
        <w:rPr>
          <w:rFonts w:ascii="Arial" w:hAnsi="Arial" w:cs="Arial"/>
          <w:spacing w:val="-6"/>
          <w:sz w:val="15"/>
          <w:szCs w:val="15"/>
        </w:rPr>
      </w:pPr>
      <w:r w:rsidRPr="002502CB">
        <w:rPr>
          <w:rFonts w:ascii="Arial" w:hAnsi="Arial" w:cs="Arial"/>
          <w:spacing w:val="-6"/>
          <w:sz w:val="15"/>
          <w:szCs w:val="15"/>
        </w:rPr>
        <w:t xml:space="preserve">Unsere Anpassungsbefugnis besteht für Bedingungen über </w:t>
      </w:r>
    </w:p>
    <w:p w14:paraId="54A945B3" w14:textId="77777777" w:rsidR="004752B3" w:rsidRPr="002502CB" w:rsidRDefault="004752B3" w:rsidP="00E63F0B">
      <w:pPr>
        <w:numPr>
          <w:ilvl w:val="0"/>
          <w:numId w:val="15"/>
        </w:numPr>
        <w:tabs>
          <w:tab w:val="left" w:pos="851"/>
          <w:tab w:val="left" w:pos="8080"/>
          <w:tab w:val="right" w:pos="8505"/>
        </w:tabs>
        <w:ind w:left="1135" w:hanging="284"/>
        <w:jc w:val="both"/>
        <w:rPr>
          <w:rFonts w:ascii="Arial" w:hAnsi="Arial" w:cs="Arial"/>
          <w:spacing w:val="-6"/>
          <w:sz w:val="15"/>
          <w:szCs w:val="15"/>
        </w:rPr>
      </w:pPr>
      <w:r w:rsidRPr="002502CB">
        <w:rPr>
          <w:rFonts w:ascii="Arial" w:hAnsi="Arial" w:cs="Arial"/>
          <w:spacing w:val="-6"/>
          <w:sz w:val="15"/>
          <w:szCs w:val="15"/>
        </w:rPr>
        <w:t>Gegenstand, Umfang und Ausschlüsse der Versicherung;</w:t>
      </w:r>
    </w:p>
    <w:p w14:paraId="7CE3CF3F" w14:textId="77777777" w:rsidR="004752B3" w:rsidRPr="002502CB" w:rsidRDefault="004752B3" w:rsidP="00E63F0B">
      <w:pPr>
        <w:numPr>
          <w:ilvl w:val="0"/>
          <w:numId w:val="15"/>
        </w:numPr>
        <w:tabs>
          <w:tab w:val="left" w:pos="851"/>
          <w:tab w:val="left" w:pos="8080"/>
          <w:tab w:val="right" w:pos="8505"/>
        </w:tabs>
        <w:ind w:left="1135" w:hanging="284"/>
        <w:jc w:val="both"/>
        <w:rPr>
          <w:rFonts w:ascii="Arial" w:hAnsi="Arial" w:cs="Arial"/>
          <w:spacing w:val="-6"/>
          <w:sz w:val="15"/>
          <w:szCs w:val="15"/>
        </w:rPr>
      </w:pPr>
      <w:r w:rsidRPr="002502CB">
        <w:rPr>
          <w:rFonts w:ascii="Arial" w:hAnsi="Arial" w:cs="Arial"/>
          <w:spacing w:val="-6"/>
          <w:sz w:val="15"/>
          <w:szCs w:val="15"/>
        </w:rPr>
        <w:t xml:space="preserve">Ihre Obliegenheiten (Mitwirkungspflichten) nach Vertragsschluss; </w:t>
      </w:r>
    </w:p>
    <w:p w14:paraId="4A92A151" w14:textId="77777777" w:rsidR="004752B3" w:rsidRPr="002502CB" w:rsidRDefault="004752B3" w:rsidP="00E63F0B">
      <w:pPr>
        <w:numPr>
          <w:ilvl w:val="0"/>
          <w:numId w:val="15"/>
        </w:numPr>
        <w:tabs>
          <w:tab w:val="left" w:pos="851"/>
          <w:tab w:val="left" w:pos="8080"/>
          <w:tab w:val="right" w:pos="8505"/>
        </w:tabs>
        <w:ind w:left="1135" w:hanging="284"/>
        <w:jc w:val="both"/>
        <w:rPr>
          <w:rFonts w:ascii="Arial" w:hAnsi="Arial" w:cs="Arial"/>
          <w:spacing w:val="-6"/>
          <w:sz w:val="15"/>
          <w:szCs w:val="15"/>
        </w:rPr>
      </w:pPr>
      <w:r w:rsidRPr="002502CB">
        <w:rPr>
          <w:rFonts w:ascii="Arial" w:hAnsi="Arial" w:cs="Arial"/>
          <w:spacing w:val="-6"/>
          <w:sz w:val="15"/>
          <w:szCs w:val="15"/>
        </w:rPr>
        <w:t xml:space="preserve">Beitragsanpassung; </w:t>
      </w:r>
    </w:p>
    <w:p w14:paraId="76437CF6" w14:textId="77777777" w:rsidR="004752B3" w:rsidRPr="002502CB" w:rsidRDefault="004752B3" w:rsidP="00E63F0B">
      <w:pPr>
        <w:numPr>
          <w:ilvl w:val="0"/>
          <w:numId w:val="15"/>
        </w:numPr>
        <w:tabs>
          <w:tab w:val="left" w:pos="851"/>
          <w:tab w:val="left" w:pos="8080"/>
          <w:tab w:val="right" w:pos="8505"/>
        </w:tabs>
        <w:ind w:left="1135" w:hanging="284"/>
        <w:jc w:val="both"/>
        <w:rPr>
          <w:rFonts w:ascii="Arial" w:hAnsi="Arial" w:cs="Arial"/>
          <w:spacing w:val="-6"/>
          <w:sz w:val="15"/>
          <w:szCs w:val="15"/>
        </w:rPr>
      </w:pPr>
      <w:r w:rsidRPr="002502CB">
        <w:rPr>
          <w:rFonts w:ascii="Arial" w:hAnsi="Arial" w:cs="Arial"/>
          <w:spacing w:val="-6"/>
          <w:sz w:val="15"/>
          <w:szCs w:val="15"/>
        </w:rPr>
        <w:t>Vertragsdauer und Kündigung.</w:t>
      </w:r>
    </w:p>
    <w:p w14:paraId="161DCFB9" w14:textId="77777777" w:rsidR="004752B3" w:rsidRPr="002502CB" w:rsidRDefault="004752B3" w:rsidP="004752B3">
      <w:pPr>
        <w:tabs>
          <w:tab w:val="left" w:pos="426"/>
          <w:tab w:val="left" w:pos="8080"/>
          <w:tab w:val="right" w:pos="8505"/>
        </w:tabs>
        <w:jc w:val="both"/>
        <w:rPr>
          <w:rFonts w:ascii="Arial" w:hAnsi="Arial"/>
          <w:spacing w:val="-6"/>
          <w:sz w:val="12"/>
        </w:rPr>
      </w:pPr>
    </w:p>
    <w:p w14:paraId="10B6A47B" w14:textId="77777777" w:rsidR="004752B3" w:rsidRPr="002502CB" w:rsidRDefault="004752B3" w:rsidP="00E63F0B">
      <w:pPr>
        <w:numPr>
          <w:ilvl w:val="2"/>
          <w:numId w:val="13"/>
        </w:numPr>
        <w:tabs>
          <w:tab w:val="left" w:pos="993"/>
          <w:tab w:val="left" w:pos="8080"/>
          <w:tab w:val="right" w:pos="8505"/>
        </w:tabs>
        <w:contextualSpacing/>
        <w:jc w:val="both"/>
        <w:rPr>
          <w:rFonts w:ascii="Arial" w:hAnsi="Arial" w:cs="Arial"/>
          <w:spacing w:val="-6"/>
          <w:sz w:val="15"/>
          <w:szCs w:val="15"/>
        </w:rPr>
      </w:pPr>
      <w:r w:rsidRPr="002502CB">
        <w:rPr>
          <w:rFonts w:ascii="Arial" w:hAnsi="Arial" w:cs="Arial"/>
          <w:spacing w:val="-6"/>
          <w:sz w:val="15"/>
          <w:szCs w:val="15"/>
        </w:rPr>
        <w:t>Für unsere Anpassungsbefugnis gilt: Ein Änderungsanlass muss das Verhältnis zwischen Leistung und Gegenleistung erheblich stören. Maßgeblich ist das Verhältnis, das bei Vertragsschluss zu</w:t>
      </w:r>
      <w:r w:rsidR="004B632F" w:rsidRPr="002502CB">
        <w:rPr>
          <w:rFonts w:ascii="Arial" w:hAnsi="Arial" w:cs="Arial"/>
          <w:spacing w:val="-6"/>
          <w:sz w:val="15"/>
          <w:szCs w:val="15"/>
        </w:rPr>
        <w:t xml:space="preserve"> </w:t>
      </w:r>
      <w:r w:rsidR="004B632F" w:rsidRPr="002502CB">
        <w:rPr>
          <w:rFonts w:ascii="Arial" w:hAnsi="Arial" w:cs="Arial"/>
          <w:spacing w:val="-6"/>
          <w:sz w:val="15"/>
          <w:szCs w:val="15"/>
        </w:rPr>
        <w:lastRenderedPageBreak/>
        <w:t>G</w:t>
      </w:r>
      <w:r w:rsidRPr="002502CB">
        <w:rPr>
          <w:rFonts w:ascii="Arial" w:hAnsi="Arial" w:cs="Arial"/>
          <w:spacing w:val="-6"/>
          <w:sz w:val="15"/>
          <w:szCs w:val="15"/>
        </w:rPr>
        <w:t>runde gelegt wurde. Bei Unwirksamkeit oder Beanstandung einzelner Bedingungen gilt darüber hinaus: Die Anpassung ist nur zulässig, wenn keine gesetzliche Regelung an die Stelle der unwirksamen oder beanstandeten Bedingungen treten kann.</w:t>
      </w:r>
    </w:p>
    <w:p w14:paraId="49D0C5F8" w14:textId="77777777" w:rsidR="004752B3" w:rsidRPr="002502CB" w:rsidRDefault="004752B3" w:rsidP="004752B3">
      <w:pPr>
        <w:pStyle w:val="Listenabsatz"/>
        <w:tabs>
          <w:tab w:val="left" w:pos="567"/>
          <w:tab w:val="left" w:pos="8080"/>
          <w:tab w:val="right" w:pos="8505"/>
        </w:tabs>
        <w:ind w:left="1287"/>
        <w:jc w:val="both"/>
        <w:rPr>
          <w:rFonts w:ascii="Arial" w:hAnsi="Arial" w:cs="Arial"/>
          <w:spacing w:val="-6"/>
          <w:sz w:val="15"/>
          <w:szCs w:val="15"/>
        </w:rPr>
      </w:pPr>
    </w:p>
    <w:p w14:paraId="69479947" w14:textId="77777777" w:rsidR="004752B3" w:rsidRPr="002502CB" w:rsidRDefault="004752B3" w:rsidP="005E5A08">
      <w:pPr>
        <w:numPr>
          <w:ilvl w:val="2"/>
          <w:numId w:val="13"/>
        </w:numPr>
        <w:tabs>
          <w:tab w:val="left" w:pos="993"/>
          <w:tab w:val="left" w:pos="8080"/>
          <w:tab w:val="right" w:pos="8505"/>
        </w:tabs>
        <w:contextualSpacing/>
        <w:jc w:val="both"/>
        <w:rPr>
          <w:rFonts w:ascii="Arial" w:hAnsi="Arial" w:cs="Arial"/>
          <w:spacing w:val="-6"/>
          <w:sz w:val="15"/>
          <w:szCs w:val="15"/>
        </w:rPr>
      </w:pPr>
      <w:r w:rsidRPr="002502CB">
        <w:rPr>
          <w:rFonts w:ascii="Arial" w:hAnsi="Arial" w:cs="Arial"/>
          <w:spacing w:val="-6"/>
          <w:sz w:val="15"/>
          <w:szCs w:val="15"/>
        </w:rPr>
        <w:t>Die Anpassung darf bei ihrer Gesamtbetrachtung das Verhältnis zwischen Leistung und Gegenleistung nicht zu Ihrem Nachteil ändern. Maßgeblich ist das Verhältnis, das bei Vertragsschluss zu</w:t>
      </w:r>
      <w:r w:rsidR="004B632F" w:rsidRPr="002502CB">
        <w:rPr>
          <w:rFonts w:ascii="Arial" w:hAnsi="Arial" w:cs="Arial"/>
          <w:spacing w:val="-6"/>
          <w:sz w:val="15"/>
          <w:szCs w:val="15"/>
        </w:rPr>
        <w:t xml:space="preserve"> G</w:t>
      </w:r>
      <w:r w:rsidRPr="002502CB">
        <w:rPr>
          <w:rFonts w:ascii="Arial" w:hAnsi="Arial" w:cs="Arial"/>
          <w:spacing w:val="-6"/>
          <w:sz w:val="15"/>
          <w:szCs w:val="15"/>
        </w:rPr>
        <w:t xml:space="preserve">runde gelegt wurde (Verschlechterungsverbot). Die Anpassung </w:t>
      </w:r>
      <w:r w:rsidR="005E5A08" w:rsidRPr="002502CB">
        <w:rPr>
          <w:rFonts w:ascii="Arial" w:hAnsi="Arial" w:cs="Arial"/>
          <w:spacing w:val="-6"/>
          <w:sz w:val="15"/>
          <w:szCs w:val="15"/>
        </w:rPr>
        <w:t>erfolgt im Rahmen einer ergänzenden Vertragsauslegung. Hierbei müssen die</w:t>
      </w:r>
      <w:r w:rsidR="002502CB" w:rsidRPr="002502CB">
        <w:rPr>
          <w:rFonts w:ascii="Arial" w:hAnsi="Arial" w:cs="Arial"/>
          <w:spacing w:val="-6"/>
          <w:sz w:val="15"/>
          <w:szCs w:val="15"/>
        </w:rPr>
        <w:t xml:space="preserve"> </w:t>
      </w:r>
      <w:r w:rsidRPr="002502CB">
        <w:rPr>
          <w:rFonts w:ascii="Arial" w:hAnsi="Arial" w:cs="Arial"/>
          <w:spacing w:val="-6"/>
          <w:sz w:val="15"/>
          <w:szCs w:val="15"/>
        </w:rPr>
        <w:t>beiderseitigen Interessen</w:t>
      </w:r>
      <w:r w:rsidR="005E5A08" w:rsidRPr="002502CB">
        <w:rPr>
          <w:rFonts w:ascii="Arial" w:hAnsi="Arial" w:cs="Arial"/>
          <w:spacing w:val="-6"/>
          <w:sz w:val="15"/>
          <w:szCs w:val="15"/>
        </w:rPr>
        <w:t xml:space="preserve"> gewahrt bleiben</w:t>
      </w:r>
      <w:r w:rsidRPr="002502CB">
        <w:rPr>
          <w:rFonts w:ascii="Arial" w:hAnsi="Arial" w:cs="Arial"/>
          <w:spacing w:val="-6"/>
          <w:sz w:val="15"/>
          <w:szCs w:val="15"/>
        </w:rPr>
        <w:t>.</w:t>
      </w:r>
    </w:p>
    <w:p w14:paraId="7AD01EFE" w14:textId="77777777" w:rsidR="004752B3" w:rsidRPr="002502CB" w:rsidRDefault="004752B3" w:rsidP="004752B3">
      <w:pPr>
        <w:pStyle w:val="Listenabsatz"/>
        <w:tabs>
          <w:tab w:val="left" w:pos="567"/>
          <w:tab w:val="left" w:pos="8080"/>
          <w:tab w:val="right" w:pos="8505"/>
        </w:tabs>
        <w:ind w:left="1287"/>
        <w:jc w:val="both"/>
        <w:rPr>
          <w:rFonts w:ascii="Arial" w:hAnsi="Arial" w:cs="Arial"/>
          <w:spacing w:val="-6"/>
          <w:sz w:val="15"/>
          <w:szCs w:val="15"/>
        </w:rPr>
      </w:pPr>
    </w:p>
    <w:p w14:paraId="1D41ED30" w14:textId="77777777" w:rsidR="004752B3" w:rsidRPr="002502CB" w:rsidRDefault="004752B3" w:rsidP="00E63F0B">
      <w:pPr>
        <w:numPr>
          <w:ilvl w:val="2"/>
          <w:numId w:val="13"/>
        </w:numPr>
        <w:tabs>
          <w:tab w:val="left" w:pos="993"/>
          <w:tab w:val="left" w:pos="8080"/>
          <w:tab w:val="right" w:pos="8505"/>
        </w:tabs>
        <w:contextualSpacing/>
        <w:jc w:val="both"/>
        <w:rPr>
          <w:rFonts w:ascii="Arial" w:hAnsi="Arial" w:cs="Arial"/>
          <w:spacing w:val="-6"/>
          <w:sz w:val="15"/>
          <w:szCs w:val="15"/>
        </w:rPr>
      </w:pPr>
      <w:r w:rsidRPr="002502CB">
        <w:rPr>
          <w:rFonts w:ascii="Arial" w:hAnsi="Arial" w:cs="Arial"/>
          <w:spacing w:val="-6"/>
          <w:sz w:val="15"/>
          <w:szCs w:val="15"/>
        </w:rPr>
        <w:t xml:space="preserve">Wenn sich die gerichtlichen und behördlichen Entscheidungen gegen Bedingungen anderer Versicherer richten, gilt: Unsere Anpassungsbefugnis besteht unter den </w:t>
      </w:r>
      <w:r w:rsidR="004B632F" w:rsidRPr="002502CB">
        <w:rPr>
          <w:rFonts w:ascii="Arial" w:hAnsi="Arial" w:cs="Arial"/>
          <w:spacing w:val="-6"/>
          <w:sz w:val="15"/>
          <w:szCs w:val="15"/>
        </w:rPr>
        <w:t>zuvor</w:t>
      </w:r>
      <w:r w:rsidR="002502CB" w:rsidRPr="002502CB">
        <w:rPr>
          <w:rFonts w:ascii="Arial" w:hAnsi="Arial" w:cs="Arial"/>
          <w:spacing w:val="-6"/>
          <w:sz w:val="15"/>
          <w:szCs w:val="15"/>
        </w:rPr>
        <w:t xml:space="preserve"> </w:t>
      </w:r>
      <w:r w:rsidRPr="002502CB">
        <w:rPr>
          <w:rFonts w:ascii="Arial" w:hAnsi="Arial" w:cs="Arial"/>
          <w:spacing w:val="-6"/>
          <w:sz w:val="15"/>
          <w:szCs w:val="15"/>
        </w:rPr>
        <w:t>genannten Voraussetzungen für im Wesentlichen inhaltsgleiche Bedingungen.</w:t>
      </w:r>
    </w:p>
    <w:p w14:paraId="0535081B" w14:textId="77777777" w:rsidR="004752B3" w:rsidRPr="002502CB" w:rsidRDefault="004752B3" w:rsidP="004752B3">
      <w:pPr>
        <w:pStyle w:val="Listenabsatz"/>
        <w:tabs>
          <w:tab w:val="left" w:pos="567"/>
          <w:tab w:val="left" w:pos="8080"/>
          <w:tab w:val="right" w:pos="8505"/>
        </w:tabs>
        <w:ind w:left="1287"/>
        <w:jc w:val="both"/>
        <w:rPr>
          <w:rFonts w:ascii="Arial" w:hAnsi="Arial" w:cs="Arial"/>
          <w:spacing w:val="-6"/>
          <w:sz w:val="15"/>
          <w:szCs w:val="15"/>
        </w:rPr>
      </w:pPr>
    </w:p>
    <w:p w14:paraId="5E84BA17" w14:textId="77777777" w:rsidR="004752B3" w:rsidRPr="002502CB" w:rsidRDefault="004752B3" w:rsidP="00E63F0B">
      <w:pPr>
        <w:numPr>
          <w:ilvl w:val="2"/>
          <w:numId w:val="13"/>
        </w:numPr>
        <w:tabs>
          <w:tab w:val="left" w:pos="993"/>
          <w:tab w:val="left" w:pos="8080"/>
          <w:tab w:val="right" w:pos="8505"/>
        </w:tabs>
        <w:contextualSpacing/>
        <w:jc w:val="both"/>
        <w:rPr>
          <w:rFonts w:ascii="Arial" w:hAnsi="Arial" w:cs="Arial"/>
          <w:spacing w:val="-6"/>
          <w:sz w:val="15"/>
          <w:szCs w:val="15"/>
        </w:rPr>
      </w:pPr>
      <w:r w:rsidRPr="002502CB">
        <w:rPr>
          <w:rFonts w:ascii="Arial" w:hAnsi="Arial" w:cs="Arial"/>
          <w:spacing w:val="-6"/>
          <w:sz w:val="15"/>
          <w:szCs w:val="15"/>
        </w:rPr>
        <w:t>Die Zulässigkeit und Angemessenheit der Anpassung muss von einem unabhängigen Treuhänder überprüft und bestätigt werden. Die Bestimmungen des Versicherungsaufsichtsgesetzes für die Bestellung eines Treuhänders gelten entsprechend.</w:t>
      </w:r>
    </w:p>
    <w:p w14:paraId="24E3ECBC" w14:textId="77777777" w:rsidR="004752B3" w:rsidRPr="002502CB" w:rsidRDefault="004752B3" w:rsidP="004752B3">
      <w:pPr>
        <w:pStyle w:val="Listenabsatz"/>
        <w:tabs>
          <w:tab w:val="left" w:pos="8080"/>
          <w:tab w:val="right" w:pos="8505"/>
        </w:tabs>
        <w:ind w:left="1287"/>
        <w:jc w:val="both"/>
        <w:rPr>
          <w:rFonts w:ascii="Arial" w:hAnsi="Arial" w:cs="Arial"/>
          <w:spacing w:val="-6"/>
          <w:sz w:val="15"/>
          <w:szCs w:val="15"/>
        </w:rPr>
      </w:pPr>
    </w:p>
    <w:p w14:paraId="56FD9CBF" w14:textId="77777777" w:rsidR="004752B3" w:rsidRPr="002502CB" w:rsidRDefault="004752B3" w:rsidP="00E63F0B">
      <w:pPr>
        <w:numPr>
          <w:ilvl w:val="2"/>
          <w:numId w:val="13"/>
        </w:numPr>
        <w:tabs>
          <w:tab w:val="left" w:pos="993"/>
          <w:tab w:val="left" w:pos="8080"/>
          <w:tab w:val="right" w:pos="8505"/>
        </w:tabs>
        <w:contextualSpacing/>
        <w:jc w:val="both"/>
        <w:rPr>
          <w:rFonts w:ascii="Arial" w:hAnsi="Arial" w:cs="Arial"/>
          <w:spacing w:val="-6"/>
          <w:sz w:val="15"/>
          <w:szCs w:val="15"/>
        </w:rPr>
      </w:pPr>
      <w:r w:rsidRPr="002502CB">
        <w:rPr>
          <w:rFonts w:ascii="Arial" w:hAnsi="Arial" w:cs="Arial"/>
          <w:spacing w:val="-6"/>
          <w:sz w:val="15"/>
          <w:szCs w:val="15"/>
        </w:rPr>
        <w:t xml:space="preserve">Wir werden Ihnen die angepassten Bedingungen schriftlich mitteilen und </w:t>
      </w:r>
      <w:r w:rsidR="004B632F" w:rsidRPr="002502CB">
        <w:rPr>
          <w:rFonts w:ascii="Arial" w:hAnsi="Arial" w:cs="Arial"/>
          <w:spacing w:val="-6"/>
          <w:sz w:val="15"/>
          <w:szCs w:val="15"/>
        </w:rPr>
        <w:t>erklären</w:t>
      </w:r>
      <w:r w:rsidRPr="002502CB">
        <w:rPr>
          <w:rFonts w:ascii="Arial" w:hAnsi="Arial" w:cs="Arial"/>
          <w:spacing w:val="-6"/>
          <w:sz w:val="15"/>
          <w:szCs w:val="15"/>
        </w:rPr>
        <w:t xml:space="preserve">. Sie gelten als genehmigt, wenn Sie nicht innerhalb von sechs Wochen nach der Mitteilung widersprechen. Hierauf werden wir Sie in der Mitteilung ausdrücklich hinweisen. </w:t>
      </w:r>
    </w:p>
    <w:p w14:paraId="5A732AEB" w14:textId="77777777" w:rsidR="004752B3" w:rsidRPr="002502CB" w:rsidRDefault="004752B3" w:rsidP="004752B3">
      <w:pPr>
        <w:pStyle w:val="Listenabsatz"/>
        <w:tabs>
          <w:tab w:val="left" w:pos="567"/>
          <w:tab w:val="left" w:pos="8080"/>
          <w:tab w:val="right" w:pos="8505"/>
        </w:tabs>
        <w:ind w:left="1287"/>
        <w:jc w:val="both"/>
        <w:rPr>
          <w:rFonts w:ascii="Arial" w:hAnsi="Arial" w:cs="Arial"/>
          <w:spacing w:val="-6"/>
          <w:sz w:val="15"/>
          <w:szCs w:val="15"/>
        </w:rPr>
      </w:pPr>
    </w:p>
    <w:p w14:paraId="0F4269EB" w14:textId="77777777" w:rsidR="004752B3" w:rsidRDefault="004752B3" w:rsidP="00E63F0B">
      <w:pPr>
        <w:numPr>
          <w:ilvl w:val="2"/>
          <w:numId w:val="13"/>
        </w:numPr>
        <w:tabs>
          <w:tab w:val="left" w:pos="993"/>
          <w:tab w:val="left" w:pos="8080"/>
          <w:tab w:val="right" w:pos="8505"/>
        </w:tabs>
        <w:contextualSpacing/>
        <w:jc w:val="both"/>
        <w:rPr>
          <w:rFonts w:ascii="Arial" w:hAnsi="Arial" w:cs="Arial"/>
          <w:spacing w:val="-6"/>
          <w:sz w:val="15"/>
          <w:szCs w:val="15"/>
        </w:rPr>
      </w:pPr>
      <w:r w:rsidRPr="002502CB">
        <w:rPr>
          <w:rFonts w:ascii="Arial" w:hAnsi="Arial" w:cs="Arial"/>
          <w:spacing w:val="-6"/>
          <w:sz w:val="15"/>
          <w:szCs w:val="15"/>
        </w:rPr>
        <w:t>Bei fristgemäßem Widerspruch tritt die Anpassung nicht in Kraft. Wir können den Versicherungsvertrag dann aber kündigen. Voraussetzung ist, dass uns das Festhalten an dem Vertrag ohne die Anpassung unzumutbar ist. Unsere Kündigung muss Ihnen innerhalb von vier Wochen nach Zugang Ihres Widerspruchs zugehen. Sie muss mit einer Frist von acht Wochen zum jeweiligen Monatsende erfolgen.</w:t>
      </w:r>
    </w:p>
    <w:p w14:paraId="01E6091B" w14:textId="77777777" w:rsidR="003752DF" w:rsidRPr="002502CB" w:rsidRDefault="003752DF" w:rsidP="00A65357">
      <w:pPr>
        <w:tabs>
          <w:tab w:val="left" w:pos="993"/>
          <w:tab w:val="left" w:pos="8080"/>
          <w:tab w:val="right" w:pos="8505"/>
        </w:tabs>
        <w:ind w:left="504"/>
        <w:contextualSpacing/>
        <w:jc w:val="both"/>
        <w:rPr>
          <w:rFonts w:ascii="Arial" w:hAnsi="Arial" w:cs="Arial"/>
          <w:spacing w:val="-6"/>
          <w:sz w:val="15"/>
          <w:szCs w:val="15"/>
        </w:rPr>
      </w:pPr>
    </w:p>
    <w:p w14:paraId="70F81524" w14:textId="77777777" w:rsidR="003752DF" w:rsidRPr="002502CB" w:rsidRDefault="003752DF" w:rsidP="003752DF">
      <w:pPr>
        <w:numPr>
          <w:ilvl w:val="1"/>
          <w:numId w:val="13"/>
        </w:numPr>
        <w:tabs>
          <w:tab w:val="left" w:pos="993"/>
          <w:tab w:val="left" w:pos="8080"/>
          <w:tab w:val="right" w:pos="8505"/>
        </w:tabs>
        <w:contextualSpacing/>
        <w:jc w:val="both"/>
        <w:rPr>
          <w:rFonts w:cs="Arial"/>
          <w:b/>
          <w:spacing w:val="-6"/>
          <w:sz w:val="15"/>
          <w:szCs w:val="15"/>
        </w:rPr>
      </w:pPr>
      <w:r w:rsidRPr="002502CB">
        <w:rPr>
          <w:rFonts w:cs="Arial"/>
          <w:b/>
          <w:spacing w:val="-6"/>
          <w:sz w:val="15"/>
          <w:szCs w:val="15"/>
        </w:rPr>
        <w:t>Änderung der für die Beitragsberechnung wesentlichen Umstände</w:t>
      </w:r>
    </w:p>
    <w:p w14:paraId="784FF918" w14:textId="77777777" w:rsidR="003752DF" w:rsidRPr="0003522A" w:rsidRDefault="003752DF" w:rsidP="003752DF">
      <w:pPr>
        <w:tabs>
          <w:tab w:val="left" w:pos="993"/>
          <w:tab w:val="left" w:pos="8080"/>
          <w:tab w:val="right" w:pos="8505"/>
        </w:tabs>
        <w:rPr>
          <w:rFonts w:ascii="Arial" w:hAnsi="Arial" w:cs="Arial"/>
          <w:spacing w:val="-6"/>
          <w:sz w:val="15"/>
          <w:szCs w:val="15"/>
        </w:rPr>
      </w:pPr>
    </w:p>
    <w:p w14:paraId="2F13F798" w14:textId="77777777" w:rsidR="003752DF" w:rsidRPr="002502CB" w:rsidRDefault="003752DF" w:rsidP="003752DF">
      <w:pPr>
        <w:numPr>
          <w:ilvl w:val="2"/>
          <w:numId w:val="13"/>
        </w:numPr>
        <w:tabs>
          <w:tab w:val="num" w:pos="567"/>
          <w:tab w:val="left" w:pos="993"/>
          <w:tab w:val="left" w:pos="8080"/>
          <w:tab w:val="right" w:pos="8505"/>
        </w:tabs>
        <w:contextualSpacing/>
        <w:jc w:val="both"/>
        <w:rPr>
          <w:rFonts w:ascii="Arial" w:hAnsi="Arial" w:cs="Arial"/>
          <w:spacing w:val="-6"/>
          <w:sz w:val="15"/>
          <w:szCs w:val="15"/>
        </w:rPr>
      </w:pPr>
      <w:r w:rsidRPr="002502CB">
        <w:rPr>
          <w:rFonts w:ascii="Arial" w:hAnsi="Arial" w:cs="Arial"/>
          <w:spacing w:val="-6"/>
          <w:sz w:val="15"/>
          <w:szCs w:val="15"/>
        </w:rPr>
        <w:t>Wenn nach Vertragsabschluss ein Umstand eintritt, der nach unserem Tarif einen höheren als den vereinbarten Beitrag rechtfertigt, gilt: Wir können vom Eintritt dieses Umstandes an für die hierdurch entstandene höhere Gefahr den höheren Beitrag verlangen. Wir können die Absicherung der höheren Gefahr ausschließen, wenn wir diese nach unserem Tarif auch gegen einen höheren Beitrag nicht übernehmen. Wenn sich der Beitrag wegen der Gefahrerhöhung um mehr als zehn Prozent erhöht, gilt: Sie können den Vertrag innerhalb eines Monats nach Zugang unserer Mitteilung ohne Einhaltung einer Frist kündigen. Dies gilt auch, wenn wir die Absicherung der höheren Gefahr ausschließen. In unserer Mitteilung müssen wir Sie auf Ihr Kündigungsrecht hinweisen. Wir können unsere Rechte nur innerhalb eines Monats nach Kenntnis ausüben.</w:t>
      </w:r>
    </w:p>
    <w:p w14:paraId="2C0E4F06" w14:textId="77777777" w:rsidR="003752DF" w:rsidRPr="002502CB" w:rsidRDefault="003752DF" w:rsidP="003752DF">
      <w:pPr>
        <w:tabs>
          <w:tab w:val="left" w:pos="993"/>
          <w:tab w:val="left" w:pos="8080"/>
          <w:tab w:val="right" w:pos="8505"/>
        </w:tabs>
        <w:jc w:val="both"/>
        <w:rPr>
          <w:rFonts w:ascii="Arial" w:hAnsi="Arial" w:cs="Arial"/>
          <w:spacing w:val="-6"/>
          <w:sz w:val="15"/>
          <w:szCs w:val="15"/>
        </w:rPr>
      </w:pPr>
    </w:p>
    <w:p w14:paraId="3BFA53A0" w14:textId="77777777" w:rsidR="003752DF" w:rsidRPr="002502CB" w:rsidRDefault="003752DF" w:rsidP="003752DF">
      <w:pPr>
        <w:numPr>
          <w:ilvl w:val="2"/>
          <w:numId w:val="13"/>
        </w:numPr>
        <w:tabs>
          <w:tab w:val="num" w:pos="567"/>
          <w:tab w:val="left" w:pos="993"/>
          <w:tab w:val="left" w:pos="8080"/>
          <w:tab w:val="right" w:pos="8505"/>
        </w:tabs>
        <w:contextualSpacing/>
        <w:jc w:val="both"/>
        <w:rPr>
          <w:rFonts w:ascii="Arial" w:hAnsi="Arial" w:cs="Arial"/>
          <w:spacing w:val="-6"/>
          <w:sz w:val="15"/>
          <w:szCs w:val="15"/>
        </w:rPr>
      </w:pPr>
      <w:r w:rsidRPr="002502CB">
        <w:rPr>
          <w:rFonts w:ascii="Arial" w:hAnsi="Arial" w:cs="Arial"/>
          <w:spacing w:val="-6"/>
          <w:sz w:val="15"/>
          <w:szCs w:val="15"/>
        </w:rPr>
        <w:t>Wenn nach Vertragsabschluss ein Umstand eintritt, der nach unserem Tarif einen geringeren als den vereinbarten Beitrag rechtfertigt, gilt: Wir können vom Eintritt dieses Umstandes an nur noch den geringeren Beitrag verlangen. Wenn Sie diesen Umstand später als zwei Monate nach Eintritt anzeigen, wird der Beitrag erst ab Anzeige herabgesetzt.</w:t>
      </w:r>
    </w:p>
    <w:p w14:paraId="0D66EEAE" w14:textId="77777777" w:rsidR="003752DF" w:rsidRPr="002502CB" w:rsidRDefault="003752DF" w:rsidP="003752DF">
      <w:pPr>
        <w:tabs>
          <w:tab w:val="left" w:pos="993"/>
          <w:tab w:val="left" w:pos="8080"/>
          <w:tab w:val="right" w:pos="8505"/>
        </w:tabs>
        <w:ind w:left="426" w:hanging="426"/>
        <w:jc w:val="both"/>
        <w:rPr>
          <w:rFonts w:ascii="Arial" w:hAnsi="Arial" w:cs="Arial"/>
          <w:spacing w:val="-6"/>
          <w:sz w:val="15"/>
          <w:szCs w:val="15"/>
        </w:rPr>
      </w:pPr>
    </w:p>
    <w:p w14:paraId="40DF3C9D" w14:textId="77777777" w:rsidR="003752DF" w:rsidRPr="002502CB" w:rsidRDefault="003752DF" w:rsidP="003752DF">
      <w:pPr>
        <w:numPr>
          <w:ilvl w:val="2"/>
          <w:numId w:val="13"/>
        </w:numPr>
        <w:tabs>
          <w:tab w:val="num" w:pos="567"/>
          <w:tab w:val="left" w:pos="993"/>
          <w:tab w:val="left" w:pos="8080"/>
          <w:tab w:val="right" w:pos="8505"/>
        </w:tabs>
        <w:contextualSpacing/>
        <w:jc w:val="both"/>
        <w:rPr>
          <w:rFonts w:ascii="Arial" w:hAnsi="Arial" w:cs="Arial"/>
          <w:spacing w:val="-6"/>
          <w:sz w:val="15"/>
          <w:szCs w:val="15"/>
        </w:rPr>
      </w:pPr>
      <w:r w:rsidRPr="002502CB">
        <w:rPr>
          <w:rFonts w:ascii="Arial" w:hAnsi="Arial" w:cs="Arial"/>
          <w:spacing w:val="-6"/>
          <w:sz w:val="15"/>
          <w:szCs w:val="15"/>
        </w:rPr>
        <w:t xml:space="preserve">Sie müssen uns innerhalb eines Monats nach Zugang einer Aufforderung die zur Beitragsberechnung erforderlichen Angaben machen. Wenn Sie diese Pflicht verletzen, gilt: Wir können den Vertrag unter Einhaltung einer Frist von einem Monat kündigen. Voraussetzung ist aber, dass Sie die Angabeverpflichtung vorsätzlich oder grob fahrlässig verletzt haben. Sie müssen beweisen, dass Sie nicht grob fahrlässig gehandelt haben. </w:t>
      </w:r>
    </w:p>
    <w:p w14:paraId="4F251DBD" w14:textId="77777777" w:rsidR="003752DF" w:rsidRPr="002502CB" w:rsidRDefault="003752DF" w:rsidP="003752DF">
      <w:pPr>
        <w:tabs>
          <w:tab w:val="left" w:pos="8080"/>
          <w:tab w:val="right" w:pos="8505"/>
        </w:tabs>
        <w:ind w:left="504"/>
        <w:jc w:val="both"/>
        <w:rPr>
          <w:rFonts w:ascii="Arial" w:hAnsi="Arial" w:cs="Arial"/>
          <w:spacing w:val="-6"/>
          <w:sz w:val="15"/>
          <w:szCs w:val="15"/>
        </w:rPr>
      </w:pPr>
      <w:r w:rsidRPr="002502CB">
        <w:rPr>
          <w:rFonts w:ascii="Arial" w:hAnsi="Arial" w:cs="Arial"/>
          <w:spacing w:val="-6"/>
          <w:sz w:val="15"/>
          <w:szCs w:val="15"/>
        </w:rPr>
        <w:t>Wenn der Versicherungsfall später als einen Monat nach dem Zeitpunkt eintritt, an dem uns Ihre Angaben hätten zugehen müssen, gilt</w:t>
      </w:r>
    </w:p>
    <w:p w14:paraId="5DF2B92B" w14:textId="77777777" w:rsidR="003752DF" w:rsidRPr="002502CB" w:rsidRDefault="003752DF" w:rsidP="003752DF">
      <w:pPr>
        <w:numPr>
          <w:ilvl w:val="0"/>
          <w:numId w:val="15"/>
        </w:numPr>
        <w:tabs>
          <w:tab w:val="num" w:pos="851"/>
          <w:tab w:val="left" w:pos="8080"/>
          <w:tab w:val="right" w:pos="8505"/>
        </w:tabs>
        <w:ind w:left="851" w:hanging="284"/>
        <w:jc w:val="both"/>
        <w:rPr>
          <w:rFonts w:ascii="Arial" w:hAnsi="Arial" w:cs="Arial"/>
          <w:spacing w:val="-6"/>
          <w:sz w:val="15"/>
          <w:szCs w:val="15"/>
        </w:rPr>
      </w:pPr>
      <w:r w:rsidRPr="002502CB">
        <w:rPr>
          <w:rFonts w:ascii="Arial" w:hAnsi="Arial" w:cs="Arial"/>
          <w:spacing w:val="-6"/>
          <w:sz w:val="15"/>
          <w:szCs w:val="15"/>
        </w:rPr>
        <w:t>bei Vorsatz: Sie haben keinen Versicherungsschutz;</w:t>
      </w:r>
    </w:p>
    <w:p w14:paraId="43B69AD6" w14:textId="77777777" w:rsidR="003752DF" w:rsidRPr="002502CB" w:rsidRDefault="003752DF" w:rsidP="003752DF">
      <w:pPr>
        <w:tabs>
          <w:tab w:val="left" w:pos="851"/>
          <w:tab w:val="left" w:pos="8080"/>
          <w:tab w:val="right" w:pos="8505"/>
        </w:tabs>
        <w:ind w:left="851" w:hanging="284"/>
        <w:jc w:val="both"/>
        <w:rPr>
          <w:rFonts w:ascii="Arial" w:hAnsi="Arial" w:cs="Arial"/>
          <w:spacing w:val="-6"/>
          <w:sz w:val="15"/>
          <w:szCs w:val="15"/>
        </w:rPr>
      </w:pPr>
      <w:r w:rsidRPr="002502CB">
        <w:rPr>
          <w:rFonts w:ascii="Arial" w:hAnsi="Arial" w:cs="Arial"/>
          <w:spacing w:val="-6"/>
          <w:sz w:val="15"/>
          <w:szCs w:val="15"/>
        </w:rPr>
        <w:t>-</w:t>
      </w:r>
      <w:r w:rsidRPr="002502CB">
        <w:rPr>
          <w:rFonts w:ascii="Arial" w:hAnsi="Arial" w:cs="Arial"/>
          <w:spacing w:val="-6"/>
          <w:sz w:val="15"/>
          <w:szCs w:val="15"/>
        </w:rPr>
        <w:tab/>
        <w:t>bei grober Fahrlässigkeit: Wir können Ihren Versicherungsschutz kürzen. Maßstab ist die Schwere Ihres Verschuldens. Sie müssen beweisen, dass Sie nicht grob fahrlässig gehandelt haben.</w:t>
      </w:r>
    </w:p>
    <w:p w14:paraId="4F5ED304" w14:textId="77777777" w:rsidR="003752DF" w:rsidRPr="002502CB" w:rsidRDefault="003752DF" w:rsidP="003752DF">
      <w:pPr>
        <w:tabs>
          <w:tab w:val="left" w:pos="851"/>
          <w:tab w:val="left" w:pos="8080"/>
          <w:tab w:val="right" w:pos="8505"/>
        </w:tabs>
        <w:ind w:left="567"/>
        <w:jc w:val="both"/>
        <w:rPr>
          <w:rFonts w:ascii="Arial" w:hAnsi="Arial" w:cs="Arial"/>
          <w:spacing w:val="-6"/>
          <w:sz w:val="15"/>
          <w:szCs w:val="15"/>
        </w:rPr>
      </w:pPr>
      <w:r w:rsidRPr="002502CB">
        <w:rPr>
          <w:rFonts w:ascii="Arial" w:hAnsi="Arial" w:cs="Arial"/>
          <w:spacing w:val="-6"/>
          <w:sz w:val="15"/>
          <w:szCs w:val="15"/>
        </w:rPr>
        <w:t xml:space="preserve">Trotz Vorsatzes bzw. grober Fahrlässigkeit haben Sie Versicherungsschutz, wenn </w:t>
      </w:r>
    </w:p>
    <w:p w14:paraId="03D2210A" w14:textId="77777777" w:rsidR="003752DF" w:rsidRPr="002502CB" w:rsidRDefault="003752DF" w:rsidP="003752DF">
      <w:pPr>
        <w:numPr>
          <w:ilvl w:val="0"/>
          <w:numId w:val="15"/>
        </w:numPr>
        <w:tabs>
          <w:tab w:val="num" w:pos="851"/>
          <w:tab w:val="left" w:pos="8080"/>
          <w:tab w:val="right" w:pos="8505"/>
        </w:tabs>
        <w:ind w:left="851" w:hanging="284"/>
        <w:jc w:val="both"/>
        <w:rPr>
          <w:rFonts w:ascii="Arial" w:hAnsi="Arial" w:cs="Arial"/>
          <w:spacing w:val="-6"/>
          <w:sz w:val="15"/>
          <w:szCs w:val="15"/>
        </w:rPr>
      </w:pPr>
      <w:r w:rsidRPr="002502CB">
        <w:rPr>
          <w:rFonts w:ascii="Arial" w:hAnsi="Arial" w:cs="Arial"/>
          <w:spacing w:val="-6"/>
          <w:sz w:val="15"/>
          <w:szCs w:val="15"/>
        </w:rPr>
        <w:t>zum Zeitpunkt des Versicherungsfalles die Frist für unsere Kündigung abgelaufen war und wir nicht gekündigt haben;</w:t>
      </w:r>
    </w:p>
    <w:p w14:paraId="2F4A3548" w14:textId="77777777" w:rsidR="003752DF" w:rsidRPr="002502CB" w:rsidRDefault="003752DF" w:rsidP="003752DF">
      <w:pPr>
        <w:numPr>
          <w:ilvl w:val="0"/>
          <w:numId w:val="15"/>
        </w:numPr>
        <w:tabs>
          <w:tab w:val="num" w:pos="851"/>
          <w:tab w:val="left" w:pos="8080"/>
          <w:tab w:val="right" w:pos="8505"/>
        </w:tabs>
        <w:ind w:left="851" w:hanging="284"/>
        <w:jc w:val="both"/>
        <w:rPr>
          <w:rFonts w:ascii="Arial" w:hAnsi="Arial" w:cs="Arial"/>
          <w:spacing w:val="-6"/>
          <w:sz w:val="15"/>
          <w:szCs w:val="15"/>
        </w:rPr>
      </w:pPr>
      <w:r w:rsidRPr="002502CB">
        <w:rPr>
          <w:rFonts w:ascii="Arial" w:hAnsi="Arial" w:cs="Arial"/>
          <w:spacing w:val="-6"/>
          <w:sz w:val="15"/>
          <w:szCs w:val="15"/>
        </w:rPr>
        <w:t>Sie nachweisen, dass die Änderung des für die Beitragsberechnung wesentlichen Umstandes weder für den Eintritt des Versicherungsfalles noch den Umfang unserer Leistung ursächlich war;</w:t>
      </w:r>
    </w:p>
    <w:p w14:paraId="4CEACAEB" w14:textId="77777777" w:rsidR="003752DF" w:rsidRPr="002502CB" w:rsidRDefault="003752DF" w:rsidP="003752DF">
      <w:pPr>
        <w:numPr>
          <w:ilvl w:val="0"/>
          <w:numId w:val="15"/>
        </w:numPr>
        <w:tabs>
          <w:tab w:val="num" w:pos="851"/>
          <w:tab w:val="left" w:pos="8080"/>
          <w:tab w:val="right" w:pos="8505"/>
        </w:tabs>
        <w:ind w:left="851" w:hanging="284"/>
        <w:jc w:val="both"/>
        <w:rPr>
          <w:rFonts w:ascii="Arial" w:hAnsi="Arial" w:cs="Arial"/>
          <w:spacing w:val="-6"/>
          <w:sz w:val="15"/>
          <w:szCs w:val="15"/>
        </w:rPr>
      </w:pPr>
      <w:r w:rsidRPr="002502CB">
        <w:rPr>
          <w:rFonts w:ascii="Arial" w:hAnsi="Arial" w:cs="Arial"/>
          <w:spacing w:val="-6"/>
          <w:sz w:val="15"/>
          <w:szCs w:val="15"/>
        </w:rPr>
        <w:t>uns die zur Beitragsberechnung erforderlichen Angaben bereits bekannt waren.</w:t>
      </w:r>
    </w:p>
    <w:p w14:paraId="66778950" w14:textId="77777777" w:rsidR="003752DF" w:rsidRPr="002502CB" w:rsidRDefault="003752DF" w:rsidP="003752DF">
      <w:pPr>
        <w:tabs>
          <w:tab w:val="left" w:pos="851"/>
          <w:tab w:val="left" w:pos="8080"/>
          <w:tab w:val="right" w:pos="8505"/>
        </w:tabs>
        <w:ind w:left="567"/>
        <w:jc w:val="both"/>
        <w:rPr>
          <w:rFonts w:ascii="Arial" w:hAnsi="Arial" w:cs="Arial"/>
          <w:spacing w:val="-6"/>
          <w:sz w:val="15"/>
          <w:szCs w:val="15"/>
        </w:rPr>
      </w:pPr>
    </w:p>
    <w:p w14:paraId="12DBAA24" w14:textId="77777777" w:rsidR="003752DF" w:rsidRDefault="003752DF" w:rsidP="003752DF">
      <w:pPr>
        <w:numPr>
          <w:ilvl w:val="2"/>
          <w:numId w:val="13"/>
        </w:numPr>
        <w:tabs>
          <w:tab w:val="left" w:pos="993"/>
          <w:tab w:val="left" w:pos="8080"/>
          <w:tab w:val="right" w:pos="8505"/>
        </w:tabs>
        <w:contextualSpacing/>
        <w:jc w:val="both"/>
        <w:rPr>
          <w:rFonts w:ascii="Arial" w:hAnsi="Arial" w:cs="Arial"/>
          <w:spacing w:val="-6"/>
          <w:sz w:val="15"/>
          <w:szCs w:val="15"/>
        </w:rPr>
      </w:pPr>
      <w:r w:rsidRPr="002502CB">
        <w:rPr>
          <w:rFonts w:ascii="Arial" w:hAnsi="Arial" w:cs="Arial"/>
          <w:spacing w:val="-6"/>
          <w:sz w:val="15"/>
          <w:szCs w:val="15"/>
        </w:rPr>
        <w:t>Die vorstehenden Regelungen finden keine Anwendung, wenn sich die Gefahr nur unerheblich erhöht hat. Gleiches gilt, wenn nach den Umständen als vereinbart anzusehen ist, dass die Gefahrerhöhung mitversichert sein soll (z.B. ein zusätzliches Fahrzeug, ist bis zur nächsten Beitragsfälligkeit mitversichert).</w:t>
      </w:r>
    </w:p>
    <w:p w14:paraId="101AE605" w14:textId="77777777" w:rsidR="00504E9A" w:rsidRPr="002502CB" w:rsidRDefault="00504E9A" w:rsidP="00504E9A">
      <w:pPr>
        <w:tabs>
          <w:tab w:val="left" w:pos="993"/>
          <w:tab w:val="left" w:pos="8080"/>
          <w:tab w:val="right" w:pos="8505"/>
        </w:tabs>
        <w:ind w:left="504"/>
        <w:contextualSpacing/>
        <w:jc w:val="both"/>
        <w:rPr>
          <w:rFonts w:ascii="Arial" w:hAnsi="Arial" w:cs="Arial"/>
          <w:spacing w:val="-6"/>
          <w:sz w:val="15"/>
          <w:szCs w:val="15"/>
        </w:rPr>
      </w:pPr>
    </w:p>
    <w:p w14:paraId="72F71778" w14:textId="77777777" w:rsidR="004752B3" w:rsidRPr="002502CB" w:rsidRDefault="004752B3" w:rsidP="004752B3">
      <w:pPr>
        <w:pStyle w:val="Listenabsatz"/>
        <w:tabs>
          <w:tab w:val="left" w:pos="8080"/>
          <w:tab w:val="right" w:pos="8505"/>
        </w:tabs>
        <w:ind w:left="1287"/>
        <w:jc w:val="both"/>
        <w:rPr>
          <w:rFonts w:ascii="Arial" w:hAnsi="Arial" w:cs="Arial"/>
          <w:spacing w:val="-6"/>
          <w:sz w:val="15"/>
        </w:rPr>
      </w:pPr>
    </w:p>
    <w:p w14:paraId="0C4C45A4" w14:textId="77777777" w:rsidR="004752B3" w:rsidRPr="002502CB" w:rsidRDefault="004752B3" w:rsidP="00E63F0B">
      <w:pPr>
        <w:numPr>
          <w:ilvl w:val="1"/>
          <w:numId w:val="13"/>
        </w:numPr>
        <w:tabs>
          <w:tab w:val="left" w:pos="993"/>
          <w:tab w:val="left" w:pos="8080"/>
          <w:tab w:val="right" w:pos="8505"/>
        </w:tabs>
        <w:contextualSpacing/>
        <w:jc w:val="both"/>
        <w:rPr>
          <w:rFonts w:ascii="Arial" w:eastAsia="Times New Roman" w:hAnsi="Arial" w:cs="Arial"/>
          <w:b/>
          <w:spacing w:val="-6"/>
          <w:sz w:val="15"/>
          <w:szCs w:val="20"/>
          <w:lang w:eastAsia="de-DE"/>
        </w:rPr>
      </w:pPr>
      <w:r w:rsidRPr="002502CB">
        <w:rPr>
          <w:rFonts w:ascii="Arial" w:eastAsia="Times New Roman" w:hAnsi="Arial" w:cs="Arial"/>
          <w:b/>
          <w:spacing w:val="-6"/>
          <w:sz w:val="15"/>
          <w:szCs w:val="20"/>
          <w:lang w:eastAsia="de-DE"/>
        </w:rPr>
        <w:t>Beitragsanpassung</w:t>
      </w:r>
    </w:p>
    <w:p w14:paraId="65185F8B" w14:textId="77777777" w:rsidR="004752B3" w:rsidRPr="002502CB" w:rsidRDefault="004752B3" w:rsidP="004752B3">
      <w:pPr>
        <w:rPr>
          <w:rFonts w:ascii="Arial" w:hAnsi="Arial"/>
          <w:spacing w:val="-6"/>
          <w:sz w:val="12"/>
        </w:rPr>
      </w:pPr>
    </w:p>
    <w:p w14:paraId="731655D3" w14:textId="77777777" w:rsidR="004752B3" w:rsidRPr="002502CB" w:rsidRDefault="004752B3" w:rsidP="00E63F0B">
      <w:pPr>
        <w:numPr>
          <w:ilvl w:val="2"/>
          <w:numId w:val="13"/>
        </w:numPr>
        <w:tabs>
          <w:tab w:val="left" w:pos="993"/>
          <w:tab w:val="left" w:pos="8080"/>
          <w:tab w:val="right" w:pos="8505"/>
        </w:tabs>
        <w:contextualSpacing/>
        <w:jc w:val="both"/>
        <w:rPr>
          <w:rFonts w:ascii="Arial" w:hAnsi="Arial"/>
          <w:spacing w:val="-6"/>
          <w:sz w:val="15"/>
        </w:rPr>
      </w:pPr>
      <w:r w:rsidRPr="002502CB">
        <w:rPr>
          <w:rFonts w:ascii="Arial" w:hAnsi="Arial"/>
          <w:spacing w:val="-6"/>
          <w:sz w:val="15"/>
        </w:rPr>
        <w:t>Warum nehmen wir eine Beitragsanpassung vor?</w:t>
      </w:r>
    </w:p>
    <w:p w14:paraId="3AE762EF" w14:textId="77777777" w:rsidR="004752B3" w:rsidRPr="002502CB" w:rsidRDefault="004752B3" w:rsidP="005B5F6E">
      <w:pPr>
        <w:tabs>
          <w:tab w:val="left" w:pos="8080"/>
          <w:tab w:val="right" w:pos="8505"/>
        </w:tabs>
        <w:ind w:left="504"/>
        <w:jc w:val="both"/>
        <w:rPr>
          <w:rFonts w:ascii="Arial" w:hAnsi="Arial" w:cs="Arial"/>
          <w:spacing w:val="-6"/>
          <w:sz w:val="15"/>
          <w:szCs w:val="15"/>
        </w:rPr>
      </w:pPr>
      <w:r w:rsidRPr="002502CB">
        <w:rPr>
          <w:rFonts w:ascii="Arial" w:hAnsi="Arial" w:cs="Arial"/>
          <w:spacing w:val="-6"/>
          <w:sz w:val="15"/>
          <w:szCs w:val="15"/>
        </w:rPr>
        <w:t>Die Beiträge sind Ihre Gegenleistung für unser Leistungsversprechen. Wir benötigen die Beiträge, damit wir unsere Leistungsverpflichtungen in allen versicherten Schadensfällen erfüllen können. Wir prüfen deshalb jährlich, ob der Beitrag wegen einer Veränderung des Schadensbedarfes anzupassen ist.</w:t>
      </w:r>
    </w:p>
    <w:p w14:paraId="59CB3839" w14:textId="77777777" w:rsidR="004752B3" w:rsidRPr="002502CB" w:rsidRDefault="004752B3" w:rsidP="005B5F6E">
      <w:pPr>
        <w:tabs>
          <w:tab w:val="left" w:pos="8080"/>
          <w:tab w:val="right" w:pos="8505"/>
        </w:tabs>
        <w:ind w:left="504"/>
        <w:jc w:val="both"/>
        <w:rPr>
          <w:rFonts w:ascii="Arial" w:hAnsi="Arial" w:cs="Arial"/>
          <w:spacing w:val="-6"/>
          <w:sz w:val="15"/>
          <w:szCs w:val="15"/>
        </w:rPr>
      </w:pPr>
      <w:r w:rsidRPr="002502CB">
        <w:rPr>
          <w:rFonts w:ascii="Arial" w:hAnsi="Arial" w:cs="Arial"/>
          <w:spacing w:val="-6"/>
          <w:sz w:val="15"/>
          <w:szCs w:val="15"/>
        </w:rPr>
        <w:t>Die Ermittlung des Veränderungswertes</w:t>
      </w:r>
      <w:r w:rsidR="002502CB" w:rsidRPr="002502CB">
        <w:rPr>
          <w:rFonts w:ascii="Arial" w:hAnsi="Arial" w:cs="Arial"/>
          <w:spacing w:val="-6"/>
          <w:sz w:val="15"/>
          <w:szCs w:val="15"/>
        </w:rPr>
        <w:t xml:space="preserve"> </w:t>
      </w:r>
      <w:r w:rsidRPr="002502CB">
        <w:rPr>
          <w:rFonts w:ascii="Arial" w:hAnsi="Arial" w:cs="Arial"/>
          <w:spacing w:val="-6"/>
          <w:sz w:val="15"/>
          <w:szCs w:val="15"/>
        </w:rPr>
        <w:t>kann dazu führen, dass der Beitrag erhöht oder gesenkt wird oder in der bisherigen Höhe bestehen bleibt.</w:t>
      </w:r>
    </w:p>
    <w:p w14:paraId="6438D4E5" w14:textId="77777777" w:rsidR="004752B3" w:rsidRPr="002502CB" w:rsidRDefault="004752B3" w:rsidP="004752B3">
      <w:pPr>
        <w:tabs>
          <w:tab w:val="left" w:pos="8080"/>
          <w:tab w:val="right" w:pos="8505"/>
        </w:tabs>
        <w:ind w:left="567"/>
        <w:jc w:val="both"/>
        <w:rPr>
          <w:rFonts w:ascii="Arial" w:hAnsi="Arial" w:cs="Arial"/>
          <w:spacing w:val="-6"/>
          <w:sz w:val="15"/>
          <w:szCs w:val="15"/>
        </w:rPr>
      </w:pPr>
    </w:p>
    <w:p w14:paraId="734C4E7F" w14:textId="77777777" w:rsidR="004752B3" w:rsidRPr="002502CB" w:rsidRDefault="004752B3" w:rsidP="00E63F0B">
      <w:pPr>
        <w:numPr>
          <w:ilvl w:val="2"/>
          <w:numId w:val="13"/>
        </w:numPr>
        <w:tabs>
          <w:tab w:val="left" w:pos="993"/>
          <w:tab w:val="left" w:pos="8080"/>
          <w:tab w:val="right" w:pos="8505"/>
        </w:tabs>
        <w:contextualSpacing/>
        <w:jc w:val="both"/>
        <w:rPr>
          <w:rFonts w:ascii="Arial" w:hAnsi="Arial"/>
          <w:spacing w:val="-6"/>
          <w:sz w:val="15"/>
        </w:rPr>
      </w:pPr>
      <w:r w:rsidRPr="002502CB">
        <w:rPr>
          <w:rFonts w:ascii="Arial" w:hAnsi="Arial"/>
          <w:spacing w:val="-6"/>
          <w:sz w:val="15"/>
        </w:rPr>
        <w:t xml:space="preserve">Ermittlung des Veränderungswertes </w:t>
      </w:r>
      <w:r w:rsidR="005E5A08" w:rsidRPr="002502CB">
        <w:rPr>
          <w:rFonts w:ascii="Arial" w:hAnsi="Arial"/>
          <w:spacing w:val="-6"/>
          <w:sz w:val="15"/>
        </w:rPr>
        <w:t xml:space="preserve">des Schadenbedarfes </w:t>
      </w:r>
      <w:r w:rsidRPr="002502CB">
        <w:rPr>
          <w:rFonts w:ascii="Arial" w:hAnsi="Arial"/>
          <w:spacing w:val="-6"/>
          <w:sz w:val="15"/>
        </w:rPr>
        <w:t>als Grundlage der Beitragsanpassung</w:t>
      </w:r>
    </w:p>
    <w:p w14:paraId="516C6143" w14:textId="77777777" w:rsidR="004752B3" w:rsidRPr="002502CB" w:rsidRDefault="004752B3" w:rsidP="005B5F6E">
      <w:pPr>
        <w:tabs>
          <w:tab w:val="left" w:pos="567"/>
          <w:tab w:val="left" w:pos="8080"/>
          <w:tab w:val="right" w:pos="8505"/>
        </w:tabs>
        <w:ind w:left="504"/>
        <w:jc w:val="both"/>
        <w:rPr>
          <w:rFonts w:ascii="Arial" w:hAnsi="Arial" w:cs="Arial"/>
          <w:spacing w:val="-6"/>
          <w:sz w:val="15"/>
          <w:szCs w:val="15"/>
        </w:rPr>
      </w:pPr>
      <w:r w:rsidRPr="002502CB">
        <w:rPr>
          <w:rFonts w:ascii="Arial" w:hAnsi="Arial" w:cs="Arial"/>
          <w:spacing w:val="-6"/>
          <w:sz w:val="15"/>
          <w:szCs w:val="15"/>
        </w:rPr>
        <w:t>Der ermittelte Veränderungswert ist maßgeblich für die Frage, ob der Beitrag in der bisherigen Höhe bestehen bleibt.</w:t>
      </w:r>
    </w:p>
    <w:p w14:paraId="45DC1C62" w14:textId="77777777" w:rsidR="004752B3" w:rsidRPr="002502CB" w:rsidRDefault="004752B3" w:rsidP="004752B3">
      <w:pPr>
        <w:tabs>
          <w:tab w:val="left" w:pos="8080"/>
          <w:tab w:val="right" w:pos="8505"/>
        </w:tabs>
        <w:ind w:left="567"/>
        <w:jc w:val="both"/>
        <w:rPr>
          <w:rFonts w:ascii="Arial" w:hAnsi="Arial" w:cs="Arial"/>
          <w:spacing w:val="-6"/>
          <w:sz w:val="15"/>
          <w:szCs w:val="15"/>
        </w:rPr>
      </w:pPr>
    </w:p>
    <w:p w14:paraId="2839BBA9" w14:textId="77777777" w:rsidR="004752B3" w:rsidRPr="002502CB" w:rsidRDefault="004752B3" w:rsidP="00E63F0B">
      <w:pPr>
        <w:numPr>
          <w:ilvl w:val="3"/>
          <w:numId w:val="13"/>
        </w:numPr>
        <w:tabs>
          <w:tab w:val="left" w:pos="993"/>
          <w:tab w:val="left" w:pos="8080"/>
          <w:tab w:val="right" w:pos="8505"/>
        </w:tabs>
        <w:contextualSpacing/>
        <w:jc w:val="both"/>
        <w:rPr>
          <w:rFonts w:ascii="Arial" w:hAnsi="Arial"/>
          <w:spacing w:val="-6"/>
          <w:sz w:val="15"/>
        </w:rPr>
      </w:pPr>
      <w:r w:rsidRPr="002502CB">
        <w:rPr>
          <w:rFonts w:ascii="Arial" w:hAnsi="Arial"/>
          <w:spacing w:val="-6"/>
          <w:sz w:val="15"/>
        </w:rPr>
        <w:t>Statistische Ermittlung durch einen unabhängigen Treuhänder</w:t>
      </w:r>
    </w:p>
    <w:p w14:paraId="49E116FD" w14:textId="77777777" w:rsidR="004752B3" w:rsidRPr="002502CB" w:rsidRDefault="004752B3" w:rsidP="006B4C3C">
      <w:pPr>
        <w:tabs>
          <w:tab w:val="left" w:pos="993"/>
          <w:tab w:val="left" w:pos="8080"/>
          <w:tab w:val="right" w:pos="8505"/>
        </w:tabs>
        <w:ind w:left="648"/>
        <w:contextualSpacing/>
        <w:jc w:val="both"/>
        <w:rPr>
          <w:rFonts w:ascii="Arial" w:hAnsi="Arial" w:cs="Arial"/>
          <w:spacing w:val="-6"/>
          <w:sz w:val="15"/>
          <w:szCs w:val="15"/>
        </w:rPr>
      </w:pPr>
      <w:r w:rsidRPr="002502CB">
        <w:rPr>
          <w:rFonts w:ascii="Arial" w:hAnsi="Arial"/>
          <w:spacing w:val="-6"/>
          <w:sz w:val="15"/>
        </w:rPr>
        <w:t>Ein unabhängiger Treuhänder ermittelt bis zum 1. Juli eines jeden Jahres einen Veränderungswert</w:t>
      </w:r>
      <w:r w:rsidR="005E5A08" w:rsidRPr="002502CB">
        <w:rPr>
          <w:rFonts w:ascii="Arial" w:hAnsi="Arial"/>
          <w:spacing w:val="-6"/>
          <w:sz w:val="15"/>
        </w:rPr>
        <w:t xml:space="preserve"> des Schadenbedarfes</w:t>
      </w:r>
      <w:r w:rsidRPr="002502CB">
        <w:rPr>
          <w:rFonts w:ascii="Arial" w:hAnsi="Arial"/>
          <w:spacing w:val="-6"/>
          <w:sz w:val="15"/>
        </w:rPr>
        <w:t xml:space="preserve"> für die Beitragsanpassung. Der Treuhänder legt</w:t>
      </w:r>
      <w:r w:rsidRPr="002502CB">
        <w:rPr>
          <w:rFonts w:ascii="Arial" w:hAnsi="Arial" w:cs="Arial"/>
          <w:spacing w:val="-6"/>
          <w:sz w:val="15"/>
          <w:szCs w:val="15"/>
        </w:rPr>
        <w:t xml:space="preserve"> bei seiner Ermittlung die Daten einer möglichst großen Zahl von Unternehmen, die die</w:t>
      </w:r>
      <w:r w:rsidRPr="002502CB">
        <w:rPr>
          <w:rFonts w:ascii="Arial" w:hAnsi="Arial" w:cs="Arial"/>
          <w:b/>
          <w:spacing w:val="-6"/>
          <w:sz w:val="15"/>
        </w:rPr>
        <w:t xml:space="preserve"> </w:t>
      </w:r>
      <w:r w:rsidRPr="002502CB">
        <w:rPr>
          <w:rFonts w:ascii="Arial" w:hAnsi="Arial" w:cs="Arial"/>
          <w:spacing w:val="-6"/>
          <w:sz w:val="15"/>
          <w:szCs w:val="15"/>
        </w:rPr>
        <w:t>Rechtsschutzversicherung anbieten, zu</w:t>
      </w:r>
      <w:r w:rsidR="004B632F" w:rsidRPr="002502CB">
        <w:rPr>
          <w:rFonts w:ascii="Arial" w:hAnsi="Arial" w:cs="Arial"/>
          <w:spacing w:val="-6"/>
          <w:sz w:val="15"/>
          <w:szCs w:val="15"/>
        </w:rPr>
        <w:t xml:space="preserve"> Gr</w:t>
      </w:r>
      <w:r w:rsidRPr="002502CB">
        <w:rPr>
          <w:rFonts w:ascii="Arial" w:hAnsi="Arial" w:cs="Arial"/>
          <w:spacing w:val="-6"/>
          <w:sz w:val="15"/>
          <w:szCs w:val="15"/>
        </w:rPr>
        <w:t>unde, so dass der von ihm ermittelte Wert den gesamten Markt der Rechtsschutzversicherung bestmöglich widerspiegelt.</w:t>
      </w:r>
    </w:p>
    <w:p w14:paraId="5B3BC485" w14:textId="77777777" w:rsidR="004752B3" w:rsidRPr="002502CB" w:rsidRDefault="004752B3" w:rsidP="006B4C3C">
      <w:pPr>
        <w:tabs>
          <w:tab w:val="left" w:pos="8080"/>
          <w:tab w:val="right" w:pos="8505"/>
        </w:tabs>
        <w:ind w:left="711"/>
        <w:jc w:val="both"/>
        <w:rPr>
          <w:rFonts w:ascii="Arial" w:hAnsi="Arial" w:cs="Arial"/>
          <w:spacing w:val="-6"/>
          <w:sz w:val="15"/>
          <w:szCs w:val="15"/>
        </w:rPr>
      </w:pPr>
    </w:p>
    <w:p w14:paraId="1EEF0FA4" w14:textId="77777777" w:rsidR="004752B3" w:rsidRPr="002502CB" w:rsidRDefault="004752B3" w:rsidP="006B4C3C">
      <w:pPr>
        <w:tabs>
          <w:tab w:val="left" w:pos="8080"/>
          <w:tab w:val="right" w:pos="8505"/>
        </w:tabs>
        <w:ind w:left="648"/>
        <w:jc w:val="both"/>
        <w:rPr>
          <w:rFonts w:ascii="Arial" w:hAnsi="Arial" w:cs="Arial"/>
          <w:spacing w:val="-6"/>
          <w:sz w:val="15"/>
          <w:szCs w:val="15"/>
        </w:rPr>
      </w:pPr>
      <w:r w:rsidRPr="002502CB">
        <w:rPr>
          <w:rFonts w:ascii="Arial" w:hAnsi="Arial" w:cs="Arial"/>
          <w:spacing w:val="-6"/>
          <w:sz w:val="15"/>
          <w:szCs w:val="15"/>
        </w:rPr>
        <w:t>Der Ermittlung des Veränderungswertes liegt folgende Fragestellung (Berechnungsmethode) zu</w:t>
      </w:r>
      <w:r w:rsidR="004B632F" w:rsidRPr="002502CB">
        <w:rPr>
          <w:rFonts w:ascii="Arial" w:hAnsi="Arial" w:cs="Arial"/>
          <w:spacing w:val="-6"/>
          <w:sz w:val="15"/>
          <w:szCs w:val="15"/>
        </w:rPr>
        <w:t xml:space="preserve"> G</w:t>
      </w:r>
      <w:r w:rsidRPr="002502CB">
        <w:rPr>
          <w:rFonts w:ascii="Arial" w:hAnsi="Arial" w:cs="Arial"/>
          <w:spacing w:val="-6"/>
          <w:sz w:val="15"/>
          <w:szCs w:val="15"/>
        </w:rPr>
        <w:t>runde:</w:t>
      </w:r>
    </w:p>
    <w:p w14:paraId="5437BA94" w14:textId="77777777" w:rsidR="004752B3" w:rsidRPr="002502CB" w:rsidRDefault="004752B3" w:rsidP="006B4C3C">
      <w:pPr>
        <w:tabs>
          <w:tab w:val="left" w:pos="8080"/>
          <w:tab w:val="right" w:pos="8505"/>
        </w:tabs>
        <w:ind w:left="648"/>
        <w:jc w:val="both"/>
        <w:rPr>
          <w:rFonts w:ascii="Arial" w:hAnsi="Arial" w:cs="Arial"/>
          <w:spacing w:val="-6"/>
          <w:sz w:val="15"/>
          <w:szCs w:val="15"/>
        </w:rPr>
      </w:pPr>
      <w:r w:rsidRPr="002502CB">
        <w:rPr>
          <w:rFonts w:ascii="Arial" w:hAnsi="Arial" w:cs="Arial"/>
          <w:spacing w:val="-6"/>
          <w:sz w:val="15"/>
          <w:szCs w:val="15"/>
        </w:rPr>
        <w:t>Um wie viel Prozent hat sich im letzten Kalenderjahr der Bedarf für Zahlungen (das heißt: d</w:t>
      </w:r>
      <w:r w:rsidR="005E5A08" w:rsidRPr="002502CB">
        <w:rPr>
          <w:rFonts w:ascii="Arial" w:hAnsi="Arial" w:cs="Arial"/>
          <w:spacing w:val="-6"/>
          <w:sz w:val="15"/>
          <w:szCs w:val="15"/>
        </w:rPr>
        <w:t>ie</w:t>
      </w:r>
      <w:r w:rsidR="002502CB" w:rsidRPr="002502CB">
        <w:rPr>
          <w:rFonts w:ascii="Arial" w:hAnsi="Arial" w:cs="Arial"/>
          <w:spacing w:val="-6"/>
          <w:sz w:val="15"/>
          <w:szCs w:val="15"/>
        </w:rPr>
        <w:t xml:space="preserve"> </w:t>
      </w:r>
      <w:r w:rsidRPr="002502CB">
        <w:rPr>
          <w:rFonts w:ascii="Arial" w:hAnsi="Arial" w:cs="Arial"/>
          <w:spacing w:val="-6"/>
          <w:sz w:val="15"/>
          <w:szCs w:val="15"/>
        </w:rPr>
        <w:t>Schadenhäufigkeit</w:t>
      </w:r>
      <w:r w:rsidR="005E5A08" w:rsidRPr="002502CB">
        <w:rPr>
          <w:rFonts w:ascii="Arial" w:hAnsi="Arial" w:cs="Arial"/>
          <w:spacing w:val="-6"/>
          <w:sz w:val="15"/>
          <w:szCs w:val="15"/>
        </w:rPr>
        <w:t xml:space="preserve"> multipliziert mit dem</w:t>
      </w:r>
      <w:r w:rsidR="002502CB" w:rsidRPr="002502CB">
        <w:rPr>
          <w:rFonts w:ascii="Arial" w:hAnsi="Arial" w:cs="Arial"/>
          <w:spacing w:val="-6"/>
          <w:sz w:val="15"/>
          <w:szCs w:val="15"/>
        </w:rPr>
        <w:t xml:space="preserve"> </w:t>
      </w:r>
      <w:r w:rsidRPr="002502CB">
        <w:rPr>
          <w:rFonts w:ascii="Arial" w:hAnsi="Arial" w:cs="Arial"/>
          <w:spacing w:val="-6"/>
          <w:sz w:val="15"/>
          <w:szCs w:val="15"/>
        </w:rPr>
        <w:t>Durchschnitt der Schadenzahlungen) gegenüber dem vorletzten Kalenderjahr (Bezugsjahre) erhöht oder vermindert?</w:t>
      </w:r>
    </w:p>
    <w:p w14:paraId="78FD9BD9" w14:textId="77777777" w:rsidR="004752B3" w:rsidRPr="002502CB" w:rsidRDefault="004752B3" w:rsidP="006B4C3C">
      <w:pPr>
        <w:tabs>
          <w:tab w:val="left" w:pos="8080"/>
          <w:tab w:val="right" w:pos="8505"/>
        </w:tabs>
        <w:ind w:left="648"/>
        <w:jc w:val="both"/>
        <w:rPr>
          <w:rFonts w:ascii="Arial" w:hAnsi="Arial" w:cs="Arial"/>
          <w:spacing w:val="-6"/>
          <w:sz w:val="15"/>
          <w:szCs w:val="15"/>
        </w:rPr>
      </w:pPr>
      <w:r w:rsidRPr="002502CB">
        <w:rPr>
          <w:rFonts w:ascii="Arial" w:hAnsi="Arial" w:cs="Arial"/>
          <w:spacing w:val="-6"/>
          <w:sz w:val="15"/>
          <w:szCs w:val="15"/>
        </w:rPr>
        <w:t>(Als Schadenhäufigkeit eines Kalenderjahres gilt die Anzahl der in diesem Jahr gemeldeten Versicherungsfälle, geteilt durch die Anzahl der im Jahresmittel versicherten Risiken. Die Schadenhäufigkeit gibt an, für wie viel Prozent der versicherten Verträge ein Schaden gemeldet worden ist. Um den Durchschnitt der Schadenzahlungen eines Kalenderjahres zu berechnen, werden alle in diesem Jahr erledigten Versicherungsfälle betrachtet. Die Summe der insgesamt geleisteten Zahlungen für diese Versicherungsfälle wird durch deren Anzahl geteilt.)</w:t>
      </w:r>
    </w:p>
    <w:p w14:paraId="3450DD1A" w14:textId="77777777" w:rsidR="004752B3" w:rsidRPr="00EE1DDD" w:rsidRDefault="004752B3" w:rsidP="006B4C3C">
      <w:pPr>
        <w:tabs>
          <w:tab w:val="left" w:pos="8080"/>
          <w:tab w:val="right" w:pos="8505"/>
        </w:tabs>
        <w:ind w:left="648"/>
        <w:jc w:val="both"/>
        <w:rPr>
          <w:rFonts w:ascii="Arial" w:hAnsi="Arial" w:cs="Arial"/>
          <w:spacing w:val="-6"/>
          <w:sz w:val="15"/>
          <w:szCs w:val="15"/>
        </w:rPr>
      </w:pPr>
      <w:r w:rsidRPr="00EE1DDD">
        <w:rPr>
          <w:rFonts w:ascii="Arial" w:hAnsi="Arial" w:cs="Arial"/>
          <w:spacing w:val="-6"/>
          <w:sz w:val="15"/>
          <w:szCs w:val="15"/>
        </w:rPr>
        <w:t>Veränderungen, die aus Leistungsverbesserungen (zum Beispiel: Einschluss einer neuen Leistungsart) herrühren, berücksichtigt der Treuhänder nur, wenn die Leistungsverbesserungen in beiden Vergleichsjahren zum Leistungsinhalt gehörten.</w:t>
      </w:r>
    </w:p>
    <w:p w14:paraId="1D3EFF4C" w14:textId="77777777" w:rsidR="004752B3" w:rsidRPr="00EE1DDD" w:rsidRDefault="004752B3" w:rsidP="00A6481B">
      <w:pPr>
        <w:tabs>
          <w:tab w:val="left" w:pos="8080"/>
          <w:tab w:val="right" w:pos="8505"/>
        </w:tabs>
        <w:ind w:hanging="426"/>
        <w:rPr>
          <w:rFonts w:ascii="Arial" w:hAnsi="Arial"/>
          <w:spacing w:val="-6"/>
          <w:sz w:val="12"/>
        </w:rPr>
      </w:pPr>
    </w:p>
    <w:p w14:paraId="14D4B9B7" w14:textId="77777777" w:rsidR="004752B3" w:rsidRPr="00EE1DDD" w:rsidRDefault="004752B3" w:rsidP="006B4C3C">
      <w:pPr>
        <w:tabs>
          <w:tab w:val="left" w:pos="8080"/>
          <w:tab w:val="right" w:pos="8505"/>
        </w:tabs>
        <w:ind w:left="648"/>
        <w:jc w:val="both"/>
        <w:rPr>
          <w:rFonts w:ascii="Arial" w:hAnsi="Arial" w:cs="Arial"/>
          <w:spacing w:val="-6"/>
          <w:sz w:val="15"/>
          <w:szCs w:val="15"/>
        </w:rPr>
      </w:pPr>
      <w:r w:rsidRPr="00EE1DDD">
        <w:rPr>
          <w:rFonts w:ascii="Arial" w:hAnsi="Arial" w:cs="Arial"/>
          <w:spacing w:val="-6"/>
          <w:sz w:val="15"/>
          <w:szCs w:val="15"/>
        </w:rPr>
        <w:t>Der Treuhänder ermittelt den Veränderungswert getrennt für folgende Vertragsgruppen:</w:t>
      </w:r>
    </w:p>
    <w:p w14:paraId="3FE55050" w14:textId="77777777" w:rsidR="004752B3" w:rsidRPr="00EE1DDD" w:rsidRDefault="004752B3" w:rsidP="00EE1DDD">
      <w:pPr>
        <w:tabs>
          <w:tab w:val="left" w:pos="851"/>
          <w:tab w:val="left" w:pos="8080"/>
          <w:tab w:val="right" w:pos="8505"/>
        </w:tabs>
        <w:ind w:left="932" w:hanging="284"/>
        <w:jc w:val="both"/>
        <w:rPr>
          <w:rFonts w:ascii="Arial" w:hAnsi="Arial" w:cs="Arial"/>
          <w:spacing w:val="-6"/>
          <w:sz w:val="15"/>
          <w:szCs w:val="15"/>
        </w:rPr>
      </w:pPr>
      <w:r w:rsidRPr="00EE1DDD">
        <w:rPr>
          <w:rFonts w:ascii="Arial" w:hAnsi="Arial" w:cs="Arial"/>
          <w:spacing w:val="-6"/>
          <w:sz w:val="15"/>
          <w:szCs w:val="15"/>
        </w:rPr>
        <w:t>-    Verkehrs-, Fahrzeug- und Fahrer-Rechtsschutz,</w:t>
      </w:r>
    </w:p>
    <w:p w14:paraId="5B46D4B1" w14:textId="77777777" w:rsidR="00EE1DDD" w:rsidRDefault="004752B3" w:rsidP="00EE1DDD">
      <w:pPr>
        <w:tabs>
          <w:tab w:val="left" w:pos="851"/>
          <w:tab w:val="left" w:pos="8080"/>
          <w:tab w:val="right" w:pos="8505"/>
        </w:tabs>
        <w:ind w:left="932" w:hanging="284"/>
        <w:jc w:val="both"/>
        <w:rPr>
          <w:rFonts w:ascii="Arial" w:hAnsi="Arial" w:cs="Arial"/>
          <w:spacing w:val="-6"/>
          <w:sz w:val="15"/>
          <w:szCs w:val="15"/>
        </w:rPr>
      </w:pPr>
      <w:r w:rsidRPr="00EE1DDD">
        <w:rPr>
          <w:rFonts w:ascii="Arial" w:hAnsi="Arial" w:cs="Arial"/>
          <w:spacing w:val="-6"/>
          <w:sz w:val="15"/>
          <w:szCs w:val="15"/>
        </w:rPr>
        <w:t>-</w:t>
      </w:r>
      <w:r w:rsidRPr="00EE1DDD">
        <w:rPr>
          <w:rFonts w:ascii="Arial" w:hAnsi="Arial" w:cs="Arial"/>
          <w:spacing w:val="-6"/>
          <w:sz w:val="15"/>
          <w:szCs w:val="15"/>
        </w:rPr>
        <w:tab/>
        <w:t>Privat- und Berufs-Rechtsschutz, Rechtsschutz für Selbst</w:t>
      </w:r>
      <w:r w:rsidR="00EE1DDD">
        <w:rPr>
          <w:rFonts w:ascii="Arial" w:hAnsi="Arial" w:cs="Arial"/>
          <w:spacing w:val="-6"/>
          <w:sz w:val="15"/>
          <w:szCs w:val="15"/>
        </w:rPr>
        <w:t>-</w:t>
      </w:r>
    </w:p>
    <w:p w14:paraId="475A7D04" w14:textId="77777777" w:rsidR="00EE1DDD" w:rsidRDefault="00EE1DDD" w:rsidP="00EE1DDD">
      <w:pPr>
        <w:tabs>
          <w:tab w:val="left" w:pos="851"/>
          <w:tab w:val="left" w:pos="8080"/>
          <w:tab w:val="right" w:pos="8505"/>
        </w:tabs>
        <w:ind w:left="932" w:hanging="284"/>
        <w:jc w:val="both"/>
        <w:rPr>
          <w:rFonts w:ascii="Arial" w:hAnsi="Arial" w:cs="Arial"/>
          <w:spacing w:val="-6"/>
          <w:sz w:val="15"/>
          <w:szCs w:val="15"/>
        </w:rPr>
      </w:pPr>
      <w:r>
        <w:rPr>
          <w:rFonts w:ascii="Arial" w:hAnsi="Arial" w:cs="Arial"/>
          <w:spacing w:val="-6"/>
          <w:sz w:val="15"/>
          <w:szCs w:val="15"/>
        </w:rPr>
        <w:tab/>
      </w:r>
      <w:r w:rsidR="004752B3" w:rsidRPr="00EE1DDD">
        <w:rPr>
          <w:rFonts w:ascii="Arial" w:hAnsi="Arial" w:cs="Arial"/>
          <w:spacing w:val="-6"/>
          <w:sz w:val="15"/>
          <w:szCs w:val="15"/>
        </w:rPr>
        <w:t>ständige oder Firmen, Vereins- sowie Immobilien-Rechts</w:t>
      </w:r>
      <w:r>
        <w:rPr>
          <w:rFonts w:ascii="Arial" w:hAnsi="Arial" w:cs="Arial"/>
          <w:spacing w:val="-6"/>
          <w:sz w:val="15"/>
          <w:szCs w:val="15"/>
        </w:rPr>
        <w:t>-</w:t>
      </w:r>
    </w:p>
    <w:p w14:paraId="757ADFD0" w14:textId="77777777" w:rsidR="004752B3" w:rsidRPr="00EE1DDD" w:rsidRDefault="00EE1DDD" w:rsidP="00EE1DDD">
      <w:pPr>
        <w:tabs>
          <w:tab w:val="left" w:pos="851"/>
          <w:tab w:val="left" w:pos="8080"/>
          <w:tab w:val="right" w:pos="8505"/>
        </w:tabs>
        <w:ind w:left="932" w:hanging="284"/>
        <w:jc w:val="both"/>
        <w:rPr>
          <w:rFonts w:ascii="Arial" w:hAnsi="Arial" w:cs="Arial"/>
          <w:spacing w:val="-6"/>
          <w:sz w:val="15"/>
          <w:szCs w:val="15"/>
        </w:rPr>
      </w:pPr>
      <w:r>
        <w:rPr>
          <w:rFonts w:ascii="Arial" w:hAnsi="Arial" w:cs="Arial"/>
          <w:spacing w:val="-6"/>
          <w:sz w:val="15"/>
          <w:szCs w:val="15"/>
        </w:rPr>
        <w:tab/>
      </w:r>
      <w:r w:rsidR="004752B3" w:rsidRPr="00EE1DDD">
        <w:rPr>
          <w:rFonts w:ascii="Arial" w:hAnsi="Arial" w:cs="Arial"/>
          <w:spacing w:val="-6"/>
          <w:sz w:val="15"/>
          <w:szCs w:val="15"/>
        </w:rPr>
        <w:t>schutz,</w:t>
      </w:r>
    </w:p>
    <w:p w14:paraId="05E914D8" w14:textId="77777777" w:rsidR="00EE1DDD" w:rsidRDefault="004752B3" w:rsidP="006B4C3C">
      <w:pPr>
        <w:tabs>
          <w:tab w:val="left" w:pos="851"/>
          <w:tab w:val="left" w:pos="8080"/>
          <w:tab w:val="right" w:pos="8505"/>
        </w:tabs>
        <w:ind w:left="932" w:hanging="284"/>
        <w:jc w:val="both"/>
        <w:rPr>
          <w:rFonts w:ascii="Arial" w:hAnsi="Arial" w:cs="Arial"/>
          <w:spacing w:val="-6"/>
          <w:sz w:val="15"/>
          <w:szCs w:val="15"/>
        </w:rPr>
      </w:pPr>
      <w:r w:rsidRPr="00EE1DDD">
        <w:rPr>
          <w:rFonts w:ascii="Arial" w:hAnsi="Arial" w:cs="Arial"/>
          <w:spacing w:val="-6"/>
          <w:sz w:val="15"/>
          <w:szCs w:val="15"/>
        </w:rPr>
        <w:t>-</w:t>
      </w:r>
      <w:r w:rsidRPr="00EE1DDD">
        <w:rPr>
          <w:rFonts w:ascii="Arial" w:hAnsi="Arial" w:cs="Arial"/>
          <w:spacing w:val="-6"/>
          <w:sz w:val="15"/>
          <w:szCs w:val="15"/>
        </w:rPr>
        <w:tab/>
        <w:t>Privat-, Berufs- und Verkehrs-Rechtsschutz sowie Rechts</w:t>
      </w:r>
      <w:r w:rsidR="00EE1DDD">
        <w:rPr>
          <w:rFonts w:ascii="Arial" w:hAnsi="Arial" w:cs="Arial"/>
          <w:spacing w:val="-6"/>
          <w:sz w:val="15"/>
          <w:szCs w:val="15"/>
        </w:rPr>
        <w:t>-</w:t>
      </w:r>
    </w:p>
    <w:p w14:paraId="59D153B2" w14:textId="77777777" w:rsidR="004752B3" w:rsidRPr="00EE1DDD" w:rsidRDefault="00EE1DDD" w:rsidP="006B4C3C">
      <w:pPr>
        <w:tabs>
          <w:tab w:val="left" w:pos="851"/>
          <w:tab w:val="left" w:pos="8080"/>
          <w:tab w:val="right" w:pos="8505"/>
        </w:tabs>
        <w:ind w:left="932" w:hanging="284"/>
        <w:jc w:val="both"/>
        <w:rPr>
          <w:rFonts w:ascii="Arial" w:hAnsi="Arial" w:cs="Arial"/>
          <w:spacing w:val="-6"/>
          <w:sz w:val="15"/>
          <w:szCs w:val="15"/>
        </w:rPr>
      </w:pPr>
      <w:r>
        <w:rPr>
          <w:rFonts w:ascii="Arial" w:hAnsi="Arial" w:cs="Arial"/>
          <w:spacing w:val="-6"/>
          <w:sz w:val="15"/>
          <w:szCs w:val="15"/>
        </w:rPr>
        <w:tab/>
      </w:r>
      <w:r w:rsidR="004752B3" w:rsidRPr="00EE1DDD">
        <w:rPr>
          <w:rFonts w:ascii="Arial" w:hAnsi="Arial" w:cs="Arial"/>
          <w:spacing w:val="-6"/>
          <w:sz w:val="15"/>
          <w:szCs w:val="15"/>
        </w:rPr>
        <w:t>schutz für Landwirte,</w:t>
      </w:r>
    </w:p>
    <w:p w14:paraId="4E84BA77" w14:textId="77777777" w:rsidR="00EE1DDD" w:rsidRDefault="004752B3" w:rsidP="006B4C3C">
      <w:pPr>
        <w:tabs>
          <w:tab w:val="left" w:pos="851"/>
          <w:tab w:val="left" w:pos="8080"/>
          <w:tab w:val="right" w:pos="8505"/>
        </w:tabs>
        <w:ind w:left="932" w:hanging="284"/>
        <w:jc w:val="both"/>
        <w:rPr>
          <w:rFonts w:ascii="Arial" w:hAnsi="Arial" w:cs="Arial"/>
          <w:spacing w:val="-6"/>
          <w:sz w:val="15"/>
          <w:szCs w:val="15"/>
        </w:rPr>
      </w:pPr>
      <w:r w:rsidRPr="00EE1DDD">
        <w:rPr>
          <w:rFonts w:ascii="Arial" w:hAnsi="Arial" w:cs="Arial"/>
          <w:spacing w:val="-6"/>
          <w:sz w:val="15"/>
          <w:szCs w:val="15"/>
        </w:rPr>
        <w:t>-</w:t>
      </w:r>
      <w:r w:rsidRPr="00EE1DDD">
        <w:rPr>
          <w:rFonts w:ascii="Arial" w:hAnsi="Arial" w:cs="Arial"/>
          <w:spacing w:val="-6"/>
          <w:sz w:val="15"/>
          <w:szCs w:val="15"/>
        </w:rPr>
        <w:tab/>
        <w:t>Rechtsschutz für Selbstständige oder Firmen mit Privat-, Be</w:t>
      </w:r>
      <w:r w:rsidR="00EE1DDD">
        <w:rPr>
          <w:rFonts w:ascii="Arial" w:hAnsi="Arial" w:cs="Arial"/>
          <w:spacing w:val="-6"/>
          <w:sz w:val="15"/>
          <w:szCs w:val="15"/>
        </w:rPr>
        <w:t>-</w:t>
      </w:r>
    </w:p>
    <w:p w14:paraId="54F24929" w14:textId="77777777" w:rsidR="004752B3" w:rsidRPr="00EE1DDD" w:rsidRDefault="00EE1DDD" w:rsidP="006B4C3C">
      <w:pPr>
        <w:tabs>
          <w:tab w:val="left" w:pos="851"/>
          <w:tab w:val="left" w:pos="8080"/>
          <w:tab w:val="right" w:pos="8505"/>
        </w:tabs>
        <w:ind w:left="932" w:hanging="284"/>
        <w:jc w:val="both"/>
        <w:rPr>
          <w:rFonts w:ascii="Arial" w:hAnsi="Arial" w:cs="Arial"/>
          <w:spacing w:val="-6"/>
          <w:sz w:val="15"/>
          <w:szCs w:val="15"/>
        </w:rPr>
      </w:pPr>
      <w:r>
        <w:rPr>
          <w:rFonts w:ascii="Arial" w:hAnsi="Arial" w:cs="Arial"/>
          <w:spacing w:val="-6"/>
          <w:sz w:val="15"/>
          <w:szCs w:val="15"/>
        </w:rPr>
        <w:tab/>
      </w:r>
      <w:r w:rsidR="004752B3" w:rsidRPr="00EE1DDD">
        <w:rPr>
          <w:rFonts w:ascii="Arial" w:hAnsi="Arial" w:cs="Arial"/>
          <w:spacing w:val="-6"/>
          <w:sz w:val="15"/>
          <w:szCs w:val="15"/>
        </w:rPr>
        <w:t>rufs-, Verkehrs- sowie Immobilien-Rechtsschutz.</w:t>
      </w:r>
    </w:p>
    <w:p w14:paraId="6DED933E" w14:textId="77777777" w:rsidR="004752B3" w:rsidRPr="00EE1DDD" w:rsidRDefault="004752B3" w:rsidP="006B4C3C">
      <w:pPr>
        <w:tabs>
          <w:tab w:val="left" w:pos="8080"/>
          <w:tab w:val="right" w:pos="8505"/>
        </w:tabs>
        <w:ind w:left="648"/>
        <w:jc w:val="both"/>
        <w:rPr>
          <w:rFonts w:ascii="Arial" w:hAnsi="Arial" w:cs="Arial"/>
          <w:spacing w:val="-6"/>
          <w:sz w:val="15"/>
          <w:szCs w:val="15"/>
        </w:rPr>
      </w:pPr>
      <w:r w:rsidRPr="00EE1DDD">
        <w:rPr>
          <w:rFonts w:ascii="Arial" w:hAnsi="Arial" w:cs="Arial"/>
          <w:spacing w:val="-6"/>
          <w:sz w:val="15"/>
          <w:szCs w:val="15"/>
        </w:rPr>
        <w:t>Innerhalb jeder Vertragsgruppe wird der Veränderungswert getrennt für Verträge mit und ohne Selbstbeteiligung ermittelt. Die so ermittelten Veränderungswerte gelten jeweils einheitlich für alle in der Gruppe zusammengefassten Verträge mit bzw. ohne Selbstbeteiligung.</w:t>
      </w:r>
    </w:p>
    <w:p w14:paraId="4E369A33" w14:textId="77777777" w:rsidR="004752B3" w:rsidRPr="00EE1DDD" w:rsidRDefault="004752B3" w:rsidP="006B4C3C">
      <w:pPr>
        <w:tabs>
          <w:tab w:val="left" w:pos="8080"/>
          <w:tab w:val="right" w:pos="8505"/>
        </w:tabs>
        <w:ind w:left="648"/>
        <w:jc w:val="both"/>
        <w:rPr>
          <w:rFonts w:ascii="Arial" w:hAnsi="Arial" w:cs="Arial"/>
          <w:spacing w:val="-6"/>
          <w:sz w:val="15"/>
          <w:szCs w:val="15"/>
        </w:rPr>
      </w:pPr>
      <w:r w:rsidRPr="00EE1DDD">
        <w:rPr>
          <w:rFonts w:ascii="Arial" w:hAnsi="Arial" w:cs="Arial"/>
          <w:spacing w:val="-6"/>
          <w:sz w:val="15"/>
          <w:szCs w:val="15"/>
        </w:rPr>
        <w:t>Der Treuhänder rundet einen nicht durch 2,5 teilbaren Veränderungswert auf die nächst geringere positive durch 2,5 teilbare Zahl ab (Beispielsweise wird 8,4 % auf 7,5 % abgerundet.) bzw. auf die nächst größere negative durch 2,5 teilbare Zahl auf (Beispielsweise wird -8,4 % auf -7,5 % aufgerundet.). Veränderungswerte im Bereich von -5 % bis +5 % werden nicht gerundet.</w:t>
      </w:r>
    </w:p>
    <w:p w14:paraId="1FC666ED" w14:textId="77777777" w:rsidR="004752B3" w:rsidRPr="00EE1DDD" w:rsidRDefault="004752B3" w:rsidP="004752B3">
      <w:pPr>
        <w:tabs>
          <w:tab w:val="left" w:pos="8080"/>
          <w:tab w:val="right" w:pos="8505"/>
        </w:tabs>
        <w:ind w:left="426" w:hanging="426"/>
        <w:rPr>
          <w:rFonts w:ascii="Arial" w:hAnsi="Arial"/>
          <w:spacing w:val="-6"/>
          <w:sz w:val="12"/>
        </w:rPr>
      </w:pPr>
    </w:p>
    <w:p w14:paraId="1967681E" w14:textId="77777777" w:rsidR="004752B3" w:rsidRPr="00EE1DDD" w:rsidRDefault="004752B3" w:rsidP="00E63F0B">
      <w:pPr>
        <w:numPr>
          <w:ilvl w:val="3"/>
          <w:numId w:val="13"/>
        </w:numPr>
        <w:tabs>
          <w:tab w:val="left" w:pos="993"/>
          <w:tab w:val="left" w:pos="8080"/>
          <w:tab w:val="right" w:pos="8505"/>
        </w:tabs>
        <w:contextualSpacing/>
        <w:jc w:val="both"/>
        <w:rPr>
          <w:rFonts w:ascii="Arial" w:hAnsi="Arial"/>
          <w:spacing w:val="-6"/>
          <w:sz w:val="15"/>
        </w:rPr>
      </w:pPr>
      <w:r w:rsidRPr="00EE1DDD">
        <w:rPr>
          <w:rFonts w:ascii="Arial" w:hAnsi="Arial"/>
          <w:spacing w:val="-6"/>
          <w:sz w:val="15"/>
        </w:rPr>
        <w:t>Ermittlung aufgrund unternehmenseigener Zahlen</w:t>
      </w:r>
    </w:p>
    <w:p w14:paraId="2F120E75" w14:textId="77777777" w:rsidR="004752B3" w:rsidRPr="00EE1DDD" w:rsidRDefault="004752B3" w:rsidP="006B4C3C">
      <w:pPr>
        <w:tabs>
          <w:tab w:val="left" w:pos="993"/>
          <w:tab w:val="left" w:pos="8080"/>
          <w:tab w:val="right" w:pos="8505"/>
        </w:tabs>
        <w:ind w:left="648"/>
        <w:contextualSpacing/>
        <w:jc w:val="both"/>
        <w:rPr>
          <w:rFonts w:ascii="Arial" w:hAnsi="Arial" w:cs="Arial"/>
          <w:spacing w:val="-6"/>
          <w:sz w:val="15"/>
          <w:szCs w:val="15"/>
        </w:rPr>
      </w:pPr>
      <w:r w:rsidRPr="00EE1DDD">
        <w:rPr>
          <w:rFonts w:ascii="Arial" w:hAnsi="Arial"/>
          <w:spacing w:val="-6"/>
          <w:sz w:val="15"/>
        </w:rPr>
        <w:t>Auf der Grundlage unserer unternehmenseigenen Zahlen ermitteln</w:t>
      </w:r>
      <w:r w:rsidRPr="00EE1DDD">
        <w:rPr>
          <w:rFonts w:ascii="Arial" w:hAnsi="Arial" w:cs="Arial"/>
          <w:spacing w:val="-6"/>
          <w:sz w:val="15"/>
          <w:szCs w:val="15"/>
        </w:rPr>
        <w:t xml:space="preserve"> wir bis zum 1. Juli eines jeden Jahres den für unser Unternehmen individuellen Veränderungswert. Dabei wenden wir die für die Ermittlung durch den unabhängigen Treuhänder geltenden Regeln entsprechend an.</w:t>
      </w:r>
    </w:p>
    <w:p w14:paraId="62C163E3" w14:textId="77777777" w:rsidR="004752B3" w:rsidRPr="00EE1DDD" w:rsidRDefault="004752B3" w:rsidP="004752B3">
      <w:pPr>
        <w:tabs>
          <w:tab w:val="left" w:pos="8080"/>
          <w:tab w:val="right" w:pos="8505"/>
        </w:tabs>
        <w:ind w:left="426" w:hanging="426"/>
        <w:rPr>
          <w:rFonts w:ascii="Arial" w:hAnsi="Arial"/>
          <w:spacing w:val="-6"/>
          <w:sz w:val="12"/>
        </w:rPr>
      </w:pPr>
    </w:p>
    <w:p w14:paraId="3021DCF3" w14:textId="77777777" w:rsidR="004752B3" w:rsidRPr="00EE1DDD" w:rsidRDefault="004752B3" w:rsidP="00E63F0B">
      <w:pPr>
        <w:numPr>
          <w:ilvl w:val="2"/>
          <w:numId w:val="13"/>
        </w:numPr>
        <w:tabs>
          <w:tab w:val="left" w:pos="993"/>
          <w:tab w:val="left" w:pos="8080"/>
          <w:tab w:val="right" w:pos="8505"/>
        </w:tabs>
        <w:contextualSpacing/>
        <w:jc w:val="both"/>
        <w:rPr>
          <w:rFonts w:ascii="Arial" w:hAnsi="Arial"/>
          <w:spacing w:val="-6"/>
          <w:sz w:val="15"/>
        </w:rPr>
      </w:pPr>
      <w:r w:rsidRPr="00EE1DDD">
        <w:rPr>
          <w:rFonts w:ascii="Arial" w:hAnsi="Arial"/>
          <w:spacing w:val="-6"/>
          <w:sz w:val="15"/>
        </w:rPr>
        <w:t>Welches ist der für die Anpassung des Beitrages maßgebliche Veränderungswert?</w:t>
      </w:r>
    </w:p>
    <w:p w14:paraId="1E2615D2" w14:textId="77777777" w:rsidR="004752B3" w:rsidRPr="00EE1DDD" w:rsidRDefault="004752B3" w:rsidP="00A6481B">
      <w:pPr>
        <w:tabs>
          <w:tab w:val="left" w:pos="8080"/>
          <w:tab w:val="right" w:pos="8505"/>
        </w:tabs>
        <w:ind w:left="504"/>
        <w:jc w:val="both"/>
        <w:rPr>
          <w:rFonts w:ascii="Arial" w:hAnsi="Arial" w:cs="Arial"/>
          <w:spacing w:val="-6"/>
          <w:sz w:val="15"/>
          <w:szCs w:val="15"/>
        </w:rPr>
      </w:pPr>
      <w:r w:rsidRPr="00EE1DDD">
        <w:rPr>
          <w:rFonts w:ascii="Arial" w:hAnsi="Arial" w:cs="Arial"/>
          <w:spacing w:val="-6"/>
          <w:sz w:val="15"/>
          <w:szCs w:val="15"/>
        </w:rPr>
        <w:t>Grundsatz: Für die Beitragsanpassung (Erhöhung oder Senkung) ist grundsätzlich der Veränderungswert maßgeblich, den der unabhängige Treuhänder ermittelt hat.</w:t>
      </w:r>
    </w:p>
    <w:p w14:paraId="361FCDF7" w14:textId="77777777" w:rsidR="004752B3" w:rsidRPr="00EE1DDD" w:rsidRDefault="004752B3" w:rsidP="00A6481B">
      <w:pPr>
        <w:tabs>
          <w:tab w:val="left" w:pos="8080"/>
          <w:tab w:val="right" w:pos="8505"/>
        </w:tabs>
        <w:ind w:left="504"/>
        <w:jc w:val="both"/>
        <w:rPr>
          <w:rFonts w:ascii="Arial" w:hAnsi="Arial" w:cs="Arial"/>
          <w:spacing w:val="-6"/>
          <w:sz w:val="15"/>
          <w:szCs w:val="15"/>
        </w:rPr>
      </w:pPr>
      <w:r w:rsidRPr="00EE1DDD">
        <w:rPr>
          <w:rFonts w:ascii="Arial" w:hAnsi="Arial" w:cs="Arial"/>
          <w:spacing w:val="-6"/>
          <w:sz w:val="15"/>
          <w:szCs w:val="15"/>
        </w:rPr>
        <w:t>Ausnahme: Wir vergleichen unseren unternehmensindividuellen Verände</w:t>
      </w:r>
      <w:r w:rsidRPr="00EE1DDD">
        <w:rPr>
          <w:rFonts w:ascii="Arial" w:hAnsi="Arial" w:cs="Arial"/>
          <w:spacing w:val="-6"/>
          <w:sz w:val="15"/>
          <w:szCs w:val="15"/>
        </w:rPr>
        <w:softHyphen/>
        <w:t>rungswert mit dem vom Treuhänder ermittelten Wert. Unser unternehmensindividueller Wert ist dann für die Beitragsanpassung maßgeblich, wenn dieser Vergleich ergibt,</w:t>
      </w:r>
    </w:p>
    <w:p w14:paraId="7D2D4ACD" w14:textId="77777777" w:rsidR="004752B3" w:rsidRPr="00EE1DDD" w:rsidRDefault="004752B3" w:rsidP="00A6481B">
      <w:pPr>
        <w:tabs>
          <w:tab w:val="left" w:pos="851"/>
          <w:tab w:val="left" w:pos="8080"/>
          <w:tab w:val="right" w:pos="8505"/>
        </w:tabs>
        <w:ind w:left="788" w:hanging="284"/>
        <w:jc w:val="both"/>
        <w:rPr>
          <w:rFonts w:ascii="Arial" w:hAnsi="Arial" w:cs="Arial"/>
          <w:spacing w:val="-6"/>
          <w:sz w:val="15"/>
          <w:szCs w:val="15"/>
        </w:rPr>
      </w:pPr>
      <w:r w:rsidRPr="00EE1DDD">
        <w:rPr>
          <w:rFonts w:ascii="Arial" w:hAnsi="Arial" w:cs="Arial"/>
          <w:spacing w:val="-6"/>
          <w:sz w:val="15"/>
          <w:szCs w:val="15"/>
        </w:rPr>
        <w:t>-</w:t>
      </w:r>
      <w:r w:rsidRPr="00EE1DDD">
        <w:rPr>
          <w:rFonts w:ascii="Arial" w:hAnsi="Arial" w:cs="Arial"/>
          <w:spacing w:val="-6"/>
          <w:sz w:val="15"/>
          <w:szCs w:val="15"/>
        </w:rPr>
        <w:tab/>
        <w:t xml:space="preserve">dass unser Wert unter dem vom Treuhänder ermittelten Wert liegt und </w:t>
      </w:r>
    </w:p>
    <w:p w14:paraId="4D9BA504" w14:textId="77777777" w:rsidR="004752B3" w:rsidRPr="00EE1DDD" w:rsidRDefault="004752B3" w:rsidP="00A6481B">
      <w:pPr>
        <w:tabs>
          <w:tab w:val="left" w:pos="851"/>
          <w:tab w:val="left" w:pos="8080"/>
          <w:tab w:val="right" w:pos="8505"/>
        </w:tabs>
        <w:ind w:left="788" w:hanging="284"/>
        <w:jc w:val="both"/>
        <w:rPr>
          <w:rFonts w:ascii="Arial" w:hAnsi="Arial" w:cs="Arial"/>
          <w:spacing w:val="-6"/>
          <w:sz w:val="15"/>
          <w:szCs w:val="15"/>
        </w:rPr>
      </w:pPr>
      <w:r w:rsidRPr="00EE1DDD">
        <w:rPr>
          <w:rFonts w:ascii="Arial" w:hAnsi="Arial" w:cs="Arial"/>
          <w:spacing w:val="-6"/>
          <w:sz w:val="15"/>
          <w:szCs w:val="15"/>
        </w:rPr>
        <w:t>-</w:t>
      </w:r>
      <w:r w:rsidRPr="00EE1DDD">
        <w:rPr>
          <w:rFonts w:ascii="Arial" w:hAnsi="Arial" w:cs="Arial"/>
          <w:spacing w:val="-6"/>
          <w:sz w:val="15"/>
          <w:szCs w:val="15"/>
        </w:rPr>
        <w:tab/>
        <w:t>dies auch in den zwei letzten Kalenderjahren der Fall ist, in denen eine Beitragsanpassung zulässig war.</w:t>
      </w:r>
    </w:p>
    <w:p w14:paraId="67165EBF" w14:textId="77777777" w:rsidR="004752B3" w:rsidRPr="00EE1DDD" w:rsidRDefault="004752B3" w:rsidP="00A6481B">
      <w:pPr>
        <w:tabs>
          <w:tab w:val="left" w:pos="8080"/>
          <w:tab w:val="right" w:pos="8505"/>
        </w:tabs>
        <w:ind w:left="504"/>
        <w:jc w:val="both"/>
        <w:rPr>
          <w:rFonts w:ascii="Arial" w:hAnsi="Arial" w:cs="Arial"/>
          <w:spacing w:val="-6"/>
          <w:sz w:val="15"/>
          <w:szCs w:val="15"/>
        </w:rPr>
      </w:pPr>
      <w:r w:rsidRPr="00EE1DDD">
        <w:rPr>
          <w:rFonts w:ascii="Arial" w:hAnsi="Arial" w:cs="Arial"/>
          <w:spacing w:val="-6"/>
          <w:sz w:val="15"/>
          <w:szCs w:val="15"/>
        </w:rPr>
        <w:t>Die zu betrachtenden Kalenderjahre müssen nicht notwendig unmittelbar aufeinander folgen.</w:t>
      </w:r>
    </w:p>
    <w:p w14:paraId="603DAC7D" w14:textId="77777777" w:rsidR="004752B3" w:rsidRPr="00EE1DDD" w:rsidRDefault="004752B3" w:rsidP="00A6481B">
      <w:pPr>
        <w:tabs>
          <w:tab w:val="left" w:pos="8080"/>
          <w:tab w:val="right" w:pos="8505"/>
        </w:tabs>
        <w:ind w:hanging="426"/>
        <w:rPr>
          <w:rFonts w:ascii="Arial" w:hAnsi="Arial"/>
          <w:spacing w:val="-6"/>
          <w:sz w:val="12"/>
        </w:rPr>
      </w:pPr>
    </w:p>
    <w:p w14:paraId="390F0EDA" w14:textId="77777777" w:rsidR="004752B3" w:rsidRPr="00EE1DDD" w:rsidRDefault="004752B3" w:rsidP="00E63F0B">
      <w:pPr>
        <w:numPr>
          <w:ilvl w:val="2"/>
          <w:numId w:val="13"/>
        </w:numPr>
        <w:tabs>
          <w:tab w:val="left" w:pos="993"/>
          <w:tab w:val="left" w:pos="8080"/>
          <w:tab w:val="right" w:pos="8505"/>
        </w:tabs>
        <w:contextualSpacing/>
        <w:jc w:val="both"/>
        <w:rPr>
          <w:rFonts w:ascii="Arial" w:hAnsi="Arial"/>
          <w:spacing w:val="-6"/>
          <w:sz w:val="15"/>
        </w:rPr>
      </w:pPr>
      <w:r w:rsidRPr="00EE1DDD">
        <w:rPr>
          <w:rFonts w:ascii="Arial" w:hAnsi="Arial"/>
          <w:spacing w:val="-6"/>
          <w:sz w:val="15"/>
        </w:rPr>
        <w:t>Unterbleiben einer Beitragsanpassung</w:t>
      </w:r>
    </w:p>
    <w:p w14:paraId="11B99A10" w14:textId="77777777" w:rsidR="004752B3" w:rsidRPr="00EE1DDD" w:rsidRDefault="004752B3" w:rsidP="00A6481B">
      <w:pPr>
        <w:tabs>
          <w:tab w:val="left" w:pos="8080"/>
          <w:tab w:val="right" w:pos="8505"/>
        </w:tabs>
        <w:ind w:left="504"/>
        <w:jc w:val="both"/>
        <w:rPr>
          <w:rFonts w:ascii="Arial" w:hAnsi="Arial" w:cs="Arial"/>
          <w:spacing w:val="-6"/>
          <w:sz w:val="15"/>
          <w:szCs w:val="15"/>
        </w:rPr>
      </w:pPr>
      <w:r w:rsidRPr="00EE1DDD">
        <w:rPr>
          <w:rFonts w:ascii="Arial" w:hAnsi="Arial" w:cs="Arial"/>
          <w:spacing w:val="-6"/>
          <w:sz w:val="15"/>
          <w:szCs w:val="15"/>
        </w:rPr>
        <w:t>Eine Beitragsanpassung unterbleibt, wenn der vom unabhängigen Treuhänder ermittelte Veränderungswert</w:t>
      </w:r>
      <w:r w:rsidR="002502CB" w:rsidRPr="00EE1DDD">
        <w:rPr>
          <w:rFonts w:ascii="Arial" w:hAnsi="Arial" w:cs="Arial"/>
          <w:spacing w:val="-6"/>
          <w:sz w:val="15"/>
          <w:szCs w:val="15"/>
        </w:rPr>
        <w:t xml:space="preserve"> </w:t>
      </w:r>
      <w:r w:rsidRPr="00EE1DDD">
        <w:rPr>
          <w:rFonts w:ascii="Arial" w:hAnsi="Arial" w:cs="Arial"/>
          <w:spacing w:val="-6"/>
          <w:sz w:val="15"/>
          <w:szCs w:val="15"/>
        </w:rPr>
        <w:t>geringer +5 % und größer -5 % ist. Dieser Veränderungswert wird bei der Ermittlung der Voraussetzungen für die nächste Beitragsanpassung mit berücksichtigt (Dies geschieht, indem das Bezugsjahr solange beibehalten wird, bis die 5 %-Grenze erreicht wird. Es wird immer der Bedarf für Zahlungen aus dem jeweiligen Vorjahr mit dem Bedarf für Zahlungen aus dem „festgehaltenen“ Bezugsjahr verglichen.)</w:t>
      </w:r>
    </w:p>
    <w:p w14:paraId="18581BA0" w14:textId="77777777" w:rsidR="004752B3" w:rsidRPr="00EE1DDD" w:rsidRDefault="004752B3" w:rsidP="00A6481B">
      <w:pPr>
        <w:tabs>
          <w:tab w:val="left" w:pos="8080"/>
          <w:tab w:val="right" w:pos="8505"/>
        </w:tabs>
        <w:ind w:left="504"/>
        <w:jc w:val="both"/>
        <w:rPr>
          <w:rFonts w:ascii="Arial" w:hAnsi="Arial" w:cs="Arial"/>
          <w:spacing w:val="-6"/>
          <w:sz w:val="15"/>
          <w:szCs w:val="15"/>
        </w:rPr>
      </w:pPr>
      <w:r w:rsidRPr="00EE1DDD">
        <w:rPr>
          <w:rFonts w:ascii="Arial" w:hAnsi="Arial" w:cs="Arial"/>
          <w:spacing w:val="-6"/>
          <w:sz w:val="15"/>
          <w:szCs w:val="15"/>
        </w:rPr>
        <w:t>Unabhängig von der Höhe des Veränderungswerts unterbleibt eine Beitragsanpassung bei Verträgen, bei denen seit dem Versicherungsbeginn noch nicht 12 Monate abgelaufen sind.</w:t>
      </w:r>
    </w:p>
    <w:p w14:paraId="07288B5E" w14:textId="77777777" w:rsidR="004752B3" w:rsidRPr="00EE1DDD" w:rsidRDefault="004752B3" w:rsidP="004752B3">
      <w:pPr>
        <w:tabs>
          <w:tab w:val="left" w:pos="8080"/>
          <w:tab w:val="right" w:pos="8505"/>
        </w:tabs>
        <w:ind w:left="426" w:hanging="426"/>
        <w:jc w:val="both"/>
        <w:rPr>
          <w:rFonts w:ascii="Arial" w:hAnsi="Arial"/>
          <w:spacing w:val="-6"/>
          <w:sz w:val="12"/>
        </w:rPr>
      </w:pPr>
    </w:p>
    <w:p w14:paraId="39773824" w14:textId="77777777" w:rsidR="004752B3" w:rsidRPr="00EE1DDD" w:rsidRDefault="004752B3" w:rsidP="00E63F0B">
      <w:pPr>
        <w:numPr>
          <w:ilvl w:val="2"/>
          <w:numId w:val="13"/>
        </w:numPr>
        <w:tabs>
          <w:tab w:val="left" w:pos="993"/>
          <w:tab w:val="left" w:pos="8080"/>
          <w:tab w:val="right" w:pos="8505"/>
        </w:tabs>
        <w:contextualSpacing/>
        <w:jc w:val="both"/>
        <w:rPr>
          <w:rFonts w:ascii="Arial" w:hAnsi="Arial"/>
          <w:spacing w:val="-6"/>
          <w:sz w:val="15"/>
        </w:rPr>
      </w:pPr>
      <w:r w:rsidRPr="00EE1DDD">
        <w:rPr>
          <w:rFonts w:ascii="Arial" w:hAnsi="Arial"/>
          <w:spacing w:val="-6"/>
          <w:sz w:val="15"/>
        </w:rPr>
        <w:t>Erhöhung oder Senkung des Beitrags</w:t>
      </w:r>
    </w:p>
    <w:p w14:paraId="2DB19040" w14:textId="77777777" w:rsidR="004752B3" w:rsidRPr="00EE1DDD" w:rsidRDefault="004752B3" w:rsidP="00A6481B">
      <w:pPr>
        <w:tabs>
          <w:tab w:val="left" w:pos="8080"/>
          <w:tab w:val="right" w:pos="8505"/>
        </w:tabs>
        <w:ind w:left="504"/>
        <w:jc w:val="both"/>
        <w:rPr>
          <w:rFonts w:ascii="Arial" w:hAnsi="Arial" w:cs="Arial"/>
          <w:spacing w:val="-6"/>
          <w:sz w:val="15"/>
          <w:szCs w:val="15"/>
        </w:rPr>
      </w:pPr>
      <w:r w:rsidRPr="00EE1DDD">
        <w:rPr>
          <w:rFonts w:ascii="Arial" w:hAnsi="Arial" w:cs="Arial"/>
          <w:spacing w:val="-6"/>
          <w:sz w:val="15"/>
          <w:szCs w:val="15"/>
        </w:rPr>
        <w:t>Wenn der maßgebliche Veränderungswert +5 % oder mehr beträgt, sind wir berechtigt, den Beitrag entsprechend zu erhöhen. Der angepasste Beitrag darf nicht höher sein als der für Neuverträge geltende Tarifbeitrag.</w:t>
      </w:r>
    </w:p>
    <w:p w14:paraId="0FF7B28E" w14:textId="77777777" w:rsidR="004752B3" w:rsidRPr="00EE1DDD" w:rsidRDefault="004752B3" w:rsidP="00A6481B">
      <w:pPr>
        <w:tabs>
          <w:tab w:val="left" w:pos="8080"/>
          <w:tab w:val="right" w:pos="8505"/>
        </w:tabs>
        <w:ind w:left="504"/>
        <w:jc w:val="both"/>
        <w:rPr>
          <w:rFonts w:ascii="Arial" w:hAnsi="Arial" w:cs="Arial"/>
          <w:spacing w:val="-6"/>
          <w:sz w:val="15"/>
          <w:szCs w:val="15"/>
        </w:rPr>
      </w:pPr>
      <w:r w:rsidRPr="00EE1DDD">
        <w:rPr>
          <w:rFonts w:ascii="Arial" w:hAnsi="Arial" w:cs="Arial"/>
          <w:spacing w:val="-6"/>
          <w:sz w:val="15"/>
          <w:szCs w:val="15"/>
        </w:rPr>
        <w:t>Wenn der maßgebliche Veränderungswert -5 % oder weniger beträgt, sind wir verpflichtet, den Beitrag entsprechend zu senken.</w:t>
      </w:r>
    </w:p>
    <w:p w14:paraId="2C89BA1E" w14:textId="77777777" w:rsidR="004752B3" w:rsidRPr="00EE1DDD" w:rsidRDefault="004752B3" w:rsidP="004752B3">
      <w:pPr>
        <w:tabs>
          <w:tab w:val="left" w:pos="8080"/>
          <w:tab w:val="right" w:pos="8505"/>
        </w:tabs>
        <w:ind w:left="426" w:hanging="426"/>
        <w:jc w:val="both"/>
        <w:rPr>
          <w:rFonts w:ascii="Arial" w:hAnsi="Arial"/>
          <w:spacing w:val="-6"/>
          <w:sz w:val="12"/>
        </w:rPr>
      </w:pPr>
    </w:p>
    <w:p w14:paraId="3AB5E425" w14:textId="77777777" w:rsidR="004752B3" w:rsidRPr="00EE1DDD" w:rsidRDefault="004752B3" w:rsidP="00E63F0B">
      <w:pPr>
        <w:numPr>
          <w:ilvl w:val="2"/>
          <w:numId w:val="13"/>
        </w:numPr>
        <w:tabs>
          <w:tab w:val="left" w:pos="993"/>
          <w:tab w:val="left" w:pos="8080"/>
          <w:tab w:val="right" w:pos="8505"/>
        </w:tabs>
        <w:contextualSpacing/>
        <w:jc w:val="both"/>
        <w:rPr>
          <w:rFonts w:ascii="Arial" w:hAnsi="Arial"/>
          <w:spacing w:val="-6"/>
          <w:sz w:val="15"/>
        </w:rPr>
      </w:pPr>
      <w:r w:rsidRPr="00EE1DDD">
        <w:rPr>
          <w:rFonts w:ascii="Arial" w:hAnsi="Arial"/>
          <w:spacing w:val="-6"/>
          <w:sz w:val="15"/>
        </w:rPr>
        <w:t>Wann wird die Beitragsanpassung wirksam?</w:t>
      </w:r>
    </w:p>
    <w:p w14:paraId="6EFE31B6" w14:textId="77777777" w:rsidR="004752B3" w:rsidRPr="00EE1DDD" w:rsidRDefault="004752B3" w:rsidP="00A6481B">
      <w:pPr>
        <w:tabs>
          <w:tab w:val="left" w:pos="8080"/>
          <w:tab w:val="right" w:pos="8505"/>
        </w:tabs>
        <w:ind w:left="504"/>
        <w:jc w:val="both"/>
        <w:rPr>
          <w:rFonts w:ascii="Arial" w:hAnsi="Arial" w:cs="Arial"/>
          <w:spacing w:val="-6"/>
          <w:sz w:val="15"/>
          <w:szCs w:val="15"/>
        </w:rPr>
      </w:pPr>
      <w:r w:rsidRPr="00EE1DDD">
        <w:rPr>
          <w:rFonts w:ascii="Arial" w:hAnsi="Arial" w:cs="Arial"/>
          <w:spacing w:val="-6"/>
          <w:sz w:val="15"/>
          <w:szCs w:val="15"/>
        </w:rPr>
        <w:t>Die Beitragsanpassung wird zu Beginn des zweiten Monats wirksam, der auf unsere Mitteilung über die Beitragsanpassung folgt. Sie gilt für alle Beiträge, die nach unserer Mitteilung ab einschließlich 1. Oktober fällig werden.</w:t>
      </w:r>
    </w:p>
    <w:p w14:paraId="28C5FDE4" w14:textId="77777777" w:rsidR="004752B3" w:rsidRPr="00EE1DDD" w:rsidRDefault="004752B3" w:rsidP="00A6481B">
      <w:pPr>
        <w:tabs>
          <w:tab w:val="left" w:pos="8080"/>
          <w:tab w:val="right" w:pos="8505"/>
        </w:tabs>
        <w:ind w:left="504"/>
        <w:jc w:val="both"/>
        <w:rPr>
          <w:rFonts w:ascii="Arial" w:hAnsi="Arial" w:cs="Arial"/>
          <w:spacing w:val="-6"/>
          <w:sz w:val="15"/>
          <w:szCs w:val="15"/>
        </w:rPr>
      </w:pPr>
      <w:r w:rsidRPr="00EE1DDD">
        <w:rPr>
          <w:rFonts w:ascii="Arial" w:hAnsi="Arial" w:cs="Arial"/>
          <w:spacing w:val="-6"/>
          <w:sz w:val="15"/>
          <w:szCs w:val="15"/>
        </w:rPr>
        <w:t xml:space="preserve">In der Mitteilung weisen wir </w:t>
      </w:r>
      <w:r w:rsidR="005E5A08" w:rsidRPr="00EE1DDD">
        <w:rPr>
          <w:rFonts w:ascii="Arial" w:hAnsi="Arial" w:cs="Arial"/>
          <w:spacing w:val="-6"/>
          <w:sz w:val="15"/>
          <w:szCs w:val="15"/>
        </w:rPr>
        <w:t>auf</w:t>
      </w:r>
      <w:r w:rsidR="002502CB" w:rsidRPr="00EE1DDD">
        <w:rPr>
          <w:rFonts w:ascii="Arial" w:hAnsi="Arial" w:cs="Arial"/>
          <w:spacing w:val="-6"/>
          <w:sz w:val="15"/>
          <w:szCs w:val="15"/>
        </w:rPr>
        <w:t xml:space="preserve"> </w:t>
      </w:r>
      <w:r w:rsidR="0003522A" w:rsidRPr="00EE1DDD">
        <w:rPr>
          <w:rFonts w:ascii="Arial" w:hAnsi="Arial" w:cs="Arial"/>
          <w:spacing w:val="-6"/>
          <w:sz w:val="15"/>
          <w:szCs w:val="15"/>
        </w:rPr>
        <w:t>das</w:t>
      </w:r>
      <w:r w:rsidR="005E5A08" w:rsidRPr="00EE1DDD">
        <w:rPr>
          <w:rFonts w:ascii="Arial" w:hAnsi="Arial" w:cs="Arial"/>
          <w:spacing w:val="-6"/>
          <w:sz w:val="15"/>
          <w:szCs w:val="15"/>
        </w:rPr>
        <w:t xml:space="preserve"> für </w:t>
      </w:r>
      <w:r w:rsidRPr="00EE1DDD">
        <w:rPr>
          <w:rFonts w:ascii="Arial" w:hAnsi="Arial" w:cs="Arial"/>
          <w:spacing w:val="-6"/>
          <w:sz w:val="15"/>
          <w:szCs w:val="15"/>
        </w:rPr>
        <w:t>Sie</w:t>
      </w:r>
      <w:r w:rsidR="005E5A08" w:rsidRPr="00EE1DDD">
        <w:rPr>
          <w:rFonts w:ascii="Arial" w:hAnsi="Arial" w:cs="Arial"/>
          <w:spacing w:val="-6"/>
          <w:sz w:val="15"/>
          <w:szCs w:val="15"/>
        </w:rPr>
        <w:t xml:space="preserve"> mögliches</w:t>
      </w:r>
      <w:r w:rsidRPr="00EE1DDD">
        <w:rPr>
          <w:rFonts w:ascii="Arial" w:hAnsi="Arial" w:cs="Arial"/>
          <w:spacing w:val="-6"/>
          <w:sz w:val="15"/>
          <w:szCs w:val="15"/>
        </w:rPr>
        <w:t xml:space="preserve"> außerordentliches Kündigungsrecht hin</w:t>
      </w:r>
      <w:r w:rsidR="002502CB" w:rsidRPr="00EE1DDD">
        <w:rPr>
          <w:rFonts w:ascii="Arial" w:hAnsi="Arial" w:cs="Arial"/>
          <w:spacing w:val="-6"/>
          <w:sz w:val="15"/>
          <w:szCs w:val="15"/>
        </w:rPr>
        <w:t>.</w:t>
      </w:r>
    </w:p>
    <w:p w14:paraId="4EA9E786" w14:textId="77777777" w:rsidR="004752B3" w:rsidRPr="00EE1DDD" w:rsidRDefault="004752B3" w:rsidP="004752B3">
      <w:pPr>
        <w:tabs>
          <w:tab w:val="left" w:pos="8080"/>
          <w:tab w:val="right" w:pos="8505"/>
        </w:tabs>
        <w:ind w:left="426" w:hanging="426"/>
        <w:rPr>
          <w:rFonts w:ascii="Arial" w:hAnsi="Arial" w:cs="Arial"/>
          <w:spacing w:val="-6"/>
          <w:sz w:val="15"/>
          <w:szCs w:val="15"/>
        </w:rPr>
      </w:pPr>
    </w:p>
    <w:p w14:paraId="6723D565" w14:textId="77777777" w:rsidR="004752B3" w:rsidRPr="00EE1DDD" w:rsidRDefault="004752B3" w:rsidP="00E63F0B">
      <w:pPr>
        <w:numPr>
          <w:ilvl w:val="2"/>
          <w:numId w:val="13"/>
        </w:numPr>
        <w:tabs>
          <w:tab w:val="left" w:pos="993"/>
          <w:tab w:val="left" w:pos="8080"/>
          <w:tab w:val="right" w:pos="8505"/>
        </w:tabs>
        <w:contextualSpacing/>
        <w:jc w:val="both"/>
        <w:rPr>
          <w:rFonts w:ascii="Arial" w:hAnsi="Arial"/>
          <w:spacing w:val="-6"/>
          <w:sz w:val="15"/>
        </w:rPr>
      </w:pPr>
      <w:r w:rsidRPr="00EE1DDD">
        <w:rPr>
          <w:rFonts w:ascii="Arial" w:hAnsi="Arial"/>
          <w:spacing w:val="-6"/>
          <w:sz w:val="15"/>
        </w:rPr>
        <w:t>Ihr außerordentliches Kündigungsrecht</w:t>
      </w:r>
    </w:p>
    <w:p w14:paraId="64BE7C19" w14:textId="77777777" w:rsidR="004752B3" w:rsidRPr="00EE1DDD" w:rsidRDefault="004752B3" w:rsidP="00A6481B">
      <w:pPr>
        <w:tabs>
          <w:tab w:val="left" w:pos="8080"/>
          <w:tab w:val="right" w:pos="8505"/>
        </w:tabs>
        <w:ind w:left="504"/>
        <w:jc w:val="both"/>
        <w:rPr>
          <w:rFonts w:ascii="Arial" w:hAnsi="Arial" w:cs="Arial"/>
          <w:spacing w:val="-6"/>
          <w:sz w:val="15"/>
          <w:szCs w:val="15"/>
        </w:rPr>
      </w:pPr>
      <w:r w:rsidRPr="00EE1DDD">
        <w:rPr>
          <w:rFonts w:ascii="Arial" w:hAnsi="Arial" w:cs="Arial"/>
          <w:spacing w:val="-6"/>
          <w:sz w:val="15"/>
          <w:szCs w:val="15"/>
        </w:rPr>
        <w:t>Wenn sich der Beitrag erhöht</w:t>
      </w:r>
      <w:r w:rsidR="00EE1DDD" w:rsidRPr="00EE1DDD">
        <w:rPr>
          <w:rFonts w:ascii="Arial" w:hAnsi="Arial" w:cs="Arial"/>
          <w:spacing w:val="-6"/>
          <w:sz w:val="15"/>
          <w:szCs w:val="15"/>
        </w:rPr>
        <w:t>,</w:t>
      </w:r>
      <w:r w:rsidRPr="00EE1DDD">
        <w:rPr>
          <w:rFonts w:ascii="Arial" w:hAnsi="Arial" w:cs="Arial"/>
          <w:spacing w:val="-6"/>
          <w:sz w:val="15"/>
          <w:szCs w:val="15"/>
        </w:rPr>
        <w:t xml:space="preserve"> können Sie den Versicherungs</w:t>
      </w:r>
      <w:r w:rsidRPr="00EE1DDD">
        <w:rPr>
          <w:rFonts w:ascii="Arial" w:hAnsi="Arial" w:cs="Arial"/>
          <w:spacing w:val="-6"/>
          <w:sz w:val="15"/>
          <w:szCs w:val="15"/>
        </w:rPr>
        <w:softHyphen/>
        <w:t>vertrag mit sofortiger Wirkung kündigen. Sie können frühestens jedoch zu dem Zeitpunkt kündigen, an dem die Beitragserhöhung wirksam wird. Ihre Kündigung muss uns innerhalb eines Monats zugehen, nachdem Ihnen unsere Mitteilung über die Beitragsanpassung zugegangen ist.</w:t>
      </w:r>
    </w:p>
    <w:p w14:paraId="7AABC74F" w14:textId="77777777" w:rsidR="004752B3" w:rsidRPr="00EE1DDD" w:rsidRDefault="004752B3" w:rsidP="00A6481B">
      <w:pPr>
        <w:tabs>
          <w:tab w:val="left" w:pos="8080"/>
          <w:tab w:val="right" w:pos="8505"/>
        </w:tabs>
        <w:ind w:left="504"/>
        <w:jc w:val="both"/>
        <w:rPr>
          <w:rFonts w:ascii="Arial" w:hAnsi="Arial" w:cs="Arial"/>
          <w:spacing w:val="-6"/>
          <w:sz w:val="15"/>
          <w:szCs w:val="15"/>
        </w:rPr>
      </w:pPr>
      <w:r w:rsidRPr="00EE1DDD">
        <w:rPr>
          <w:rFonts w:ascii="Arial" w:hAnsi="Arial" w:cs="Arial"/>
          <w:spacing w:val="-6"/>
          <w:sz w:val="15"/>
          <w:szCs w:val="15"/>
        </w:rPr>
        <w:t>Wenn sich der Beitrag ausschließlich wegen einer Erhöhung der Versicherungssteuer erhöht, steht Ihnen das Recht zur außerordentlichen Kündigung nicht zu.</w:t>
      </w:r>
    </w:p>
    <w:p w14:paraId="2B0A280C" w14:textId="77777777" w:rsidR="004752B3" w:rsidRPr="00EE1DDD" w:rsidRDefault="004752B3" w:rsidP="004752B3">
      <w:pPr>
        <w:tabs>
          <w:tab w:val="left" w:pos="8080"/>
          <w:tab w:val="right" w:pos="8505"/>
        </w:tabs>
        <w:jc w:val="both"/>
        <w:rPr>
          <w:rFonts w:ascii="Arial" w:hAnsi="Arial"/>
          <w:spacing w:val="-6"/>
          <w:sz w:val="15"/>
        </w:rPr>
      </w:pPr>
    </w:p>
    <w:p w14:paraId="3FAF220F" w14:textId="77777777" w:rsidR="004752B3" w:rsidRDefault="004752B3" w:rsidP="00E63F0B">
      <w:pPr>
        <w:numPr>
          <w:ilvl w:val="1"/>
          <w:numId w:val="13"/>
        </w:numPr>
        <w:tabs>
          <w:tab w:val="left" w:pos="993"/>
          <w:tab w:val="left" w:pos="8080"/>
          <w:tab w:val="right" w:pos="8505"/>
        </w:tabs>
        <w:contextualSpacing/>
        <w:jc w:val="both"/>
        <w:rPr>
          <w:rFonts w:ascii="Arial" w:eastAsia="Times New Roman" w:hAnsi="Arial" w:cs="Arial"/>
          <w:b/>
          <w:spacing w:val="-6"/>
          <w:sz w:val="15"/>
          <w:szCs w:val="20"/>
          <w:lang w:eastAsia="de-DE"/>
        </w:rPr>
      </w:pPr>
      <w:r w:rsidRPr="00EE1DDD">
        <w:rPr>
          <w:rFonts w:ascii="Arial" w:eastAsia="Times New Roman" w:hAnsi="Arial" w:cs="Arial"/>
          <w:b/>
          <w:spacing w:val="-6"/>
          <w:sz w:val="15"/>
          <w:szCs w:val="20"/>
          <w:lang w:eastAsia="de-DE"/>
        </w:rPr>
        <w:t>Anpassung der Selbstbeteiligung</w:t>
      </w:r>
    </w:p>
    <w:p w14:paraId="3CBA8127" w14:textId="77777777" w:rsidR="002412E2" w:rsidRDefault="002412E2" w:rsidP="002412E2">
      <w:pPr>
        <w:tabs>
          <w:tab w:val="left" w:pos="993"/>
          <w:tab w:val="left" w:pos="8080"/>
          <w:tab w:val="right" w:pos="8505"/>
        </w:tabs>
        <w:ind w:left="432"/>
        <w:contextualSpacing/>
        <w:jc w:val="both"/>
        <w:rPr>
          <w:rFonts w:ascii="Arial" w:eastAsia="Times New Roman" w:hAnsi="Arial" w:cs="Arial"/>
          <w:b/>
          <w:spacing w:val="-6"/>
          <w:sz w:val="15"/>
          <w:szCs w:val="20"/>
          <w:lang w:eastAsia="de-DE"/>
        </w:rPr>
      </w:pPr>
    </w:p>
    <w:p w14:paraId="59F977A1" w14:textId="77777777" w:rsidR="002412E2" w:rsidRDefault="004752B3" w:rsidP="002412E2">
      <w:pPr>
        <w:numPr>
          <w:ilvl w:val="2"/>
          <w:numId w:val="13"/>
        </w:numPr>
        <w:tabs>
          <w:tab w:val="left" w:pos="993"/>
          <w:tab w:val="left" w:pos="8080"/>
          <w:tab w:val="right" w:pos="8505"/>
        </w:tabs>
        <w:contextualSpacing/>
        <w:jc w:val="both"/>
        <w:rPr>
          <w:rFonts w:ascii="Arial" w:hAnsi="Arial" w:cs="Arial"/>
          <w:spacing w:val="-6"/>
          <w:sz w:val="15"/>
          <w:szCs w:val="15"/>
        </w:rPr>
      </w:pPr>
      <w:r w:rsidRPr="00EE1DDD">
        <w:rPr>
          <w:rFonts w:ascii="Arial" w:hAnsi="Arial" w:cs="Arial"/>
          <w:spacing w:val="-6"/>
          <w:sz w:val="15"/>
          <w:szCs w:val="15"/>
        </w:rPr>
        <w:t>Wenn wir berechtigt sind, den Folgejahresbeitrag zu erhöhen gilt: Wir können auch eine vereinbarte Selbstbeteiligung erhöhen. Dann mindert sich die Anpassung des Folgejahresbeitrages</w:t>
      </w:r>
      <w:r w:rsidR="002502CB" w:rsidRPr="00EE1DDD">
        <w:rPr>
          <w:rFonts w:ascii="Arial" w:hAnsi="Arial" w:cs="Arial"/>
          <w:spacing w:val="-6"/>
          <w:sz w:val="15"/>
          <w:szCs w:val="15"/>
        </w:rPr>
        <w:t xml:space="preserve"> </w:t>
      </w:r>
      <w:r w:rsidRPr="00EE1DDD">
        <w:rPr>
          <w:rFonts w:ascii="Arial" w:hAnsi="Arial" w:cs="Arial"/>
          <w:spacing w:val="-6"/>
          <w:sz w:val="15"/>
          <w:szCs w:val="15"/>
        </w:rPr>
        <w:t>entsprechend. Grundlage sind die Feststellungen des unabhängigen Treuhänders</w:t>
      </w:r>
      <w:r w:rsidR="002502CB" w:rsidRPr="00EE1DDD">
        <w:rPr>
          <w:rFonts w:ascii="Arial" w:hAnsi="Arial" w:cs="Arial"/>
          <w:spacing w:val="-6"/>
          <w:sz w:val="15"/>
          <w:szCs w:val="15"/>
        </w:rPr>
        <w:t>.</w:t>
      </w:r>
      <w:r w:rsidRPr="00EE1DDD">
        <w:rPr>
          <w:rFonts w:ascii="Arial" w:hAnsi="Arial" w:cs="Arial"/>
          <w:spacing w:val="-6"/>
          <w:sz w:val="15"/>
          <w:szCs w:val="15"/>
        </w:rPr>
        <w:t xml:space="preserve"> Die Erhöhung erfolgt unter Wahrung versicherungsmathematischer Grundsätze. Sie gilt für Versicherungsfälle, die eintreten, nachdem der Folgejahresbeitrag fällig wurde</w:t>
      </w:r>
      <w:r w:rsidR="002502CB" w:rsidRPr="00EE1DDD">
        <w:rPr>
          <w:rFonts w:ascii="Arial" w:hAnsi="Arial" w:cs="Arial"/>
          <w:spacing w:val="-6"/>
          <w:sz w:val="15"/>
          <w:szCs w:val="15"/>
        </w:rPr>
        <w:t>.</w:t>
      </w:r>
      <w:r w:rsidRPr="00EE1DDD">
        <w:rPr>
          <w:rFonts w:ascii="Arial" w:hAnsi="Arial" w:cs="Arial"/>
          <w:spacing w:val="-6"/>
          <w:sz w:val="15"/>
          <w:szCs w:val="15"/>
        </w:rPr>
        <w:t xml:space="preserve">  </w:t>
      </w:r>
    </w:p>
    <w:p w14:paraId="526F39BF" w14:textId="77777777" w:rsidR="002412E2" w:rsidRDefault="002412E2" w:rsidP="002412E2">
      <w:pPr>
        <w:tabs>
          <w:tab w:val="left" w:pos="993"/>
          <w:tab w:val="left" w:pos="8080"/>
          <w:tab w:val="right" w:pos="8505"/>
        </w:tabs>
        <w:ind w:left="504"/>
        <w:contextualSpacing/>
        <w:jc w:val="both"/>
        <w:rPr>
          <w:rFonts w:ascii="Arial" w:hAnsi="Arial" w:cs="Arial"/>
          <w:spacing w:val="-6"/>
          <w:sz w:val="15"/>
          <w:szCs w:val="15"/>
        </w:rPr>
      </w:pPr>
    </w:p>
    <w:p w14:paraId="1007418F" w14:textId="77777777" w:rsidR="002412E2" w:rsidRDefault="002412E2" w:rsidP="002412E2">
      <w:pPr>
        <w:numPr>
          <w:ilvl w:val="2"/>
          <w:numId w:val="13"/>
        </w:numPr>
        <w:tabs>
          <w:tab w:val="left" w:pos="993"/>
          <w:tab w:val="left" w:pos="8080"/>
          <w:tab w:val="right" w:pos="8505"/>
        </w:tabs>
        <w:contextualSpacing/>
        <w:jc w:val="both"/>
        <w:rPr>
          <w:rFonts w:ascii="Arial" w:hAnsi="Arial" w:cs="Arial"/>
          <w:spacing w:val="-6"/>
          <w:sz w:val="15"/>
          <w:szCs w:val="15"/>
        </w:rPr>
      </w:pPr>
      <w:r>
        <w:rPr>
          <w:rFonts w:ascii="Arial" w:hAnsi="Arial" w:cs="Arial"/>
          <w:spacing w:val="-6"/>
          <w:sz w:val="15"/>
          <w:szCs w:val="15"/>
        </w:rPr>
        <w:t>Ihr außerordentliches Kündigungsrecht</w:t>
      </w:r>
    </w:p>
    <w:p w14:paraId="016AD761" w14:textId="77777777" w:rsidR="0022494B" w:rsidRPr="002412E2" w:rsidRDefault="0022494B" w:rsidP="002412E2">
      <w:pPr>
        <w:tabs>
          <w:tab w:val="left" w:pos="993"/>
          <w:tab w:val="left" w:pos="8080"/>
          <w:tab w:val="right" w:pos="8505"/>
        </w:tabs>
        <w:ind w:left="504"/>
        <w:contextualSpacing/>
        <w:jc w:val="both"/>
        <w:rPr>
          <w:rFonts w:ascii="Arial" w:hAnsi="Arial" w:cs="Arial"/>
          <w:spacing w:val="-6"/>
          <w:sz w:val="15"/>
          <w:szCs w:val="15"/>
        </w:rPr>
      </w:pPr>
      <w:r w:rsidRPr="002412E2">
        <w:rPr>
          <w:rFonts w:ascii="Arial" w:hAnsi="Arial" w:cs="Arial"/>
          <w:spacing w:val="-6"/>
          <w:sz w:val="15"/>
          <w:szCs w:val="15"/>
        </w:rPr>
        <w:t>Wenn sich die Selbstbeteiligung erhöht, können Sie den Versicherungs</w:t>
      </w:r>
      <w:r w:rsidRPr="002412E2">
        <w:rPr>
          <w:rFonts w:ascii="Arial" w:hAnsi="Arial" w:cs="Arial"/>
          <w:spacing w:val="-6"/>
          <w:sz w:val="15"/>
          <w:szCs w:val="15"/>
        </w:rPr>
        <w:softHyphen/>
        <w:t>vertrag mit sofortiger Wirkung kündigen. Sie können frühestens jedoch zu dem Zeitpunkt kündigen, an dem die Erhöhung der Selbstbeteiligung wirksam wird. Ihre Kündigung muss uns innerhalb eines Monats zugehen, nachdem Ihnen unsere Mitteilung über die Erhöhung der Selbstbeteiligung zugegangen ist.</w:t>
      </w:r>
    </w:p>
    <w:p w14:paraId="7AD56233" w14:textId="77777777" w:rsidR="0022494B" w:rsidRDefault="0022494B" w:rsidP="006A2A7B">
      <w:pPr>
        <w:jc w:val="both"/>
        <w:rPr>
          <w:rFonts w:ascii="Arial" w:hAnsi="Arial" w:cs="Arial"/>
          <w:spacing w:val="-6"/>
          <w:sz w:val="15"/>
          <w:szCs w:val="15"/>
        </w:rPr>
      </w:pPr>
    </w:p>
    <w:p w14:paraId="6725470C" w14:textId="77777777" w:rsidR="006B0AC9" w:rsidRPr="00EE1DDD" w:rsidRDefault="006B0AC9" w:rsidP="006A2A7B">
      <w:pPr>
        <w:jc w:val="both"/>
        <w:rPr>
          <w:rFonts w:ascii="Arial" w:hAnsi="Arial" w:cs="Arial"/>
          <w:spacing w:val="-6"/>
          <w:sz w:val="15"/>
          <w:szCs w:val="15"/>
        </w:rPr>
      </w:pPr>
    </w:p>
    <w:p w14:paraId="1C237ACB" w14:textId="77777777" w:rsidR="00DD4E14" w:rsidRPr="00EE1DDD" w:rsidRDefault="00DD4E14" w:rsidP="00E63F0B">
      <w:pPr>
        <w:pStyle w:val="Listenabsatz"/>
        <w:numPr>
          <w:ilvl w:val="0"/>
          <w:numId w:val="13"/>
        </w:numPr>
        <w:tabs>
          <w:tab w:val="left" w:pos="993"/>
          <w:tab w:val="left" w:pos="1276"/>
          <w:tab w:val="left" w:pos="8080"/>
          <w:tab w:val="right" w:pos="8505"/>
        </w:tabs>
        <w:jc w:val="both"/>
        <w:rPr>
          <w:rFonts w:ascii="Arial" w:eastAsia="Times New Roman" w:hAnsi="Arial" w:cs="Times New Roman"/>
          <w:b/>
          <w:spacing w:val="-6"/>
          <w:sz w:val="15"/>
          <w:szCs w:val="20"/>
          <w:lang w:eastAsia="de-DE"/>
        </w:rPr>
      </w:pPr>
      <w:r w:rsidRPr="00EE1DDD">
        <w:rPr>
          <w:rFonts w:ascii="Arial" w:eastAsia="Times New Roman" w:hAnsi="Arial" w:cs="Times New Roman"/>
          <w:b/>
          <w:spacing w:val="-6"/>
          <w:sz w:val="15"/>
          <w:szCs w:val="20"/>
          <w:lang w:eastAsia="de-DE"/>
        </w:rPr>
        <w:t>Kann ich meinen Versicherungsschutz anpassen, wenn neue Risiken hinzukommen?</w:t>
      </w:r>
    </w:p>
    <w:p w14:paraId="182A72A6" w14:textId="77777777" w:rsidR="00DD4E14" w:rsidRPr="00EE1DDD" w:rsidRDefault="00DD4E14" w:rsidP="00DD4E14">
      <w:pPr>
        <w:tabs>
          <w:tab w:val="left" w:pos="8080"/>
          <w:tab w:val="right" w:pos="8505"/>
        </w:tabs>
        <w:jc w:val="both"/>
        <w:rPr>
          <w:rFonts w:ascii="Arial" w:hAnsi="Arial"/>
          <w:spacing w:val="-6"/>
          <w:sz w:val="15"/>
        </w:rPr>
      </w:pPr>
    </w:p>
    <w:p w14:paraId="2F7D06EC" w14:textId="77777777" w:rsidR="00DD4E14" w:rsidRPr="00EE1DDD" w:rsidRDefault="00DD4E14" w:rsidP="00E63F0B">
      <w:pPr>
        <w:numPr>
          <w:ilvl w:val="1"/>
          <w:numId w:val="13"/>
        </w:numPr>
        <w:tabs>
          <w:tab w:val="num" w:pos="567"/>
          <w:tab w:val="left" w:pos="993"/>
          <w:tab w:val="left" w:pos="8080"/>
          <w:tab w:val="right" w:pos="8505"/>
        </w:tabs>
        <w:contextualSpacing/>
        <w:jc w:val="both"/>
        <w:rPr>
          <w:rFonts w:ascii="Arial" w:hAnsi="Arial"/>
          <w:spacing w:val="-6"/>
          <w:sz w:val="15"/>
        </w:rPr>
      </w:pPr>
      <w:r w:rsidRPr="00EE1DDD">
        <w:rPr>
          <w:rFonts w:ascii="Arial" w:hAnsi="Arial"/>
          <w:spacing w:val="-6"/>
          <w:sz w:val="15"/>
        </w:rPr>
        <w:t>Wenn</w:t>
      </w:r>
      <w:r w:rsidR="00A923E4" w:rsidRPr="00EE1DDD">
        <w:rPr>
          <w:rFonts w:ascii="Arial" w:hAnsi="Arial"/>
          <w:spacing w:val="-6"/>
          <w:sz w:val="15"/>
        </w:rPr>
        <w:t xml:space="preserve"> zu Ihrem bestehenden Rechtsschutz </w:t>
      </w:r>
      <w:r w:rsidR="001F39DE" w:rsidRPr="00EE1DDD">
        <w:rPr>
          <w:rFonts w:ascii="Arial" w:hAnsi="Arial"/>
          <w:spacing w:val="-6"/>
          <w:sz w:val="15"/>
        </w:rPr>
        <w:t>ein</w:t>
      </w:r>
      <w:r w:rsidRPr="00EE1DDD">
        <w:rPr>
          <w:rFonts w:ascii="Arial" w:hAnsi="Arial"/>
          <w:spacing w:val="-6"/>
          <w:sz w:val="15"/>
        </w:rPr>
        <w:t xml:space="preserve"> neues Risiko hinzukommt, gilt: Sie können verlangen, dass wir Ihren Versicherungsschutz anpassen (Vorsorge-Rechtsschutz). Voraussetzung ist, dass das Risiko erstmalig neu hinzukommt. Es muss nach unserem Tarif versicherbar sein. Sie können verlangen, dass wir Ihren </w:t>
      </w:r>
      <w:r w:rsidRPr="00EE1DDD">
        <w:rPr>
          <w:rFonts w:ascii="Arial" w:hAnsi="Arial"/>
          <w:spacing w:val="-6"/>
          <w:sz w:val="15"/>
        </w:rPr>
        <w:t xml:space="preserve">Versicherungsschutz rückwirkend anpassen. Er besteht dann ab Entstehung des Risikos. </w:t>
      </w:r>
    </w:p>
    <w:p w14:paraId="6A7F638C" w14:textId="77777777" w:rsidR="00DD4E14" w:rsidRPr="00EE1DDD" w:rsidRDefault="00DD4E14" w:rsidP="00DD4E14">
      <w:pPr>
        <w:tabs>
          <w:tab w:val="left" w:pos="8080"/>
          <w:tab w:val="right" w:pos="8505"/>
        </w:tabs>
        <w:jc w:val="both"/>
        <w:rPr>
          <w:rFonts w:ascii="Arial" w:hAnsi="Arial"/>
          <w:spacing w:val="-6"/>
          <w:sz w:val="15"/>
        </w:rPr>
      </w:pPr>
    </w:p>
    <w:p w14:paraId="341AED91" w14:textId="77777777" w:rsidR="00DD4E14" w:rsidRPr="00EE1DDD" w:rsidRDefault="00662D17" w:rsidP="00E63F0B">
      <w:pPr>
        <w:numPr>
          <w:ilvl w:val="1"/>
          <w:numId w:val="13"/>
        </w:numPr>
        <w:tabs>
          <w:tab w:val="num" w:pos="567"/>
          <w:tab w:val="left" w:pos="993"/>
          <w:tab w:val="left" w:pos="8080"/>
          <w:tab w:val="right" w:pos="8505"/>
        </w:tabs>
        <w:contextualSpacing/>
        <w:jc w:val="both"/>
        <w:rPr>
          <w:rFonts w:ascii="Arial" w:hAnsi="Arial"/>
          <w:spacing w:val="-6"/>
          <w:sz w:val="15"/>
        </w:rPr>
      </w:pPr>
      <w:r w:rsidRPr="00EE1DDD">
        <w:rPr>
          <w:rFonts w:ascii="Arial" w:hAnsi="Arial"/>
          <w:spacing w:val="-6"/>
          <w:sz w:val="15"/>
        </w:rPr>
        <w:t xml:space="preserve">Im Rahmen des Vorsorge-Rechtsschutzes besteht </w:t>
      </w:r>
      <w:r w:rsidR="00DD4E14" w:rsidRPr="00EE1DDD">
        <w:rPr>
          <w:rFonts w:ascii="Arial" w:hAnsi="Arial"/>
          <w:spacing w:val="-6"/>
          <w:sz w:val="15"/>
        </w:rPr>
        <w:t>Ihr Versicherungsschutz ohne Wartezeit, wenn Sie ihn rückwirkend anpassen lassen. Er umfasst auch vorbereitende Tätigkeiten, die dem neuen Risiko unmittelbar vorausgehen.</w:t>
      </w:r>
    </w:p>
    <w:p w14:paraId="0818A93F" w14:textId="77777777" w:rsidR="00DD4E14" w:rsidRPr="00EE1DDD" w:rsidRDefault="00DD4E14" w:rsidP="00DD4E14">
      <w:pPr>
        <w:tabs>
          <w:tab w:val="left" w:pos="993"/>
          <w:tab w:val="left" w:pos="8080"/>
          <w:tab w:val="right" w:pos="8505"/>
        </w:tabs>
        <w:ind w:left="432"/>
        <w:contextualSpacing/>
        <w:jc w:val="both"/>
        <w:rPr>
          <w:rFonts w:ascii="Arial" w:hAnsi="Arial"/>
          <w:spacing w:val="-6"/>
          <w:sz w:val="15"/>
        </w:rPr>
      </w:pPr>
      <w:r w:rsidRPr="00EE1DDD">
        <w:rPr>
          <w:rFonts w:ascii="Arial" w:hAnsi="Arial" w:cs="Arial"/>
          <w:spacing w:val="-6"/>
          <w:sz w:val="15"/>
          <w:szCs w:val="15"/>
        </w:rPr>
        <w:t xml:space="preserve">Sie müssen die rückwirkende Anpassung des Vertrages aber spätestens sechs Monate nach der Änderung Ihrer Lebenssituation verlangen. Später können Sie die Anpassung des Vertrages nur noch mit Wirkung für die Zukunft verlangen. Dies gilt nicht, wenn Sie die Verzögerung nicht verschuldet haben. </w:t>
      </w:r>
      <w:r w:rsidRPr="00EE1DDD">
        <w:rPr>
          <w:rFonts w:ascii="Arial" w:hAnsi="Arial"/>
          <w:spacing w:val="-6"/>
          <w:sz w:val="15"/>
        </w:rPr>
        <w:t>Ihr Beitrag richtet sich nach dem zum Zeitpunkt der Anpassung gültigen Tarif.</w:t>
      </w:r>
    </w:p>
    <w:p w14:paraId="352199FF" w14:textId="77777777" w:rsidR="00DB4758" w:rsidRPr="00EE1DDD" w:rsidRDefault="00DB4758" w:rsidP="00DD4E14">
      <w:pPr>
        <w:tabs>
          <w:tab w:val="left" w:pos="993"/>
          <w:tab w:val="left" w:pos="8080"/>
          <w:tab w:val="right" w:pos="8505"/>
        </w:tabs>
        <w:ind w:left="432"/>
        <w:contextualSpacing/>
        <w:jc w:val="both"/>
        <w:rPr>
          <w:rFonts w:ascii="Arial" w:hAnsi="Arial"/>
          <w:spacing w:val="-6"/>
          <w:sz w:val="15"/>
        </w:rPr>
      </w:pPr>
    </w:p>
    <w:p w14:paraId="651DA9BF" w14:textId="77777777" w:rsidR="00DB4758" w:rsidRPr="00EE1DDD" w:rsidRDefault="00DB4758" w:rsidP="00DD4E14">
      <w:pPr>
        <w:tabs>
          <w:tab w:val="left" w:pos="993"/>
          <w:tab w:val="left" w:pos="8080"/>
          <w:tab w:val="right" w:pos="8505"/>
        </w:tabs>
        <w:ind w:left="432"/>
        <w:contextualSpacing/>
        <w:jc w:val="both"/>
        <w:rPr>
          <w:rFonts w:ascii="Arial" w:hAnsi="Arial"/>
          <w:spacing w:val="-6"/>
          <w:sz w:val="15"/>
        </w:rPr>
      </w:pPr>
    </w:p>
    <w:p w14:paraId="3E05E39F" w14:textId="77777777" w:rsidR="00DB4758" w:rsidRPr="00EE1DDD" w:rsidRDefault="00DB4758" w:rsidP="00E63F0B">
      <w:pPr>
        <w:pStyle w:val="Listenabsatz"/>
        <w:numPr>
          <w:ilvl w:val="0"/>
          <w:numId w:val="13"/>
        </w:numPr>
        <w:tabs>
          <w:tab w:val="left" w:pos="993"/>
          <w:tab w:val="left" w:pos="1276"/>
          <w:tab w:val="left" w:pos="8080"/>
          <w:tab w:val="right" w:pos="8505"/>
        </w:tabs>
        <w:jc w:val="both"/>
        <w:rPr>
          <w:rFonts w:ascii="Arial" w:eastAsia="Times New Roman" w:hAnsi="Arial" w:cs="Times New Roman"/>
          <w:b/>
          <w:spacing w:val="-6"/>
          <w:sz w:val="15"/>
          <w:szCs w:val="20"/>
          <w:lang w:eastAsia="de-DE"/>
        </w:rPr>
      </w:pPr>
      <w:r w:rsidRPr="00EE1DDD">
        <w:rPr>
          <w:rFonts w:ascii="Arial" w:eastAsia="Times New Roman" w:hAnsi="Arial" w:cs="Times New Roman"/>
          <w:b/>
          <w:spacing w:val="-6"/>
          <w:sz w:val="15"/>
          <w:szCs w:val="20"/>
          <w:lang w:eastAsia="de-DE"/>
        </w:rPr>
        <w:t>Was geschieht, wenn das versicherte Interesse wegfällt?</w:t>
      </w:r>
    </w:p>
    <w:p w14:paraId="02FA1F6F" w14:textId="77777777" w:rsidR="00DB4758" w:rsidRPr="00EE1DDD" w:rsidRDefault="00DB4758" w:rsidP="00DB4758">
      <w:pPr>
        <w:tabs>
          <w:tab w:val="left" w:pos="993"/>
          <w:tab w:val="left" w:pos="8080"/>
          <w:tab w:val="right" w:pos="8505"/>
        </w:tabs>
        <w:jc w:val="both"/>
        <w:rPr>
          <w:rFonts w:ascii="Arial" w:eastAsia="Times New Roman" w:hAnsi="Arial" w:cs="Times New Roman"/>
          <w:spacing w:val="-6"/>
          <w:sz w:val="15"/>
          <w:szCs w:val="15"/>
          <w:lang w:eastAsia="de-DE"/>
        </w:rPr>
      </w:pPr>
    </w:p>
    <w:p w14:paraId="5094A28A" w14:textId="77777777" w:rsidR="00DB4758" w:rsidRPr="00EE1DDD" w:rsidRDefault="00DB4758" w:rsidP="00E63F0B">
      <w:pPr>
        <w:numPr>
          <w:ilvl w:val="1"/>
          <w:numId w:val="13"/>
        </w:numPr>
        <w:tabs>
          <w:tab w:val="num" w:pos="567"/>
          <w:tab w:val="left" w:pos="993"/>
          <w:tab w:val="left" w:pos="8080"/>
          <w:tab w:val="right" w:pos="8505"/>
        </w:tabs>
        <w:contextualSpacing/>
        <w:jc w:val="both"/>
        <w:rPr>
          <w:rFonts w:ascii="Arial" w:eastAsia="Times New Roman" w:hAnsi="Arial" w:cs="Times New Roman"/>
          <w:spacing w:val="-6"/>
          <w:sz w:val="15"/>
          <w:szCs w:val="20"/>
          <w:lang w:eastAsia="de-DE"/>
        </w:rPr>
      </w:pPr>
      <w:r w:rsidRPr="00EE1DDD">
        <w:rPr>
          <w:rFonts w:ascii="Arial" w:hAnsi="Arial"/>
          <w:spacing w:val="-6"/>
          <w:sz w:val="15"/>
        </w:rPr>
        <w:t xml:space="preserve">Der Vertrag endet zu dem Zeitpunkt, an dem wir davon Kenntnis erhalten, dass das versicherte Interesse nach dem Beginn der Versicherung weggefallen ist. In diesem Fall steht uns der Beitrag </w:t>
      </w:r>
      <w:r w:rsidR="005E5A08" w:rsidRPr="00EE1DDD">
        <w:rPr>
          <w:rFonts w:ascii="Arial" w:hAnsi="Arial"/>
          <w:spacing w:val="-6"/>
          <w:sz w:val="15"/>
        </w:rPr>
        <w:t xml:space="preserve">bis zu unserer Kenntnis </w:t>
      </w:r>
      <w:r w:rsidRPr="00EE1DDD">
        <w:rPr>
          <w:rFonts w:ascii="Arial" w:hAnsi="Arial"/>
          <w:spacing w:val="-6"/>
          <w:sz w:val="15"/>
        </w:rPr>
        <w:t>zu</w:t>
      </w:r>
      <w:r w:rsidRPr="00EE1DDD">
        <w:rPr>
          <w:rFonts w:ascii="Arial" w:eastAsia="Times New Roman" w:hAnsi="Arial" w:cs="Times New Roman"/>
          <w:spacing w:val="-6"/>
          <w:sz w:val="15"/>
          <w:szCs w:val="20"/>
          <w:lang w:eastAsia="de-DE"/>
        </w:rPr>
        <w:t>.</w:t>
      </w:r>
    </w:p>
    <w:p w14:paraId="712C7155" w14:textId="77777777" w:rsidR="00DB4758" w:rsidRPr="00EE1DDD" w:rsidRDefault="00DB4758" w:rsidP="00DB4758">
      <w:pPr>
        <w:tabs>
          <w:tab w:val="left" w:pos="567"/>
          <w:tab w:val="left" w:pos="8080"/>
          <w:tab w:val="right" w:pos="8505"/>
        </w:tabs>
        <w:ind w:left="567" w:hanging="567"/>
        <w:jc w:val="both"/>
        <w:rPr>
          <w:rFonts w:ascii="Arial" w:eastAsia="Times New Roman" w:hAnsi="Arial" w:cs="Times New Roman"/>
          <w:spacing w:val="-6"/>
          <w:sz w:val="15"/>
          <w:szCs w:val="20"/>
          <w:lang w:eastAsia="de-DE"/>
        </w:rPr>
      </w:pPr>
    </w:p>
    <w:p w14:paraId="5104BB9F" w14:textId="77777777" w:rsidR="00DB4758" w:rsidRPr="00EE1DDD" w:rsidRDefault="006559BA" w:rsidP="00E63F0B">
      <w:pPr>
        <w:numPr>
          <w:ilvl w:val="1"/>
          <w:numId w:val="13"/>
        </w:numPr>
        <w:tabs>
          <w:tab w:val="num" w:pos="567"/>
          <w:tab w:val="left" w:pos="993"/>
          <w:tab w:val="num" w:pos="1134"/>
          <w:tab w:val="left" w:pos="8080"/>
          <w:tab w:val="right" w:pos="8505"/>
        </w:tabs>
        <w:contextualSpacing/>
        <w:jc w:val="both"/>
        <w:rPr>
          <w:rFonts w:ascii="Arial" w:hAnsi="Arial"/>
          <w:spacing w:val="-6"/>
          <w:sz w:val="15"/>
        </w:rPr>
      </w:pPr>
      <w:r w:rsidRPr="00EE1DDD">
        <w:rPr>
          <w:rFonts w:ascii="Arial" w:eastAsia="Times New Roman" w:hAnsi="Arial" w:cs="Times New Roman"/>
          <w:spacing w:val="-6"/>
          <w:sz w:val="15"/>
          <w:szCs w:val="20"/>
          <w:lang w:eastAsia="de-DE"/>
        </w:rPr>
        <w:t xml:space="preserve">Für den </w:t>
      </w:r>
      <w:r w:rsidR="00B4249A" w:rsidRPr="00EE1DDD">
        <w:rPr>
          <w:rFonts w:ascii="Arial" w:eastAsia="Times New Roman" w:hAnsi="Arial" w:cs="Times New Roman"/>
          <w:spacing w:val="-6"/>
          <w:sz w:val="15"/>
          <w:szCs w:val="20"/>
          <w:lang w:eastAsia="de-DE"/>
        </w:rPr>
        <w:t>Lebensbereich Verkehr</w:t>
      </w:r>
      <w:r w:rsidR="007E36C2" w:rsidRPr="00EE1DDD">
        <w:rPr>
          <w:rFonts w:ascii="Arial" w:eastAsia="Times New Roman" w:hAnsi="Arial" w:cs="Times New Roman"/>
          <w:spacing w:val="-6"/>
          <w:sz w:val="15"/>
          <w:szCs w:val="20"/>
          <w:lang w:eastAsia="de-DE"/>
        </w:rPr>
        <w:t xml:space="preserve"> bzw. Verkehrs-Rechtsschutz</w:t>
      </w:r>
      <w:r w:rsidRPr="00EE1DDD">
        <w:rPr>
          <w:rFonts w:ascii="Arial" w:eastAsia="Times New Roman" w:hAnsi="Arial" w:cs="Times New Roman"/>
          <w:spacing w:val="-6"/>
          <w:sz w:val="15"/>
          <w:szCs w:val="20"/>
          <w:lang w:eastAsia="de-DE"/>
        </w:rPr>
        <w:t xml:space="preserve"> </w:t>
      </w:r>
      <w:r w:rsidR="00DB4758" w:rsidRPr="00EE1DDD">
        <w:rPr>
          <w:rFonts w:ascii="Arial" w:eastAsia="Times New Roman" w:hAnsi="Arial" w:cs="Times New Roman"/>
          <w:spacing w:val="-6"/>
          <w:sz w:val="15"/>
          <w:szCs w:val="20"/>
          <w:lang w:eastAsia="de-DE"/>
        </w:rPr>
        <w:t xml:space="preserve">gilt: Sie können die Beendigung Ihres Verkehrs-Rechtsschutzes verlangen. Voraussetzung ist, </w:t>
      </w:r>
      <w:r w:rsidR="00DB4758" w:rsidRPr="00EE1DDD">
        <w:rPr>
          <w:rFonts w:ascii="Arial" w:hAnsi="Arial"/>
          <w:spacing w:val="-6"/>
          <w:sz w:val="15"/>
        </w:rPr>
        <w:t xml:space="preserve">dass seit mindestens sechs Monaten kein Motorfahrzeug mehr auf Sie zugelassen ist. </w:t>
      </w:r>
      <w:r w:rsidR="007E36C2" w:rsidRPr="00EE1DDD">
        <w:rPr>
          <w:rFonts w:ascii="Arial" w:hAnsi="Arial"/>
          <w:spacing w:val="-6"/>
          <w:sz w:val="15"/>
        </w:rPr>
        <w:t xml:space="preserve">Dies gilt auch, wenn seit dieser Zeit kein Fahrzeug mehr auf Ihren Namen mit einem Versicherungskennzeichen versehen ist. </w:t>
      </w:r>
      <w:r w:rsidR="00DB4758" w:rsidRPr="00EE1DDD">
        <w:rPr>
          <w:rFonts w:ascii="Arial" w:hAnsi="Arial"/>
          <w:spacing w:val="-6"/>
          <w:sz w:val="15"/>
        </w:rPr>
        <w:t>Es darf auch seit mindestens sechs Monaten kein Motorfahr</w:t>
      </w:r>
      <w:r w:rsidR="001F39DE" w:rsidRPr="00EE1DDD">
        <w:rPr>
          <w:rFonts w:ascii="Arial" w:hAnsi="Arial"/>
          <w:spacing w:val="-6"/>
          <w:sz w:val="15"/>
        </w:rPr>
        <w:t>zeug mehr auf die</w:t>
      </w:r>
      <w:r w:rsidR="001479E2" w:rsidRPr="00EE1DDD">
        <w:rPr>
          <w:rFonts w:ascii="Arial" w:hAnsi="Arial"/>
          <w:spacing w:val="-6"/>
          <w:sz w:val="15"/>
        </w:rPr>
        <w:t xml:space="preserve"> ggf.</w:t>
      </w:r>
      <w:r w:rsidR="002502CB" w:rsidRPr="00EE1DDD">
        <w:rPr>
          <w:rFonts w:ascii="Arial" w:hAnsi="Arial"/>
          <w:spacing w:val="-6"/>
          <w:sz w:val="15"/>
        </w:rPr>
        <w:t xml:space="preserve"> </w:t>
      </w:r>
      <w:r w:rsidR="00DB4758" w:rsidRPr="00EE1DDD">
        <w:rPr>
          <w:rFonts w:ascii="Arial" w:hAnsi="Arial"/>
          <w:spacing w:val="-6"/>
          <w:sz w:val="15"/>
        </w:rPr>
        <w:t>mitversicherten Personen zugelassen sein. Wenn Sie uns dies innerhalb von zwei Monaten nach Ablauf der Sechsmonatsfrist anzeigen, endet Ihr Verkehrs-Rechtsschutz mit Ablauf dieser Frist. Wenn die Anzeige später bei uns eingeht, endet Ihr Verkehrs-Rechtsschutz erst mit Eingang der Anzeige.</w:t>
      </w:r>
    </w:p>
    <w:p w14:paraId="3D9E9269" w14:textId="77777777" w:rsidR="00DB4758" w:rsidRPr="00EE1DDD" w:rsidRDefault="00DB4758" w:rsidP="00DB4758">
      <w:pPr>
        <w:tabs>
          <w:tab w:val="left" w:pos="993"/>
          <w:tab w:val="left" w:pos="8080"/>
          <w:tab w:val="right" w:pos="8505"/>
        </w:tabs>
        <w:jc w:val="both"/>
        <w:rPr>
          <w:rFonts w:ascii="Arial" w:eastAsia="Times New Roman" w:hAnsi="Arial" w:cs="Times New Roman"/>
          <w:spacing w:val="-6"/>
          <w:sz w:val="15"/>
          <w:szCs w:val="15"/>
          <w:lang w:eastAsia="de-DE"/>
        </w:rPr>
      </w:pPr>
    </w:p>
    <w:p w14:paraId="0763A336" w14:textId="77777777" w:rsidR="00DB4758" w:rsidRPr="00EE1DDD" w:rsidRDefault="00DB4758" w:rsidP="00E63F0B">
      <w:pPr>
        <w:numPr>
          <w:ilvl w:val="1"/>
          <w:numId w:val="13"/>
        </w:numPr>
        <w:tabs>
          <w:tab w:val="num" w:pos="567"/>
          <w:tab w:val="left" w:pos="993"/>
          <w:tab w:val="num" w:pos="1134"/>
          <w:tab w:val="left" w:pos="8080"/>
          <w:tab w:val="right" w:pos="8505"/>
        </w:tabs>
        <w:contextualSpacing/>
        <w:jc w:val="both"/>
        <w:rPr>
          <w:rFonts w:ascii="Arial" w:eastAsia="Times New Roman" w:hAnsi="Arial" w:cs="Times New Roman"/>
          <w:spacing w:val="-6"/>
          <w:sz w:val="15"/>
          <w:szCs w:val="20"/>
          <w:lang w:eastAsia="de-DE"/>
        </w:rPr>
      </w:pPr>
      <w:r w:rsidRPr="00EE1DDD">
        <w:rPr>
          <w:rFonts w:ascii="Arial" w:eastAsia="Times New Roman" w:hAnsi="Arial" w:cs="Times New Roman"/>
          <w:spacing w:val="-6"/>
          <w:sz w:val="15"/>
          <w:szCs w:val="20"/>
          <w:lang w:eastAsia="de-DE"/>
        </w:rPr>
        <w:t xml:space="preserve">Für den </w:t>
      </w:r>
      <w:r w:rsidR="00B4249A" w:rsidRPr="00EE1DDD">
        <w:rPr>
          <w:rFonts w:ascii="Arial" w:eastAsia="Times New Roman" w:hAnsi="Arial" w:cs="Times New Roman"/>
          <w:spacing w:val="-6"/>
          <w:sz w:val="15"/>
          <w:szCs w:val="20"/>
          <w:lang w:eastAsia="de-DE"/>
        </w:rPr>
        <w:t>Lebensbereich Immobilie</w:t>
      </w:r>
      <w:r w:rsidR="00340079" w:rsidRPr="00EE1DDD">
        <w:rPr>
          <w:rFonts w:ascii="Arial" w:eastAsia="Times New Roman" w:hAnsi="Arial" w:cs="Times New Roman"/>
          <w:spacing w:val="-6"/>
          <w:sz w:val="15"/>
          <w:szCs w:val="20"/>
          <w:lang w:eastAsia="de-DE"/>
        </w:rPr>
        <w:t xml:space="preserve"> bzw.</w:t>
      </w:r>
      <w:r w:rsidR="00B4249A" w:rsidRPr="00EE1DDD">
        <w:rPr>
          <w:rFonts w:ascii="Arial" w:eastAsia="Times New Roman" w:hAnsi="Arial" w:cs="Times New Roman"/>
          <w:spacing w:val="-6"/>
          <w:sz w:val="15"/>
          <w:szCs w:val="20"/>
          <w:lang w:eastAsia="de-DE"/>
        </w:rPr>
        <w:t xml:space="preserve"> </w:t>
      </w:r>
      <w:r w:rsidRPr="00EE1DDD">
        <w:rPr>
          <w:rFonts w:ascii="Arial" w:eastAsia="Times New Roman" w:hAnsi="Arial" w:cs="Times New Roman"/>
          <w:spacing w:val="-6"/>
          <w:sz w:val="15"/>
          <w:szCs w:val="20"/>
          <w:lang w:eastAsia="de-DE"/>
        </w:rPr>
        <w:t>Immobilien-Rechtsschutz gilt: Wenn Sie Ihre im Versicherungsschein bezeichnete selbst bewohnte Einheit wechseln, geht Ihr Versicherungsschutz auf Ihr neues Objekt über. Für Ihr bisheriges Objekt gilt: Ihr Versicherungsschutz erstreckt sich auch auf Rechtsschutzfälle, die erst nach Ihrem Auszug eintreten. Sie müssen aber mit der Eigennutzung im Zusammenhang stehen. Für Ihr neues Objekt gilt: Ihr Versicherungsschutz besteht bereits für Rechtsschutzfälle, die vor dem geplanten oder tatsächlichen Bezug eintreten.</w:t>
      </w:r>
    </w:p>
    <w:p w14:paraId="1478F2A9" w14:textId="77777777" w:rsidR="00DB4758" w:rsidRPr="00EE1DDD" w:rsidRDefault="00DB4758" w:rsidP="00DB4758">
      <w:pPr>
        <w:tabs>
          <w:tab w:val="left" w:pos="993"/>
          <w:tab w:val="left" w:pos="8080"/>
          <w:tab w:val="right" w:pos="8505"/>
        </w:tabs>
        <w:jc w:val="both"/>
        <w:rPr>
          <w:rFonts w:ascii="Arial" w:eastAsia="Times New Roman" w:hAnsi="Arial" w:cs="Times New Roman"/>
          <w:spacing w:val="-6"/>
          <w:sz w:val="15"/>
          <w:szCs w:val="15"/>
          <w:lang w:eastAsia="de-DE"/>
        </w:rPr>
      </w:pPr>
    </w:p>
    <w:p w14:paraId="7F01FF07" w14:textId="77777777" w:rsidR="00DB4758" w:rsidRPr="00F71441" w:rsidRDefault="00DB4758" w:rsidP="00F71441">
      <w:pPr>
        <w:numPr>
          <w:ilvl w:val="1"/>
          <w:numId w:val="13"/>
        </w:numPr>
        <w:tabs>
          <w:tab w:val="num" w:pos="567"/>
          <w:tab w:val="left" w:pos="993"/>
          <w:tab w:val="num" w:pos="1134"/>
          <w:tab w:val="left" w:pos="8080"/>
          <w:tab w:val="right" w:pos="8505"/>
        </w:tabs>
        <w:contextualSpacing/>
        <w:jc w:val="both"/>
        <w:rPr>
          <w:rFonts w:ascii="Arial" w:eastAsia="Times New Roman" w:hAnsi="Arial" w:cs="Times New Roman"/>
          <w:spacing w:val="-6"/>
          <w:sz w:val="15"/>
          <w:szCs w:val="20"/>
          <w:lang w:eastAsia="de-DE"/>
        </w:rPr>
      </w:pPr>
      <w:r w:rsidRPr="00EE1DDD">
        <w:rPr>
          <w:rFonts w:ascii="Arial" w:eastAsia="Times New Roman" w:hAnsi="Arial" w:cs="Times New Roman"/>
          <w:spacing w:val="-6"/>
          <w:sz w:val="15"/>
          <w:szCs w:val="20"/>
          <w:lang w:eastAsia="de-DE"/>
        </w:rPr>
        <w:t xml:space="preserve">Im Falle Ihres Todes besteht der Versicherungsschutz bis zum Ende der laufenden Beitragsperiode fort. Dies gilt, </w:t>
      </w:r>
      <w:r w:rsidR="004B632F" w:rsidRPr="00EE1DDD">
        <w:rPr>
          <w:rFonts w:ascii="Arial" w:eastAsia="Times New Roman" w:hAnsi="Arial" w:cs="Times New Roman"/>
          <w:spacing w:val="-6"/>
          <w:sz w:val="15"/>
          <w:szCs w:val="20"/>
          <w:lang w:eastAsia="de-DE"/>
        </w:rPr>
        <w:t>wenn</w:t>
      </w:r>
      <w:r w:rsidRPr="00EE1DDD">
        <w:rPr>
          <w:rFonts w:ascii="Arial" w:eastAsia="Times New Roman" w:hAnsi="Arial" w:cs="Times New Roman"/>
          <w:spacing w:val="-6"/>
          <w:sz w:val="15"/>
          <w:szCs w:val="20"/>
          <w:lang w:eastAsia="de-DE"/>
        </w:rPr>
        <w:t xml:space="preserve"> der Beitrag am Todestag </w:t>
      </w:r>
      <w:r w:rsidRPr="00F71441">
        <w:rPr>
          <w:rFonts w:ascii="Arial" w:eastAsia="Times New Roman" w:hAnsi="Arial" w:cs="Times New Roman"/>
          <w:spacing w:val="-6"/>
          <w:sz w:val="15"/>
          <w:szCs w:val="20"/>
          <w:lang w:eastAsia="de-DE"/>
        </w:rPr>
        <w:t>gezahlt war. Voraussetzung ist aber, dass das versicherte Interesse nicht aus sonstigen Gründen wegfiel. Wird der nach dem Todestag nächstfällige Beitrag bezahlt, gilt: Der Versicherungsschutz bleibt in dem am Todestag bestehenden Umfang aufrechterhalten. Derjenige, der den Beitrag gezahlt hat oder für den gezahlt wurde, wird an Ihrer Stelle Versicherungsnehmer. Wir können diesem Versicherungsnehmer das Versicherungsverhältnis unter Einhaltung einer Frist von einem Monat kündigen. Unser Kündigungsrecht erlischt, wenn wir es nicht innerhalb eines Monats ausüben. Diese Frist beginnt mit dem Zeitpunkt, an dem wir von dem Versicherungsnehmer Kenntnis erlangen. Der Versicherungsnehmer kann innerhalb eines Jahres nach Ihrem Todestag rückwirkend zum Todestag die Aufhebung des Versicherungsvertrages verlangen.</w:t>
      </w:r>
    </w:p>
    <w:p w14:paraId="0AA1B43F" w14:textId="77777777" w:rsidR="00293AC0" w:rsidRPr="00EE1DDD" w:rsidRDefault="00293AC0" w:rsidP="00DB4758">
      <w:pPr>
        <w:tabs>
          <w:tab w:val="left" w:pos="993"/>
          <w:tab w:val="num" w:pos="1134"/>
          <w:tab w:val="left" w:pos="8080"/>
          <w:tab w:val="right" w:pos="8505"/>
        </w:tabs>
        <w:ind w:left="432"/>
        <w:contextualSpacing/>
        <w:jc w:val="both"/>
        <w:rPr>
          <w:rFonts w:ascii="Arial" w:eastAsia="Times New Roman" w:hAnsi="Arial" w:cs="Times New Roman"/>
          <w:spacing w:val="-6"/>
          <w:sz w:val="15"/>
          <w:szCs w:val="20"/>
          <w:lang w:eastAsia="de-DE"/>
        </w:rPr>
      </w:pPr>
    </w:p>
    <w:p w14:paraId="788C7C5F" w14:textId="77777777" w:rsidR="00293AC0" w:rsidRPr="00EE1DDD" w:rsidRDefault="00293AC0" w:rsidP="00DB4758">
      <w:pPr>
        <w:tabs>
          <w:tab w:val="left" w:pos="993"/>
          <w:tab w:val="num" w:pos="1134"/>
          <w:tab w:val="left" w:pos="8080"/>
          <w:tab w:val="right" w:pos="8505"/>
        </w:tabs>
        <w:ind w:left="432"/>
        <w:contextualSpacing/>
        <w:jc w:val="both"/>
        <w:rPr>
          <w:rFonts w:ascii="Arial" w:eastAsia="Times New Roman" w:hAnsi="Arial" w:cs="Times New Roman"/>
          <w:spacing w:val="-6"/>
          <w:sz w:val="15"/>
          <w:szCs w:val="20"/>
          <w:lang w:eastAsia="de-DE"/>
        </w:rPr>
      </w:pPr>
    </w:p>
    <w:p w14:paraId="408C3E26" w14:textId="77777777" w:rsidR="00293AC0" w:rsidRPr="00EE1DDD" w:rsidRDefault="00293AC0" w:rsidP="00E63F0B">
      <w:pPr>
        <w:pStyle w:val="Listenabsatz"/>
        <w:numPr>
          <w:ilvl w:val="0"/>
          <w:numId w:val="13"/>
        </w:numPr>
        <w:tabs>
          <w:tab w:val="left" w:pos="993"/>
          <w:tab w:val="left" w:pos="1276"/>
          <w:tab w:val="left" w:pos="8080"/>
          <w:tab w:val="right" w:pos="8505"/>
        </w:tabs>
        <w:jc w:val="both"/>
        <w:rPr>
          <w:rFonts w:ascii="Arial" w:eastAsia="Times New Roman" w:hAnsi="Arial" w:cs="Times New Roman"/>
          <w:b/>
          <w:spacing w:val="-6"/>
          <w:sz w:val="15"/>
          <w:szCs w:val="20"/>
          <w:lang w:eastAsia="de-DE"/>
        </w:rPr>
      </w:pPr>
      <w:r w:rsidRPr="00EE1DDD">
        <w:rPr>
          <w:rFonts w:ascii="Arial" w:eastAsia="Times New Roman" w:hAnsi="Arial" w:cs="Times New Roman"/>
          <w:b/>
          <w:spacing w:val="-6"/>
          <w:sz w:val="15"/>
          <w:szCs w:val="20"/>
          <w:lang w:eastAsia="de-DE"/>
        </w:rPr>
        <w:t>Kann der Vertrag nach einem Rechtsschutzfall gekündigt werden?</w:t>
      </w:r>
    </w:p>
    <w:p w14:paraId="5F391889" w14:textId="77777777" w:rsidR="00293AC0" w:rsidRPr="00EE1DDD" w:rsidRDefault="00293AC0" w:rsidP="00293AC0">
      <w:pPr>
        <w:tabs>
          <w:tab w:val="left" w:pos="1276"/>
          <w:tab w:val="left" w:pos="8080"/>
          <w:tab w:val="right" w:pos="8505"/>
        </w:tabs>
        <w:rPr>
          <w:rFonts w:ascii="Arial" w:hAnsi="Arial"/>
          <w:spacing w:val="-6"/>
          <w:sz w:val="15"/>
        </w:rPr>
      </w:pPr>
    </w:p>
    <w:p w14:paraId="2C6F2CB7" w14:textId="77777777" w:rsidR="00293AC0" w:rsidRPr="00EE1DDD" w:rsidRDefault="005E5A08" w:rsidP="005E5A08">
      <w:pPr>
        <w:numPr>
          <w:ilvl w:val="1"/>
          <w:numId w:val="13"/>
        </w:numPr>
        <w:tabs>
          <w:tab w:val="left" w:pos="993"/>
          <w:tab w:val="left" w:pos="8080"/>
          <w:tab w:val="right" w:pos="8505"/>
        </w:tabs>
        <w:contextualSpacing/>
        <w:jc w:val="both"/>
        <w:rPr>
          <w:rFonts w:ascii="Arial" w:hAnsi="Arial"/>
          <w:spacing w:val="-6"/>
          <w:sz w:val="15"/>
        </w:rPr>
      </w:pPr>
      <w:r w:rsidRPr="00EE1DDD">
        <w:rPr>
          <w:rFonts w:ascii="Arial" w:hAnsi="Arial"/>
          <w:spacing w:val="-6"/>
          <w:sz w:val="15"/>
        </w:rPr>
        <w:t xml:space="preserve">Für den Fall, dass </w:t>
      </w:r>
      <w:r w:rsidR="00293AC0" w:rsidRPr="00EE1DDD">
        <w:rPr>
          <w:rFonts w:ascii="Arial" w:hAnsi="Arial"/>
          <w:spacing w:val="-6"/>
          <w:sz w:val="15"/>
        </w:rPr>
        <w:t>wir den Rechtsschutz ablehnen, obwohl wir zur Leistung verpflichtet sind</w:t>
      </w:r>
      <w:r w:rsidRPr="00EE1DDD">
        <w:rPr>
          <w:rFonts w:ascii="Arial" w:hAnsi="Arial"/>
          <w:spacing w:val="-6"/>
          <w:sz w:val="15"/>
        </w:rPr>
        <w:t xml:space="preserve"> (z.B. Ablehnung durch eine Falscheinschätzung der tatsächlichen Sachlage), können Sie den Vertrag vorzeitig kündigen.</w:t>
      </w:r>
      <w:r w:rsidR="00293AC0" w:rsidRPr="00EE1DDD">
        <w:rPr>
          <w:rFonts w:ascii="Arial" w:hAnsi="Arial"/>
          <w:spacing w:val="-6"/>
          <w:sz w:val="15"/>
        </w:rPr>
        <w:t xml:space="preserve"> Ihre Kündigung muss uns in Textform spätestens einen Monat nach Zugang der Ablehnung des Rechtsschutzes bei Ihnen zugegangen sein. Ihre Kündigung wird sofort nach ihrem Zugang bei uns wirksam. Sie können jedoch bestimmen, dass sie zu einem späteren Zeitpunkt wirksam wird, spätestens jedoch zum Ende des laufenden Versicherungsjahres.</w:t>
      </w:r>
    </w:p>
    <w:p w14:paraId="4013465E" w14:textId="77777777" w:rsidR="00293AC0" w:rsidRPr="00EE1DDD" w:rsidRDefault="00293AC0" w:rsidP="00293AC0">
      <w:pPr>
        <w:tabs>
          <w:tab w:val="left" w:pos="1276"/>
          <w:tab w:val="left" w:pos="8080"/>
          <w:tab w:val="right" w:pos="8505"/>
        </w:tabs>
        <w:rPr>
          <w:rFonts w:ascii="Arial" w:hAnsi="Arial"/>
          <w:spacing w:val="-6"/>
          <w:sz w:val="15"/>
        </w:rPr>
      </w:pPr>
    </w:p>
    <w:p w14:paraId="3E7F4E7A" w14:textId="77777777" w:rsidR="00293AC0" w:rsidRPr="00EE1DDD" w:rsidRDefault="00293AC0" w:rsidP="00E63F0B">
      <w:pPr>
        <w:numPr>
          <w:ilvl w:val="1"/>
          <w:numId w:val="13"/>
        </w:numPr>
        <w:tabs>
          <w:tab w:val="num" w:pos="567"/>
          <w:tab w:val="left" w:pos="993"/>
          <w:tab w:val="left" w:pos="8080"/>
          <w:tab w:val="right" w:pos="8505"/>
        </w:tabs>
        <w:contextualSpacing/>
        <w:jc w:val="both"/>
        <w:rPr>
          <w:rFonts w:ascii="Arial" w:hAnsi="Arial"/>
          <w:spacing w:val="-6"/>
          <w:sz w:val="15"/>
        </w:rPr>
      </w:pPr>
      <w:r w:rsidRPr="00EE1DDD">
        <w:rPr>
          <w:rFonts w:ascii="Arial" w:hAnsi="Arial"/>
          <w:spacing w:val="-6"/>
          <w:sz w:val="15"/>
        </w:rPr>
        <w:t xml:space="preserve">Wenn wir unsere Leistungspflicht für mindestens zwei Rechtsschutzfälle, die innerhalb von zwölf Monaten eingetreten sind, bejahen, gilt: Nach Anerkennung der Leistungspflicht für den zweiten oder jeden weiteren Rechtsschutzfall sind Sie ebenso wie wir berechtigt, den Vertrag vorzeitig zu kündigen. Die Kündigung muss dem Vertragspartner in Textform spätestens einen Monat nach Zugang der Anerkennung der Leistungspflicht zugegangen sein. Ihre Kündigung wird sofort nach ihrem Zugang bei uns wirksam. Sie </w:t>
      </w:r>
      <w:r w:rsidRPr="00EE1DDD">
        <w:rPr>
          <w:rFonts w:ascii="Arial" w:hAnsi="Arial"/>
          <w:spacing w:val="-6"/>
          <w:sz w:val="15"/>
        </w:rPr>
        <w:lastRenderedPageBreak/>
        <w:t>können jedoch bestimmen, dass sie zu einem späteren Zeitpunkt wirksam wird, spätestens jedoch zum Ende des laufenden Versicherungsjahres. Unsere Kündigung wird einen Monat nach Zugang bei Ihnen wirksam.</w:t>
      </w:r>
    </w:p>
    <w:p w14:paraId="34F27F5A" w14:textId="77777777" w:rsidR="00293AC0" w:rsidRPr="00EE1DDD" w:rsidRDefault="00293AC0" w:rsidP="00293AC0">
      <w:pPr>
        <w:tabs>
          <w:tab w:val="left" w:pos="993"/>
          <w:tab w:val="left" w:pos="8080"/>
          <w:tab w:val="right" w:pos="8505"/>
        </w:tabs>
        <w:ind w:left="360"/>
        <w:contextualSpacing/>
        <w:jc w:val="both"/>
        <w:rPr>
          <w:rFonts w:ascii="Arial" w:hAnsi="Arial"/>
          <w:spacing w:val="-6"/>
          <w:sz w:val="15"/>
        </w:rPr>
      </w:pPr>
    </w:p>
    <w:p w14:paraId="560C8226" w14:textId="77777777" w:rsidR="00293AC0" w:rsidRPr="00EE1DDD" w:rsidRDefault="00293AC0" w:rsidP="00293AC0">
      <w:pPr>
        <w:pStyle w:val="Listenabsatz"/>
        <w:rPr>
          <w:rFonts w:ascii="Arial" w:hAnsi="Arial"/>
          <w:spacing w:val="-6"/>
          <w:sz w:val="15"/>
        </w:rPr>
      </w:pPr>
    </w:p>
    <w:p w14:paraId="38E9DF92" w14:textId="77777777" w:rsidR="006F6041" w:rsidRPr="00EE1DDD" w:rsidRDefault="006F6041" w:rsidP="00E63F0B">
      <w:pPr>
        <w:pStyle w:val="Listenabsatz"/>
        <w:numPr>
          <w:ilvl w:val="0"/>
          <w:numId w:val="13"/>
        </w:numPr>
        <w:tabs>
          <w:tab w:val="left" w:pos="993"/>
          <w:tab w:val="left" w:pos="1276"/>
          <w:tab w:val="left" w:pos="8080"/>
          <w:tab w:val="right" w:pos="8505"/>
        </w:tabs>
        <w:jc w:val="both"/>
        <w:rPr>
          <w:rFonts w:ascii="Arial" w:eastAsia="Times New Roman" w:hAnsi="Arial" w:cs="Times New Roman"/>
          <w:b/>
          <w:spacing w:val="-6"/>
          <w:sz w:val="15"/>
          <w:szCs w:val="20"/>
          <w:lang w:eastAsia="de-DE"/>
        </w:rPr>
      </w:pPr>
      <w:r w:rsidRPr="00EE1DDD">
        <w:rPr>
          <w:rFonts w:ascii="Arial" w:eastAsia="Times New Roman" w:hAnsi="Arial" w:cs="Times New Roman"/>
          <w:b/>
          <w:spacing w:val="-6"/>
          <w:sz w:val="15"/>
          <w:szCs w:val="20"/>
          <w:lang w:eastAsia="de-DE"/>
        </w:rPr>
        <w:t>Wann verjähren Ansprüche aus meiner Versicherung?</w:t>
      </w:r>
    </w:p>
    <w:p w14:paraId="7F32AFDD" w14:textId="77777777" w:rsidR="006F6041" w:rsidRPr="00EE1DDD" w:rsidRDefault="006F6041" w:rsidP="006F6041">
      <w:pPr>
        <w:tabs>
          <w:tab w:val="left" w:pos="993"/>
          <w:tab w:val="left" w:pos="8080"/>
          <w:tab w:val="right" w:pos="8505"/>
        </w:tabs>
        <w:jc w:val="both"/>
        <w:rPr>
          <w:rFonts w:ascii="Arial" w:eastAsia="Times New Roman" w:hAnsi="Arial" w:cs="Times New Roman"/>
          <w:spacing w:val="-6"/>
          <w:sz w:val="15"/>
          <w:szCs w:val="15"/>
          <w:lang w:eastAsia="de-DE"/>
        </w:rPr>
      </w:pPr>
    </w:p>
    <w:p w14:paraId="5691AA98" w14:textId="77777777" w:rsidR="006F6041" w:rsidRPr="00EE1DDD" w:rsidRDefault="006F6041" w:rsidP="00E63F0B">
      <w:pPr>
        <w:numPr>
          <w:ilvl w:val="1"/>
          <w:numId w:val="13"/>
        </w:numPr>
        <w:tabs>
          <w:tab w:val="num" w:pos="567"/>
          <w:tab w:val="left" w:pos="993"/>
          <w:tab w:val="left" w:pos="8080"/>
          <w:tab w:val="right" w:pos="8505"/>
        </w:tabs>
        <w:contextualSpacing/>
        <w:jc w:val="both"/>
        <w:rPr>
          <w:rFonts w:ascii="Arial" w:hAnsi="Arial"/>
          <w:spacing w:val="-6"/>
          <w:sz w:val="15"/>
        </w:rPr>
      </w:pPr>
      <w:r w:rsidRPr="00EE1DDD">
        <w:rPr>
          <w:rFonts w:ascii="Arial" w:hAnsi="Arial"/>
          <w:spacing w:val="-6"/>
          <w:sz w:val="15"/>
        </w:rPr>
        <w:t>Die Ansprüche verjähren in drei Jahren. Die Fristberechnung richtet sich nach den allgemeinen Vorschriften des Bürgerlichen Gesetzbuches (BGB).</w:t>
      </w:r>
    </w:p>
    <w:p w14:paraId="2D4A660E" w14:textId="77777777" w:rsidR="006F6041" w:rsidRPr="00EE1DDD" w:rsidRDefault="006F6041" w:rsidP="00E63F0B">
      <w:pPr>
        <w:numPr>
          <w:ilvl w:val="1"/>
          <w:numId w:val="13"/>
        </w:numPr>
        <w:tabs>
          <w:tab w:val="num" w:pos="567"/>
          <w:tab w:val="left" w:pos="993"/>
          <w:tab w:val="left" w:pos="8080"/>
          <w:tab w:val="right" w:pos="8505"/>
        </w:tabs>
        <w:contextualSpacing/>
        <w:jc w:val="both"/>
        <w:rPr>
          <w:rFonts w:ascii="Arial" w:hAnsi="Arial"/>
          <w:spacing w:val="-6"/>
          <w:sz w:val="15"/>
        </w:rPr>
      </w:pPr>
      <w:r w:rsidRPr="00EE1DDD">
        <w:rPr>
          <w:rFonts w:ascii="Arial" w:hAnsi="Arial"/>
          <w:spacing w:val="-6"/>
          <w:sz w:val="15"/>
        </w:rPr>
        <w:t>Ist ein Anspruch aus dem Versicherungsvertrag bei uns angemeldet worden, gilt: Die Verjährung ist von der Anmeldung bis zu dem Zeitpunkt gehemmt, zu dem Ihnen unsere Entscheidung in Textform zugeht.</w:t>
      </w:r>
    </w:p>
    <w:p w14:paraId="1A3A02F3" w14:textId="77777777" w:rsidR="00293AC0" w:rsidRPr="00EE1DDD" w:rsidRDefault="00293AC0" w:rsidP="00293AC0">
      <w:pPr>
        <w:tabs>
          <w:tab w:val="left" w:pos="993"/>
          <w:tab w:val="left" w:pos="8080"/>
          <w:tab w:val="right" w:pos="8505"/>
        </w:tabs>
        <w:ind w:left="360"/>
        <w:contextualSpacing/>
        <w:jc w:val="both"/>
        <w:rPr>
          <w:rFonts w:ascii="Arial" w:hAnsi="Arial"/>
          <w:spacing w:val="-6"/>
          <w:sz w:val="15"/>
        </w:rPr>
      </w:pPr>
    </w:p>
    <w:p w14:paraId="3E8FF247" w14:textId="77777777" w:rsidR="005307E8" w:rsidRPr="00EE1DDD" w:rsidRDefault="005307E8" w:rsidP="00E63F0B">
      <w:pPr>
        <w:pStyle w:val="Listenabsatz"/>
        <w:numPr>
          <w:ilvl w:val="0"/>
          <w:numId w:val="13"/>
        </w:numPr>
        <w:tabs>
          <w:tab w:val="left" w:pos="993"/>
          <w:tab w:val="left" w:pos="1276"/>
          <w:tab w:val="left" w:pos="8080"/>
          <w:tab w:val="right" w:pos="8505"/>
        </w:tabs>
        <w:jc w:val="both"/>
        <w:rPr>
          <w:rFonts w:ascii="Arial" w:eastAsia="Times New Roman" w:hAnsi="Arial" w:cs="Times New Roman"/>
          <w:b/>
          <w:spacing w:val="-6"/>
          <w:sz w:val="15"/>
          <w:szCs w:val="20"/>
          <w:lang w:eastAsia="de-DE"/>
        </w:rPr>
      </w:pPr>
      <w:r w:rsidRPr="00EE1DDD">
        <w:rPr>
          <w:rFonts w:ascii="Arial" w:eastAsia="Times New Roman" w:hAnsi="Arial" w:cs="Times New Roman"/>
          <w:b/>
          <w:spacing w:val="-6"/>
          <w:sz w:val="15"/>
          <w:szCs w:val="20"/>
          <w:lang w:eastAsia="de-DE"/>
        </w:rPr>
        <w:t>Welche Rechtsstellung haben mitversicherte Personen? Wer ist mitversichert?</w:t>
      </w:r>
    </w:p>
    <w:p w14:paraId="334E6B01" w14:textId="77777777" w:rsidR="005307E8" w:rsidRPr="00EE1DDD" w:rsidRDefault="005307E8" w:rsidP="005307E8">
      <w:pPr>
        <w:tabs>
          <w:tab w:val="left" w:pos="1276"/>
        </w:tabs>
        <w:jc w:val="both"/>
        <w:rPr>
          <w:rFonts w:ascii="Arial" w:hAnsi="Arial" w:cs="Arial"/>
          <w:spacing w:val="-6"/>
          <w:sz w:val="15"/>
        </w:rPr>
      </w:pPr>
    </w:p>
    <w:p w14:paraId="626BDDB4" w14:textId="77777777" w:rsidR="005307E8" w:rsidRPr="00EE1DDD" w:rsidRDefault="005307E8" w:rsidP="00E63F0B">
      <w:pPr>
        <w:numPr>
          <w:ilvl w:val="1"/>
          <w:numId w:val="13"/>
        </w:numPr>
        <w:tabs>
          <w:tab w:val="num" w:pos="567"/>
          <w:tab w:val="left" w:pos="993"/>
          <w:tab w:val="left" w:pos="8080"/>
          <w:tab w:val="right" w:pos="8505"/>
        </w:tabs>
        <w:contextualSpacing/>
        <w:jc w:val="both"/>
        <w:rPr>
          <w:rFonts w:ascii="Arial" w:hAnsi="Arial" w:cs="Arial"/>
          <w:spacing w:val="-6"/>
          <w:sz w:val="15"/>
        </w:rPr>
      </w:pPr>
      <w:r w:rsidRPr="00EE1DDD">
        <w:rPr>
          <w:rFonts w:ascii="Arial" w:hAnsi="Arial" w:cs="Arial"/>
          <w:spacing w:val="-6"/>
          <w:sz w:val="15"/>
        </w:rPr>
        <w:t>Für mitversicherte Personen gelten die Sie betreffenden Bestimmungen sinn</w:t>
      </w:r>
      <w:r w:rsidRPr="00EE1DDD">
        <w:rPr>
          <w:rFonts w:ascii="Arial" w:hAnsi="Arial" w:cs="Arial"/>
          <w:spacing w:val="-6"/>
          <w:sz w:val="15"/>
        </w:rPr>
        <w:softHyphen/>
        <w:t>gemäß. Sie können jedoch wider</w:t>
      </w:r>
      <w:r w:rsidRPr="00EE1DDD">
        <w:rPr>
          <w:rFonts w:ascii="Arial" w:hAnsi="Arial" w:cs="Arial"/>
          <w:spacing w:val="-6"/>
          <w:sz w:val="15"/>
        </w:rPr>
        <w:softHyphen/>
        <w:t>sprechen, wenn eine andere mitversicherte Person als Ihr ehelicher bzw. eingetragener Lebenspartner Rechtsschutz verlangt.</w:t>
      </w:r>
    </w:p>
    <w:p w14:paraId="5F252226" w14:textId="77777777" w:rsidR="005307E8" w:rsidRPr="00EE1DDD" w:rsidRDefault="005307E8" w:rsidP="005307E8">
      <w:pPr>
        <w:tabs>
          <w:tab w:val="num" w:pos="644"/>
          <w:tab w:val="left" w:pos="993"/>
          <w:tab w:val="left" w:pos="8080"/>
          <w:tab w:val="right" w:pos="8505"/>
        </w:tabs>
        <w:jc w:val="both"/>
        <w:rPr>
          <w:rFonts w:ascii="Arial" w:hAnsi="Arial" w:cs="Arial"/>
          <w:spacing w:val="-6"/>
          <w:sz w:val="4"/>
          <w:szCs w:val="4"/>
        </w:rPr>
      </w:pPr>
    </w:p>
    <w:p w14:paraId="2E9BEAE4" w14:textId="77777777" w:rsidR="00B71AC1" w:rsidRPr="00EE1DDD" w:rsidRDefault="00B71AC1" w:rsidP="005307E8">
      <w:pPr>
        <w:tabs>
          <w:tab w:val="left" w:pos="567"/>
          <w:tab w:val="left" w:pos="8080"/>
          <w:tab w:val="right" w:pos="8505"/>
        </w:tabs>
        <w:ind w:left="432"/>
        <w:jc w:val="both"/>
        <w:rPr>
          <w:rFonts w:ascii="Arial" w:hAnsi="Arial" w:cs="Arial"/>
          <w:spacing w:val="-6"/>
          <w:sz w:val="15"/>
        </w:rPr>
      </w:pPr>
    </w:p>
    <w:p w14:paraId="2E8EF390" w14:textId="77777777" w:rsidR="00B71AC1" w:rsidRPr="00D81A36" w:rsidRDefault="00B71AC1" w:rsidP="00D81A36">
      <w:pPr>
        <w:numPr>
          <w:ilvl w:val="1"/>
          <w:numId w:val="13"/>
        </w:numPr>
        <w:tabs>
          <w:tab w:val="num" w:pos="567"/>
          <w:tab w:val="left" w:pos="993"/>
          <w:tab w:val="left" w:pos="8080"/>
          <w:tab w:val="right" w:pos="8505"/>
        </w:tabs>
        <w:contextualSpacing/>
        <w:rPr>
          <w:rFonts w:ascii="Arial" w:hAnsi="Arial" w:cs="Arial"/>
          <w:spacing w:val="-6"/>
          <w:sz w:val="15"/>
        </w:rPr>
      </w:pPr>
      <w:r w:rsidRPr="00EE1DDD">
        <w:rPr>
          <w:rFonts w:ascii="Arial" w:hAnsi="Arial" w:cs="Arial"/>
          <w:spacing w:val="-6"/>
          <w:sz w:val="15"/>
        </w:rPr>
        <w:t xml:space="preserve">Mitversichert sind im </w:t>
      </w:r>
      <w:r w:rsidR="00D81A36">
        <w:rPr>
          <w:rFonts w:ascii="Arial" w:hAnsi="Arial" w:cs="Arial"/>
          <w:spacing w:val="-6"/>
          <w:sz w:val="15"/>
        </w:rPr>
        <w:t>Smart</w:t>
      </w:r>
      <w:r w:rsidR="00E221DE">
        <w:rPr>
          <w:rFonts w:ascii="Arial" w:hAnsi="Arial" w:cs="Arial"/>
          <w:spacing w:val="-6"/>
          <w:sz w:val="15"/>
        </w:rPr>
        <w:t xml:space="preserve"> und Best</w:t>
      </w:r>
      <w:r w:rsidR="00D81A36">
        <w:rPr>
          <w:rFonts w:ascii="Arial" w:hAnsi="Arial" w:cs="Arial"/>
          <w:spacing w:val="-6"/>
          <w:sz w:val="15"/>
        </w:rPr>
        <w:t xml:space="preserve"> </w:t>
      </w:r>
      <w:r w:rsidR="003F3FFF" w:rsidRPr="00EE1DDD">
        <w:rPr>
          <w:rFonts w:ascii="Arial" w:hAnsi="Arial" w:cs="Arial"/>
          <w:spacing w:val="-6"/>
          <w:sz w:val="15"/>
        </w:rPr>
        <w:t xml:space="preserve">Tarif </w:t>
      </w:r>
      <w:r w:rsidR="00B93316" w:rsidRPr="00EE1DDD">
        <w:rPr>
          <w:rFonts w:ascii="Arial" w:hAnsi="Arial" w:cs="Arial"/>
          <w:spacing w:val="-6"/>
          <w:sz w:val="15"/>
        </w:rPr>
        <w:t>Singl</w:t>
      </w:r>
      <w:r w:rsidR="00B93316" w:rsidRPr="00D81A36">
        <w:rPr>
          <w:rFonts w:ascii="Arial" w:hAnsi="Arial" w:cs="Arial"/>
          <w:spacing w:val="-6"/>
          <w:sz w:val="15"/>
        </w:rPr>
        <w:t>e</w:t>
      </w:r>
    </w:p>
    <w:p w14:paraId="3D22A0C6" w14:textId="77777777" w:rsidR="00B71AC1" w:rsidRPr="00EE1DDD" w:rsidRDefault="00B71AC1" w:rsidP="00B71AC1">
      <w:pPr>
        <w:tabs>
          <w:tab w:val="num" w:pos="644"/>
          <w:tab w:val="left" w:pos="993"/>
          <w:tab w:val="left" w:pos="8080"/>
          <w:tab w:val="right" w:pos="8505"/>
        </w:tabs>
        <w:jc w:val="both"/>
        <w:rPr>
          <w:rFonts w:ascii="Arial" w:hAnsi="Arial" w:cs="Arial"/>
          <w:spacing w:val="-6"/>
          <w:sz w:val="12"/>
          <w:szCs w:val="12"/>
        </w:rPr>
      </w:pPr>
    </w:p>
    <w:p w14:paraId="747E8E03" w14:textId="77777777" w:rsidR="00B71AC1" w:rsidRPr="00EE1DDD" w:rsidRDefault="00B71AC1" w:rsidP="00B71AC1">
      <w:pPr>
        <w:pStyle w:val="Listenabsatz"/>
        <w:numPr>
          <w:ilvl w:val="0"/>
          <w:numId w:val="16"/>
        </w:numPr>
        <w:tabs>
          <w:tab w:val="left" w:pos="8080"/>
          <w:tab w:val="right" w:pos="8505"/>
        </w:tabs>
        <w:contextualSpacing w:val="0"/>
        <w:jc w:val="both"/>
        <w:rPr>
          <w:rFonts w:ascii="Arial" w:hAnsi="Arial" w:cs="Arial"/>
          <w:vanish/>
          <w:spacing w:val="-6"/>
          <w:sz w:val="15"/>
        </w:rPr>
      </w:pPr>
    </w:p>
    <w:p w14:paraId="361B113C" w14:textId="77777777" w:rsidR="00B71AC1" w:rsidRPr="00EE1DDD" w:rsidRDefault="00B71AC1" w:rsidP="00B71AC1">
      <w:pPr>
        <w:pStyle w:val="Listenabsatz"/>
        <w:numPr>
          <w:ilvl w:val="0"/>
          <w:numId w:val="16"/>
        </w:numPr>
        <w:tabs>
          <w:tab w:val="left" w:pos="8080"/>
          <w:tab w:val="right" w:pos="8505"/>
        </w:tabs>
        <w:contextualSpacing w:val="0"/>
        <w:jc w:val="both"/>
        <w:rPr>
          <w:rFonts w:ascii="Arial" w:hAnsi="Arial" w:cs="Arial"/>
          <w:vanish/>
          <w:spacing w:val="-6"/>
          <w:sz w:val="15"/>
        </w:rPr>
      </w:pPr>
    </w:p>
    <w:p w14:paraId="47710649" w14:textId="77777777" w:rsidR="00B71AC1" w:rsidRPr="00EE1DDD" w:rsidRDefault="00B71AC1" w:rsidP="00B71AC1">
      <w:pPr>
        <w:pStyle w:val="Listenabsatz"/>
        <w:numPr>
          <w:ilvl w:val="1"/>
          <w:numId w:val="16"/>
        </w:numPr>
        <w:tabs>
          <w:tab w:val="left" w:pos="8080"/>
          <w:tab w:val="right" w:pos="8505"/>
        </w:tabs>
        <w:contextualSpacing w:val="0"/>
        <w:jc w:val="both"/>
        <w:rPr>
          <w:rFonts w:ascii="Arial" w:hAnsi="Arial" w:cs="Arial"/>
          <w:vanish/>
          <w:spacing w:val="-6"/>
          <w:sz w:val="15"/>
        </w:rPr>
      </w:pPr>
    </w:p>
    <w:p w14:paraId="560AF00A" w14:textId="77777777" w:rsidR="00B71AC1" w:rsidRPr="00EE1DDD" w:rsidRDefault="00B71AC1" w:rsidP="00B71AC1">
      <w:pPr>
        <w:numPr>
          <w:ilvl w:val="2"/>
          <w:numId w:val="13"/>
        </w:numPr>
        <w:tabs>
          <w:tab w:val="left" w:pos="993"/>
          <w:tab w:val="left" w:pos="8080"/>
          <w:tab w:val="right" w:pos="8505"/>
        </w:tabs>
        <w:contextualSpacing/>
        <w:jc w:val="both"/>
        <w:rPr>
          <w:rFonts w:ascii="Arial" w:hAnsi="Arial" w:cs="Arial"/>
          <w:spacing w:val="-6"/>
          <w:sz w:val="15"/>
        </w:rPr>
      </w:pPr>
      <w:r w:rsidRPr="00EE1DDD">
        <w:rPr>
          <w:rFonts w:ascii="Arial" w:hAnsi="Arial" w:cs="Arial"/>
          <w:spacing w:val="-6"/>
          <w:sz w:val="15"/>
        </w:rPr>
        <w:t>die minderjährigen Kinder;</w:t>
      </w:r>
    </w:p>
    <w:p w14:paraId="7CA7A172" w14:textId="77777777" w:rsidR="00B71AC1" w:rsidRPr="00EE1DDD" w:rsidRDefault="00B71AC1" w:rsidP="00B71AC1">
      <w:pPr>
        <w:tabs>
          <w:tab w:val="num" w:pos="644"/>
          <w:tab w:val="left" w:pos="993"/>
          <w:tab w:val="left" w:pos="8080"/>
          <w:tab w:val="right" w:pos="8505"/>
        </w:tabs>
        <w:jc w:val="both"/>
        <w:rPr>
          <w:rFonts w:ascii="Arial" w:hAnsi="Arial" w:cs="Arial"/>
          <w:spacing w:val="-6"/>
          <w:sz w:val="12"/>
          <w:szCs w:val="12"/>
        </w:rPr>
      </w:pPr>
    </w:p>
    <w:p w14:paraId="45E98F3F" w14:textId="77777777" w:rsidR="00B71AC1" w:rsidRPr="00EE1DDD" w:rsidRDefault="00B71AC1" w:rsidP="00B71AC1">
      <w:pPr>
        <w:numPr>
          <w:ilvl w:val="2"/>
          <w:numId w:val="13"/>
        </w:numPr>
        <w:tabs>
          <w:tab w:val="left" w:pos="993"/>
          <w:tab w:val="left" w:pos="8080"/>
          <w:tab w:val="right" w:pos="8505"/>
        </w:tabs>
        <w:contextualSpacing/>
        <w:jc w:val="both"/>
        <w:rPr>
          <w:rFonts w:ascii="Arial" w:hAnsi="Arial" w:cs="Arial"/>
          <w:spacing w:val="-6"/>
          <w:sz w:val="15"/>
        </w:rPr>
      </w:pPr>
      <w:r w:rsidRPr="00EE1DDD">
        <w:rPr>
          <w:rFonts w:ascii="Arial" w:hAnsi="Arial" w:cs="Arial"/>
          <w:spacing w:val="-6"/>
          <w:sz w:val="15"/>
        </w:rPr>
        <w:t>die unverheirateten bzw. nicht in einer eingetragenen Lebenspartnerschaft lebenden, volljährigen Kinder. Dies gilt jedoch maximal so lange, bis sie erstmalig eine auf Dauer angelegte berufliche Tätigkeit mit leistungsbezogener Vergütung ausüben. Die Mitversicherung endet auch, wenn sie eine auf Dauer angelegte selbstständige Tätigkeit aufnehmen;</w:t>
      </w:r>
    </w:p>
    <w:p w14:paraId="2C292F0B" w14:textId="77777777" w:rsidR="00B71AC1" w:rsidRPr="00EE1DDD" w:rsidRDefault="00B71AC1" w:rsidP="00B71AC1">
      <w:pPr>
        <w:tabs>
          <w:tab w:val="num" w:pos="567"/>
          <w:tab w:val="left" w:pos="8080"/>
          <w:tab w:val="right" w:pos="8505"/>
        </w:tabs>
        <w:ind w:left="504"/>
        <w:jc w:val="both"/>
        <w:rPr>
          <w:rFonts w:ascii="Arial" w:hAnsi="Arial" w:cs="Arial"/>
          <w:spacing w:val="-6"/>
          <w:sz w:val="15"/>
        </w:rPr>
      </w:pPr>
    </w:p>
    <w:p w14:paraId="42FE7397" w14:textId="77777777" w:rsidR="00B71AC1" w:rsidRPr="00EE1DDD" w:rsidRDefault="00B71AC1" w:rsidP="00B71AC1">
      <w:pPr>
        <w:numPr>
          <w:ilvl w:val="2"/>
          <w:numId w:val="13"/>
        </w:numPr>
        <w:tabs>
          <w:tab w:val="left" w:pos="993"/>
          <w:tab w:val="left" w:pos="8080"/>
          <w:tab w:val="right" w:pos="8505"/>
        </w:tabs>
        <w:contextualSpacing/>
        <w:jc w:val="both"/>
        <w:rPr>
          <w:rFonts w:ascii="Arial" w:hAnsi="Arial" w:cs="Arial"/>
          <w:spacing w:val="-6"/>
          <w:sz w:val="15"/>
        </w:rPr>
      </w:pPr>
      <w:r w:rsidRPr="00EE1DDD">
        <w:rPr>
          <w:rFonts w:ascii="Arial" w:hAnsi="Arial" w:cs="Arial"/>
          <w:spacing w:val="-6"/>
          <w:sz w:val="15"/>
        </w:rPr>
        <w:t>im Verkehrs-Rechtsschutz folgende Personen: Berechtigte Fahrer aller Motorfahrzeuge zu Lande. Sie müssen aber bei Abschluss oder während des Vertrages auf Sie oder die mitversicherten Personen zugelassen sein. Es reicht auch aus, dass sie auf Ihren Namen oder den einer der mitversicherten Personen mit einem Versicherungskennzeichen versehen sind. Das Motorfahrzeug kann auch ein Selbstfahrer-Vermietfahrzeug sein. Sie oder eine der mitversicherten Personen dürfen es aber nur zum vorübergehenden Gebrauch gemietet haben. Mitversichert sind auch die berechtigten Insassen sämtlicher vorgenannter Fahrzeuge;</w:t>
      </w:r>
    </w:p>
    <w:p w14:paraId="36A54358" w14:textId="77777777" w:rsidR="00B71AC1" w:rsidRPr="00EE1DDD" w:rsidRDefault="00B71AC1" w:rsidP="00B71AC1">
      <w:pPr>
        <w:tabs>
          <w:tab w:val="num" w:pos="644"/>
          <w:tab w:val="left" w:pos="993"/>
          <w:tab w:val="left" w:pos="8080"/>
          <w:tab w:val="right" w:pos="8505"/>
        </w:tabs>
        <w:jc w:val="both"/>
        <w:rPr>
          <w:rFonts w:ascii="Arial" w:hAnsi="Arial"/>
          <w:spacing w:val="-6"/>
          <w:sz w:val="12"/>
          <w:szCs w:val="12"/>
        </w:rPr>
      </w:pPr>
    </w:p>
    <w:p w14:paraId="7D15587D" w14:textId="77777777" w:rsidR="00B71AC1" w:rsidRPr="00EE1DDD" w:rsidRDefault="00B71AC1" w:rsidP="00B71AC1">
      <w:pPr>
        <w:numPr>
          <w:ilvl w:val="2"/>
          <w:numId w:val="13"/>
        </w:numPr>
        <w:tabs>
          <w:tab w:val="left" w:pos="993"/>
          <w:tab w:val="left" w:pos="8080"/>
          <w:tab w:val="right" w:pos="8505"/>
        </w:tabs>
        <w:contextualSpacing/>
        <w:jc w:val="both"/>
        <w:rPr>
          <w:rFonts w:ascii="Arial" w:hAnsi="Arial" w:cs="Arial"/>
          <w:spacing w:val="-6"/>
          <w:sz w:val="15"/>
        </w:rPr>
      </w:pPr>
      <w:r w:rsidRPr="00EE1DDD">
        <w:rPr>
          <w:rFonts w:ascii="Arial" w:hAnsi="Arial" w:cs="Arial"/>
          <w:spacing w:val="-6"/>
          <w:sz w:val="15"/>
        </w:rPr>
        <w:t>natürliche Personen, die aufgrund Ihrer Verletzung oder Tötung gesetzliche Ansprüche haben. Dies gilt auch, wenn eine mitversicherte Person verletzt oder getötet wird.</w:t>
      </w:r>
    </w:p>
    <w:p w14:paraId="36F0A53A" w14:textId="77777777" w:rsidR="00B71AC1" w:rsidRPr="00EE1DDD" w:rsidRDefault="00B71AC1" w:rsidP="00B71AC1">
      <w:pPr>
        <w:tabs>
          <w:tab w:val="num" w:pos="644"/>
          <w:tab w:val="left" w:pos="993"/>
          <w:tab w:val="left" w:pos="8080"/>
          <w:tab w:val="right" w:pos="8505"/>
        </w:tabs>
        <w:jc w:val="both"/>
        <w:rPr>
          <w:rFonts w:ascii="Arial" w:hAnsi="Arial"/>
          <w:spacing w:val="-6"/>
          <w:sz w:val="12"/>
          <w:szCs w:val="12"/>
        </w:rPr>
      </w:pPr>
    </w:p>
    <w:p w14:paraId="48FF789D" w14:textId="77777777" w:rsidR="00B71AC1" w:rsidRPr="00EE1DDD" w:rsidRDefault="00B71AC1" w:rsidP="00B71AC1">
      <w:pPr>
        <w:numPr>
          <w:ilvl w:val="2"/>
          <w:numId w:val="13"/>
        </w:numPr>
        <w:tabs>
          <w:tab w:val="left" w:pos="993"/>
          <w:tab w:val="left" w:pos="8080"/>
          <w:tab w:val="right" w:pos="8505"/>
        </w:tabs>
        <w:contextualSpacing/>
        <w:jc w:val="both"/>
        <w:rPr>
          <w:rFonts w:ascii="Arial" w:hAnsi="Arial" w:cs="Arial"/>
          <w:spacing w:val="-6"/>
          <w:sz w:val="15"/>
        </w:rPr>
      </w:pPr>
      <w:r w:rsidRPr="00EE1DDD">
        <w:rPr>
          <w:rFonts w:ascii="Arial" w:hAnsi="Arial" w:cs="Arial"/>
          <w:spacing w:val="-6"/>
          <w:sz w:val="15"/>
        </w:rPr>
        <w:t>Wenn eine versicherte Person durch eine in § 395 Absatz 1 Ziffern 1 bis 5 StPO genannte Straftat getötet worden ist, gilt: Der eheliche bzw. eingetragene Lebenspartner der getöteten Person ist als Nebenkläger mitversichert. Stattdessen kann aber auch eine andere Person aus dem Kreis der Eltern, Kinder und Geschwister der getöteten Person die rechtlichen Interessen als Nebenkläger wahrnehmen.</w:t>
      </w:r>
    </w:p>
    <w:p w14:paraId="0BC2F103" w14:textId="77777777" w:rsidR="009E6899" w:rsidRPr="00EE1DDD" w:rsidRDefault="009E6899" w:rsidP="009E6899">
      <w:pPr>
        <w:pStyle w:val="Listenabsatz"/>
        <w:rPr>
          <w:rFonts w:ascii="Arial" w:hAnsi="Arial" w:cs="Arial"/>
          <w:spacing w:val="-6"/>
          <w:sz w:val="15"/>
        </w:rPr>
      </w:pPr>
    </w:p>
    <w:p w14:paraId="50A4A8A0" w14:textId="77777777" w:rsidR="009E6899" w:rsidRPr="00EE1DDD" w:rsidRDefault="009E6899" w:rsidP="009E6899">
      <w:pPr>
        <w:numPr>
          <w:ilvl w:val="2"/>
          <w:numId w:val="13"/>
        </w:numPr>
        <w:tabs>
          <w:tab w:val="left" w:pos="993"/>
          <w:tab w:val="left" w:pos="8080"/>
          <w:tab w:val="right" w:pos="8505"/>
        </w:tabs>
        <w:contextualSpacing/>
        <w:jc w:val="both"/>
        <w:rPr>
          <w:rFonts w:ascii="Arial" w:hAnsi="Arial" w:cs="Arial"/>
          <w:spacing w:val="-6"/>
          <w:sz w:val="15"/>
        </w:rPr>
      </w:pPr>
      <w:r w:rsidRPr="00EE1DDD">
        <w:rPr>
          <w:rFonts w:ascii="Arial" w:hAnsi="Arial" w:cs="Arial"/>
          <w:spacing w:val="-6"/>
          <w:sz w:val="15"/>
        </w:rPr>
        <w:t xml:space="preserve">Wenn sich Ihre Lebenssituation ändert, weil Sie heiraten, gilt: Sie können verlangen, dass wir Ihren Versicherungsschutz rückwirkend ab Eheschließung in die vereinbarte Form des Versicherungsschutzes </w:t>
      </w:r>
      <w:r w:rsidRPr="00F626B4">
        <w:rPr>
          <w:rFonts w:ascii="Arial" w:hAnsi="Arial" w:cs="Arial"/>
          <w:spacing w:val="-6"/>
          <w:sz w:val="15"/>
        </w:rPr>
        <w:t>für Familien umwandeln</w:t>
      </w:r>
      <w:r w:rsidRPr="00EE1DDD">
        <w:rPr>
          <w:rFonts w:ascii="Arial" w:hAnsi="Arial" w:cs="Arial"/>
          <w:spacing w:val="-6"/>
          <w:sz w:val="15"/>
        </w:rPr>
        <w:t>. Diese rückwirkende Umwandlung können Sie auch verlangen, wenn Sie eine eingetragene Lebenspartnerschaft eingehen. Gleiches gilt, wenn Sie mit einem nichtehelichen bzw. nichteingetragenen Lebenspartner eine häusliche Gemeinschaft begründen und denselben Erstwohnsitz anmelden.</w:t>
      </w:r>
    </w:p>
    <w:p w14:paraId="57E5E63A" w14:textId="77777777" w:rsidR="009E6899" w:rsidRPr="00EE1DDD" w:rsidRDefault="009E6899" w:rsidP="009E6899">
      <w:pPr>
        <w:tabs>
          <w:tab w:val="left" w:pos="993"/>
          <w:tab w:val="left" w:pos="8080"/>
          <w:tab w:val="right" w:pos="8505"/>
        </w:tabs>
        <w:ind w:left="504"/>
        <w:contextualSpacing/>
        <w:jc w:val="both"/>
        <w:rPr>
          <w:rFonts w:ascii="Arial" w:hAnsi="Arial" w:cs="Arial"/>
          <w:spacing w:val="-6"/>
          <w:sz w:val="15"/>
        </w:rPr>
      </w:pPr>
      <w:r w:rsidRPr="00EE1DDD">
        <w:rPr>
          <w:rFonts w:ascii="Arial" w:hAnsi="Arial" w:cs="Arial"/>
          <w:spacing w:val="-6"/>
          <w:sz w:val="15"/>
        </w:rPr>
        <w:t>Ihr Lebenspartner</w:t>
      </w:r>
      <w:r w:rsidR="00C97DB7" w:rsidRPr="00EE1DDD">
        <w:rPr>
          <w:rFonts w:ascii="Arial" w:hAnsi="Arial" w:cs="Arial"/>
          <w:spacing w:val="-6"/>
          <w:sz w:val="15"/>
        </w:rPr>
        <w:t xml:space="preserve"> </w:t>
      </w:r>
      <w:r w:rsidR="00AC5A9F" w:rsidRPr="00EE1DDD">
        <w:rPr>
          <w:rFonts w:ascii="Arial" w:hAnsi="Arial" w:cs="Arial"/>
          <w:spacing w:val="-6"/>
          <w:sz w:val="15"/>
        </w:rPr>
        <w:t xml:space="preserve">und </w:t>
      </w:r>
      <w:r w:rsidR="00C97DB7" w:rsidRPr="00EE1DDD">
        <w:rPr>
          <w:rFonts w:ascii="Arial" w:hAnsi="Arial" w:cs="Arial"/>
          <w:spacing w:val="-6"/>
          <w:sz w:val="15"/>
        </w:rPr>
        <w:t xml:space="preserve">ggf. </w:t>
      </w:r>
      <w:r w:rsidR="00AC5A9F" w:rsidRPr="00EE1DDD">
        <w:rPr>
          <w:rFonts w:ascii="Arial" w:hAnsi="Arial" w:cs="Arial"/>
          <w:spacing w:val="-6"/>
          <w:sz w:val="15"/>
        </w:rPr>
        <w:t xml:space="preserve">dessen </w:t>
      </w:r>
      <w:r w:rsidR="00C97DB7" w:rsidRPr="00EE1DDD">
        <w:rPr>
          <w:rFonts w:ascii="Arial" w:hAnsi="Arial" w:cs="Arial"/>
          <w:spacing w:val="-6"/>
          <w:sz w:val="15"/>
        </w:rPr>
        <w:t xml:space="preserve">mitversicherten Kinder </w:t>
      </w:r>
      <w:r w:rsidRPr="00EE1DDD">
        <w:rPr>
          <w:rFonts w:ascii="Arial" w:hAnsi="Arial" w:cs="Arial"/>
          <w:spacing w:val="-6"/>
          <w:sz w:val="15"/>
        </w:rPr>
        <w:t>ha</w:t>
      </w:r>
      <w:r w:rsidR="00C97DB7" w:rsidRPr="00EE1DDD">
        <w:rPr>
          <w:rFonts w:ascii="Arial" w:hAnsi="Arial" w:cs="Arial"/>
          <w:spacing w:val="-6"/>
          <w:sz w:val="15"/>
        </w:rPr>
        <w:t xml:space="preserve">ben </w:t>
      </w:r>
      <w:r w:rsidRPr="00EE1DDD">
        <w:rPr>
          <w:rFonts w:ascii="Arial" w:hAnsi="Arial" w:cs="Arial"/>
          <w:spacing w:val="-6"/>
          <w:sz w:val="15"/>
        </w:rPr>
        <w:t>dann ohne Wartezeit Versicherungsschutz. Sie müssen die rückwirkende Anpassung des Vertrages aber spätestens sechs Monate nach der Änderung Ihrer Lebenssituation verlangen. Später können Sie die Anpassung des Vertrages nur noch mit Wirkung für die Zukunft verlangen. Dies gilt nicht, wenn Sie die Verzögerung nicht verschuldet haben.</w:t>
      </w:r>
    </w:p>
    <w:p w14:paraId="29BE32B0" w14:textId="77777777" w:rsidR="00B93316" w:rsidRPr="00EE1DDD" w:rsidRDefault="00B93316" w:rsidP="00B93316">
      <w:pPr>
        <w:pStyle w:val="Listenabsatz"/>
        <w:rPr>
          <w:rFonts w:ascii="Arial" w:hAnsi="Arial" w:cs="Arial"/>
          <w:spacing w:val="-6"/>
          <w:sz w:val="15"/>
        </w:rPr>
      </w:pPr>
    </w:p>
    <w:p w14:paraId="00AB47D5" w14:textId="77777777" w:rsidR="00B93316" w:rsidRPr="00EE1DDD" w:rsidRDefault="00B93316" w:rsidP="00B93316">
      <w:pPr>
        <w:numPr>
          <w:ilvl w:val="1"/>
          <w:numId w:val="13"/>
        </w:numPr>
        <w:tabs>
          <w:tab w:val="num" w:pos="567"/>
          <w:tab w:val="left" w:pos="993"/>
          <w:tab w:val="left" w:pos="8080"/>
          <w:tab w:val="right" w:pos="8505"/>
        </w:tabs>
        <w:contextualSpacing/>
        <w:jc w:val="both"/>
        <w:rPr>
          <w:rFonts w:ascii="Arial" w:hAnsi="Arial" w:cs="Arial"/>
          <w:spacing w:val="-6"/>
          <w:sz w:val="15"/>
        </w:rPr>
      </w:pPr>
      <w:r w:rsidRPr="00EE1DDD">
        <w:rPr>
          <w:rFonts w:ascii="Arial" w:hAnsi="Arial" w:cs="Arial"/>
          <w:spacing w:val="-6"/>
          <w:sz w:val="15"/>
        </w:rPr>
        <w:t>Mitversichert sin</w:t>
      </w:r>
      <w:r w:rsidR="003F3FFF" w:rsidRPr="00EE1DDD">
        <w:rPr>
          <w:rFonts w:ascii="Arial" w:hAnsi="Arial" w:cs="Arial"/>
          <w:spacing w:val="-6"/>
          <w:sz w:val="15"/>
        </w:rPr>
        <w:t xml:space="preserve">d im </w:t>
      </w:r>
      <w:r w:rsidR="00D81A36">
        <w:rPr>
          <w:rFonts w:ascii="Arial" w:hAnsi="Arial" w:cs="Arial"/>
          <w:spacing w:val="-6"/>
          <w:sz w:val="15"/>
        </w:rPr>
        <w:t xml:space="preserve">Smart </w:t>
      </w:r>
      <w:r w:rsidR="003F3FFF" w:rsidRPr="00EE1DDD">
        <w:rPr>
          <w:rFonts w:ascii="Arial" w:hAnsi="Arial" w:cs="Arial"/>
          <w:spacing w:val="-6"/>
          <w:sz w:val="15"/>
        </w:rPr>
        <w:t>Tarif</w:t>
      </w:r>
      <w:r w:rsidRPr="00EE1DDD">
        <w:rPr>
          <w:rFonts w:ascii="Arial" w:hAnsi="Arial" w:cs="Arial"/>
          <w:spacing w:val="-6"/>
          <w:sz w:val="15"/>
        </w:rPr>
        <w:t xml:space="preserve"> Familie </w:t>
      </w:r>
    </w:p>
    <w:p w14:paraId="45EF6B34" w14:textId="77777777" w:rsidR="00B93316" w:rsidRPr="00EE1DDD" w:rsidRDefault="00B93316" w:rsidP="00B93316">
      <w:pPr>
        <w:tabs>
          <w:tab w:val="left" w:pos="993"/>
          <w:tab w:val="left" w:pos="8080"/>
          <w:tab w:val="right" w:pos="8505"/>
        </w:tabs>
        <w:ind w:left="432"/>
        <w:contextualSpacing/>
        <w:jc w:val="both"/>
        <w:rPr>
          <w:rFonts w:ascii="Arial" w:hAnsi="Arial" w:cs="Arial"/>
          <w:spacing w:val="-6"/>
          <w:sz w:val="15"/>
        </w:rPr>
      </w:pPr>
    </w:p>
    <w:p w14:paraId="0CF085E8" w14:textId="77777777" w:rsidR="00B93316" w:rsidRPr="00EE1DDD" w:rsidRDefault="00B93316" w:rsidP="00B93316">
      <w:pPr>
        <w:numPr>
          <w:ilvl w:val="2"/>
          <w:numId w:val="13"/>
        </w:numPr>
        <w:tabs>
          <w:tab w:val="left" w:pos="993"/>
          <w:tab w:val="left" w:pos="8080"/>
          <w:tab w:val="right" w:pos="8505"/>
        </w:tabs>
        <w:contextualSpacing/>
        <w:jc w:val="both"/>
        <w:rPr>
          <w:rFonts w:ascii="Arial" w:hAnsi="Arial" w:cs="Arial"/>
          <w:spacing w:val="-6"/>
          <w:sz w:val="15"/>
        </w:rPr>
      </w:pPr>
      <w:r w:rsidRPr="00EE1DDD">
        <w:rPr>
          <w:rFonts w:ascii="Arial" w:hAnsi="Arial" w:cs="Arial"/>
          <w:spacing w:val="-6"/>
          <w:sz w:val="15"/>
        </w:rPr>
        <w:t>Ihr Lebenspartner, also entweder</w:t>
      </w:r>
    </w:p>
    <w:p w14:paraId="024DD653" w14:textId="77777777" w:rsidR="00B93316" w:rsidRPr="00EE1DDD" w:rsidRDefault="00B93316" w:rsidP="00B93316">
      <w:pPr>
        <w:tabs>
          <w:tab w:val="left" w:pos="993"/>
          <w:tab w:val="left" w:pos="8080"/>
          <w:tab w:val="right" w:pos="8505"/>
        </w:tabs>
        <w:jc w:val="both"/>
        <w:rPr>
          <w:rFonts w:ascii="Arial" w:hAnsi="Arial" w:cs="Arial"/>
          <w:spacing w:val="-6"/>
          <w:sz w:val="4"/>
          <w:szCs w:val="4"/>
        </w:rPr>
      </w:pPr>
    </w:p>
    <w:p w14:paraId="7F23D4BD" w14:textId="77777777" w:rsidR="00B93316" w:rsidRPr="00EE1DDD" w:rsidRDefault="00B93316" w:rsidP="00B93316">
      <w:pPr>
        <w:tabs>
          <w:tab w:val="left" w:pos="851"/>
          <w:tab w:val="left" w:pos="8080"/>
          <w:tab w:val="right" w:pos="8505"/>
        </w:tabs>
        <w:ind w:left="1135" w:hanging="284"/>
        <w:jc w:val="both"/>
        <w:rPr>
          <w:rFonts w:ascii="Arial" w:hAnsi="Arial" w:cs="Arial"/>
          <w:spacing w:val="-6"/>
          <w:sz w:val="15"/>
        </w:rPr>
      </w:pPr>
      <w:r w:rsidRPr="00EE1DDD">
        <w:rPr>
          <w:rFonts w:ascii="Arial" w:hAnsi="Arial" w:cs="Arial"/>
          <w:spacing w:val="-6"/>
          <w:sz w:val="15"/>
        </w:rPr>
        <w:t>-</w:t>
      </w:r>
      <w:r w:rsidRPr="00EE1DDD">
        <w:rPr>
          <w:rFonts w:ascii="Arial" w:hAnsi="Arial" w:cs="Arial"/>
          <w:spacing w:val="-6"/>
          <w:sz w:val="15"/>
        </w:rPr>
        <w:tab/>
        <w:t>Ihr Ehepartner;</w:t>
      </w:r>
    </w:p>
    <w:p w14:paraId="1CA54569" w14:textId="77777777" w:rsidR="00B93316" w:rsidRPr="00EE1DDD" w:rsidRDefault="00B93316" w:rsidP="00B93316">
      <w:pPr>
        <w:tabs>
          <w:tab w:val="left" w:pos="851"/>
          <w:tab w:val="left" w:pos="8080"/>
          <w:tab w:val="right" w:pos="8505"/>
        </w:tabs>
        <w:ind w:left="1135" w:hanging="284"/>
        <w:jc w:val="both"/>
        <w:rPr>
          <w:rFonts w:ascii="Arial" w:hAnsi="Arial" w:cs="Arial"/>
          <w:spacing w:val="-6"/>
          <w:sz w:val="15"/>
        </w:rPr>
      </w:pPr>
      <w:r w:rsidRPr="00EE1DDD">
        <w:rPr>
          <w:rFonts w:ascii="Arial" w:hAnsi="Arial" w:cs="Arial"/>
          <w:spacing w:val="-6"/>
          <w:sz w:val="15"/>
        </w:rPr>
        <w:t>-</w:t>
      </w:r>
      <w:r w:rsidRPr="00EE1DDD">
        <w:rPr>
          <w:rFonts w:ascii="Arial" w:hAnsi="Arial" w:cs="Arial"/>
          <w:spacing w:val="-6"/>
          <w:sz w:val="15"/>
        </w:rPr>
        <w:tab/>
        <w:t>Ihr eingetragener Lebenspartner oder</w:t>
      </w:r>
    </w:p>
    <w:p w14:paraId="0B64832C" w14:textId="77777777" w:rsidR="00B93316" w:rsidRPr="00EE1DDD" w:rsidRDefault="00B93316" w:rsidP="00B93316">
      <w:pPr>
        <w:tabs>
          <w:tab w:val="left" w:pos="851"/>
          <w:tab w:val="left" w:pos="8080"/>
          <w:tab w:val="right" w:pos="8505"/>
        </w:tabs>
        <w:ind w:left="1135" w:hanging="284"/>
        <w:jc w:val="both"/>
        <w:rPr>
          <w:rFonts w:ascii="Arial" w:hAnsi="Arial" w:cs="Arial"/>
          <w:spacing w:val="-6"/>
          <w:sz w:val="15"/>
        </w:rPr>
      </w:pPr>
      <w:r w:rsidRPr="00EE1DDD">
        <w:rPr>
          <w:rFonts w:ascii="Arial" w:hAnsi="Arial" w:cs="Arial"/>
          <w:spacing w:val="-6"/>
          <w:sz w:val="15"/>
        </w:rPr>
        <w:t>-</w:t>
      </w:r>
      <w:r w:rsidRPr="00EE1DDD">
        <w:rPr>
          <w:rFonts w:ascii="Arial" w:hAnsi="Arial" w:cs="Arial"/>
          <w:spacing w:val="-6"/>
          <w:sz w:val="15"/>
        </w:rPr>
        <w:tab/>
        <w:t>Ihr nichtehelicher bzw. nichteingetragener Lebenspartner. Voraussetzung ist, dass er mit Ihnen in häuslicher Gemeinschaft lebt. Er muss dort mit Erstwohnsitz gemeldet oder im Versicherungsschein benannt sein;</w:t>
      </w:r>
    </w:p>
    <w:p w14:paraId="2A08E10A" w14:textId="77777777" w:rsidR="00B93316" w:rsidRPr="00EE1DDD" w:rsidRDefault="00B93316" w:rsidP="00B93316">
      <w:pPr>
        <w:tabs>
          <w:tab w:val="num" w:pos="644"/>
          <w:tab w:val="left" w:pos="993"/>
          <w:tab w:val="left" w:pos="8080"/>
          <w:tab w:val="right" w:pos="8505"/>
        </w:tabs>
        <w:jc w:val="both"/>
        <w:rPr>
          <w:rFonts w:ascii="Arial" w:hAnsi="Arial" w:cs="Arial"/>
          <w:spacing w:val="-6"/>
          <w:sz w:val="12"/>
          <w:szCs w:val="12"/>
        </w:rPr>
      </w:pPr>
    </w:p>
    <w:p w14:paraId="31ADFCFF" w14:textId="77777777" w:rsidR="00B93316" w:rsidRPr="00EE1DDD" w:rsidRDefault="00B93316" w:rsidP="00B93316">
      <w:pPr>
        <w:numPr>
          <w:ilvl w:val="2"/>
          <w:numId w:val="13"/>
        </w:numPr>
        <w:tabs>
          <w:tab w:val="left" w:pos="993"/>
          <w:tab w:val="left" w:pos="8080"/>
          <w:tab w:val="right" w:pos="8505"/>
        </w:tabs>
        <w:contextualSpacing/>
        <w:jc w:val="both"/>
        <w:rPr>
          <w:rFonts w:ascii="Arial" w:hAnsi="Arial" w:cs="Arial"/>
          <w:spacing w:val="-6"/>
          <w:sz w:val="15"/>
        </w:rPr>
      </w:pPr>
      <w:r w:rsidRPr="00EE1DDD">
        <w:rPr>
          <w:rFonts w:ascii="Arial" w:hAnsi="Arial" w:cs="Arial"/>
          <w:spacing w:val="-6"/>
          <w:sz w:val="15"/>
        </w:rPr>
        <w:t>die minderjährigen Kinder;</w:t>
      </w:r>
    </w:p>
    <w:p w14:paraId="7ACF9D99" w14:textId="77777777" w:rsidR="00B93316" w:rsidRPr="00EE1DDD" w:rsidRDefault="00B93316" w:rsidP="00B93316">
      <w:pPr>
        <w:tabs>
          <w:tab w:val="num" w:pos="644"/>
          <w:tab w:val="left" w:pos="993"/>
          <w:tab w:val="left" w:pos="8080"/>
          <w:tab w:val="right" w:pos="8505"/>
        </w:tabs>
        <w:jc w:val="both"/>
        <w:rPr>
          <w:rFonts w:ascii="Arial" w:hAnsi="Arial" w:cs="Arial"/>
          <w:spacing w:val="-6"/>
          <w:sz w:val="12"/>
          <w:szCs w:val="12"/>
        </w:rPr>
      </w:pPr>
    </w:p>
    <w:p w14:paraId="09DDE40E" w14:textId="77777777" w:rsidR="00B93316" w:rsidRPr="00EE1DDD" w:rsidRDefault="00B93316" w:rsidP="00B93316">
      <w:pPr>
        <w:numPr>
          <w:ilvl w:val="2"/>
          <w:numId w:val="13"/>
        </w:numPr>
        <w:tabs>
          <w:tab w:val="left" w:pos="993"/>
          <w:tab w:val="left" w:pos="8080"/>
          <w:tab w:val="right" w:pos="8505"/>
        </w:tabs>
        <w:contextualSpacing/>
        <w:jc w:val="both"/>
        <w:rPr>
          <w:rFonts w:ascii="Arial" w:hAnsi="Arial" w:cs="Arial"/>
          <w:spacing w:val="-6"/>
          <w:sz w:val="15"/>
        </w:rPr>
      </w:pPr>
      <w:r w:rsidRPr="00EE1DDD">
        <w:rPr>
          <w:rFonts w:ascii="Arial" w:hAnsi="Arial" w:cs="Arial"/>
          <w:spacing w:val="-6"/>
          <w:sz w:val="15"/>
        </w:rPr>
        <w:t>die unverheirateten bzw. nicht in einer eingetragenen Lebenspartnerschaft lebenden, volljährigen Kinder. Dies gilt jedoch maximal so lange, bis sie erstmalig eine auf Dauer angelegte berufliche Tätigkeit mit leistungsbezogener Vergütung ausüben. Die Mitversicherung endet auch, wenn sie eine auf Dauer angelegte selbstständige Tätigkeit aufnehmen;</w:t>
      </w:r>
    </w:p>
    <w:p w14:paraId="2082AF1A" w14:textId="77777777" w:rsidR="00B93316" w:rsidRDefault="00B93316" w:rsidP="00B93316">
      <w:pPr>
        <w:tabs>
          <w:tab w:val="num" w:pos="567"/>
          <w:tab w:val="left" w:pos="8080"/>
          <w:tab w:val="right" w:pos="8505"/>
        </w:tabs>
        <w:ind w:left="504"/>
        <w:jc w:val="both"/>
        <w:rPr>
          <w:rFonts w:ascii="Arial" w:hAnsi="Arial" w:cs="Arial"/>
          <w:spacing w:val="-6"/>
          <w:sz w:val="15"/>
        </w:rPr>
      </w:pPr>
    </w:p>
    <w:p w14:paraId="50842CE5" w14:textId="77777777" w:rsidR="00E221DE" w:rsidRDefault="00B90D12" w:rsidP="00645F48">
      <w:pPr>
        <w:numPr>
          <w:ilvl w:val="2"/>
          <w:numId w:val="13"/>
        </w:numPr>
        <w:tabs>
          <w:tab w:val="left" w:pos="993"/>
          <w:tab w:val="left" w:pos="8080"/>
          <w:tab w:val="right" w:pos="8505"/>
        </w:tabs>
        <w:contextualSpacing/>
        <w:jc w:val="both"/>
        <w:rPr>
          <w:rFonts w:ascii="Arial" w:hAnsi="Arial" w:cs="Arial"/>
          <w:spacing w:val="-6"/>
          <w:sz w:val="15"/>
        </w:rPr>
      </w:pPr>
      <w:r>
        <w:rPr>
          <w:rFonts w:ascii="Arial" w:hAnsi="Arial" w:cs="Arial"/>
          <w:spacing w:val="-6"/>
          <w:sz w:val="15"/>
        </w:rPr>
        <w:t xml:space="preserve">Ihre Eltern und die Ihres mitversicherten Lebenspartners. </w:t>
      </w:r>
      <w:r w:rsidR="00F268B2" w:rsidRPr="00EE1DDD">
        <w:rPr>
          <w:rFonts w:ascii="Arial" w:hAnsi="Arial" w:cs="Arial"/>
          <w:spacing w:val="-6"/>
          <w:sz w:val="15"/>
        </w:rPr>
        <w:t>Voraussetzung ist aber stets, dass diese Personen mit Ihnen in häuslicher Gemeinschaft leben. Sie müssen zudem bei Ihnen mit ihrem Erstwohnsitz gemeldet sein</w:t>
      </w:r>
      <w:r w:rsidR="00E221DE">
        <w:rPr>
          <w:rFonts w:ascii="Arial" w:hAnsi="Arial" w:cs="Arial"/>
          <w:spacing w:val="-6"/>
          <w:sz w:val="15"/>
        </w:rPr>
        <w:t>;</w:t>
      </w:r>
    </w:p>
    <w:p w14:paraId="79BB2CB9" w14:textId="77777777" w:rsidR="00B90D12" w:rsidRDefault="00337AF8" w:rsidP="00E221DE">
      <w:pPr>
        <w:tabs>
          <w:tab w:val="left" w:pos="993"/>
          <w:tab w:val="left" w:pos="8080"/>
          <w:tab w:val="right" w:pos="8505"/>
        </w:tabs>
        <w:contextualSpacing/>
        <w:jc w:val="both"/>
        <w:rPr>
          <w:rFonts w:ascii="Arial" w:hAnsi="Arial" w:cs="Arial"/>
          <w:spacing w:val="-6"/>
          <w:sz w:val="15"/>
        </w:rPr>
      </w:pPr>
      <w:r>
        <w:rPr>
          <w:rFonts w:ascii="Arial" w:hAnsi="Arial" w:cs="Arial"/>
          <w:spacing w:val="-6"/>
          <w:sz w:val="15"/>
        </w:rPr>
        <w:t xml:space="preserve"> </w:t>
      </w:r>
    </w:p>
    <w:p w14:paraId="1CAFA5C0" w14:textId="77777777" w:rsidR="00B93316" w:rsidRPr="00EE1DDD" w:rsidRDefault="00B93316" w:rsidP="00B93316">
      <w:pPr>
        <w:numPr>
          <w:ilvl w:val="2"/>
          <w:numId w:val="13"/>
        </w:numPr>
        <w:tabs>
          <w:tab w:val="left" w:pos="993"/>
          <w:tab w:val="left" w:pos="8080"/>
          <w:tab w:val="right" w:pos="8505"/>
        </w:tabs>
        <w:contextualSpacing/>
        <w:jc w:val="both"/>
        <w:rPr>
          <w:rFonts w:ascii="Arial" w:hAnsi="Arial" w:cs="Arial"/>
          <w:spacing w:val="-6"/>
          <w:sz w:val="15"/>
        </w:rPr>
      </w:pPr>
      <w:r w:rsidRPr="00EE1DDD">
        <w:rPr>
          <w:rFonts w:ascii="Arial" w:hAnsi="Arial" w:cs="Arial"/>
          <w:spacing w:val="-6"/>
          <w:sz w:val="15"/>
        </w:rPr>
        <w:t>im Verkehrs-Rechtsschutz folgende Personen: Berechtigte Fahrer aller Motorfahrzeuge zu Lande. Sie müssen aber bei Abschluss oder während des Vertrages auf Sie oder die mitversicherten Personen zugelassen sein. Es reicht auch aus, dass sie auf Ihren Namen oder den einer der mitversicherten Personen mit einem Versicherungskennzeichen versehen sind. Das Motorfahrzeug kann auch ein Selbstfahrer-Vermietfahrzeug sein. Sie oder eine der mitversicherten Personen dürfen es aber nur zum vorübergehenden Gebrauch gemietet haben. Mitversichert sind auch die berechtigten Insassen sämtlicher vorgenannter Fahrzeuge;</w:t>
      </w:r>
    </w:p>
    <w:p w14:paraId="197689FF" w14:textId="77777777" w:rsidR="00B93316" w:rsidRPr="00EE1DDD" w:rsidRDefault="00B93316" w:rsidP="00B93316">
      <w:pPr>
        <w:tabs>
          <w:tab w:val="num" w:pos="644"/>
          <w:tab w:val="left" w:pos="993"/>
          <w:tab w:val="left" w:pos="8080"/>
          <w:tab w:val="right" w:pos="8505"/>
        </w:tabs>
        <w:jc w:val="both"/>
        <w:rPr>
          <w:rFonts w:ascii="Arial" w:hAnsi="Arial"/>
          <w:spacing w:val="-6"/>
          <w:sz w:val="12"/>
          <w:szCs w:val="12"/>
        </w:rPr>
      </w:pPr>
    </w:p>
    <w:p w14:paraId="7398CDE8" w14:textId="77777777" w:rsidR="00B93316" w:rsidRPr="00EE1DDD" w:rsidRDefault="00B93316" w:rsidP="00B93316">
      <w:pPr>
        <w:numPr>
          <w:ilvl w:val="2"/>
          <w:numId w:val="13"/>
        </w:numPr>
        <w:tabs>
          <w:tab w:val="left" w:pos="993"/>
          <w:tab w:val="left" w:pos="8080"/>
          <w:tab w:val="right" w:pos="8505"/>
        </w:tabs>
        <w:contextualSpacing/>
        <w:jc w:val="both"/>
        <w:rPr>
          <w:rFonts w:ascii="Arial" w:hAnsi="Arial" w:cs="Arial"/>
          <w:spacing w:val="-6"/>
          <w:sz w:val="15"/>
        </w:rPr>
      </w:pPr>
      <w:r w:rsidRPr="00EE1DDD">
        <w:rPr>
          <w:rFonts w:ascii="Arial" w:hAnsi="Arial" w:cs="Arial"/>
          <w:spacing w:val="-6"/>
          <w:sz w:val="15"/>
        </w:rPr>
        <w:t>natürliche Personen, die aufgrund Ihrer Verletzung oder Tötung gesetzliche Ansprüche haben. Dies gilt auch, wenn eine mitversicherte Person verletzt oder getötet wird.</w:t>
      </w:r>
    </w:p>
    <w:p w14:paraId="4820280E" w14:textId="77777777" w:rsidR="00B93316" w:rsidRPr="00EE1DDD" w:rsidRDefault="00B93316" w:rsidP="00B93316">
      <w:pPr>
        <w:tabs>
          <w:tab w:val="num" w:pos="644"/>
          <w:tab w:val="left" w:pos="993"/>
          <w:tab w:val="left" w:pos="8080"/>
          <w:tab w:val="right" w:pos="8505"/>
        </w:tabs>
        <w:jc w:val="both"/>
        <w:rPr>
          <w:rFonts w:ascii="Arial" w:hAnsi="Arial"/>
          <w:spacing w:val="-6"/>
          <w:sz w:val="12"/>
          <w:szCs w:val="12"/>
        </w:rPr>
      </w:pPr>
    </w:p>
    <w:p w14:paraId="14AD74C9" w14:textId="77777777" w:rsidR="00B93316" w:rsidRPr="00EE1DDD" w:rsidRDefault="00B93316" w:rsidP="00B93316">
      <w:pPr>
        <w:numPr>
          <w:ilvl w:val="2"/>
          <w:numId w:val="13"/>
        </w:numPr>
        <w:tabs>
          <w:tab w:val="left" w:pos="993"/>
          <w:tab w:val="left" w:pos="8080"/>
          <w:tab w:val="right" w:pos="8505"/>
        </w:tabs>
        <w:contextualSpacing/>
        <w:jc w:val="both"/>
        <w:rPr>
          <w:rFonts w:ascii="Arial" w:hAnsi="Arial" w:cs="Arial"/>
          <w:spacing w:val="-6"/>
          <w:sz w:val="15"/>
        </w:rPr>
      </w:pPr>
      <w:r w:rsidRPr="00EE1DDD">
        <w:rPr>
          <w:rFonts w:ascii="Arial" w:hAnsi="Arial" w:cs="Arial"/>
          <w:spacing w:val="-6"/>
          <w:sz w:val="15"/>
        </w:rPr>
        <w:t>Wenn eine versicherte Person durch eine in § 395 Absatz 1 Ziffern 1 bis 5 StPO genannte Straftat getötet worden ist, gilt: Der eheliche bzw. eingetragene Lebenspartner der getöteten Person ist als Nebenkläger mitversichert. Stattdessen kann aber auch eine andere Person aus dem Kreis der Eltern, Kinder und Geschwister der getöteten Person die rechtlichen Interessen als Nebenkläger wahrnehmen.</w:t>
      </w:r>
    </w:p>
    <w:p w14:paraId="5D65F25F" w14:textId="77777777" w:rsidR="00B71AC1" w:rsidRPr="00EE1DDD" w:rsidRDefault="00B71AC1" w:rsidP="005307E8">
      <w:pPr>
        <w:tabs>
          <w:tab w:val="left" w:pos="567"/>
          <w:tab w:val="left" w:pos="8080"/>
          <w:tab w:val="right" w:pos="8505"/>
        </w:tabs>
        <w:ind w:left="432"/>
        <w:jc w:val="both"/>
        <w:rPr>
          <w:rFonts w:ascii="Arial" w:hAnsi="Arial" w:cs="Arial"/>
          <w:spacing w:val="-6"/>
          <w:sz w:val="15"/>
        </w:rPr>
      </w:pPr>
    </w:p>
    <w:p w14:paraId="2B101EEC" w14:textId="77777777" w:rsidR="00B93316" w:rsidRPr="00EE1DDD" w:rsidRDefault="003F3FFF" w:rsidP="00B93316">
      <w:pPr>
        <w:numPr>
          <w:ilvl w:val="1"/>
          <w:numId w:val="13"/>
        </w:numPr>
        <w:tabs>
          <w:tab w:val="left" w:pos="993"/>
          <w:tab w:val="left" w:pos="8080"/>
          <w:tab w:val="right" w:pos="8505"/>
        </w:tabs>
        <w:contextualSpacing/>
        <w:jc w:val="both"/>
        <w:rPr>
          <w:rFonts w:ascii="Arial" w:hAnsi="Arial" w:cs="Arial"/>
          <w:spacing w:val="-6"/>
          <w:sz w:val="15"/>
        </w:rPr>
      </w:pPr>
      <w:r w:rsidRPr="00EE1DDD">
        <w:rPr>
          <w:rFonts w:ascii="Arial" w:hAnsi="Arial" w:cs="Arial"/>
          <w:spacing w:val="-6"/>
          <w:sz w:val="15"/>
        </w:rPr>
        <w:t xml:space="preserve">Mitversichert sind im </w:t>
      </w:r>
      <w:r w:rsidR="00E41D0F">
        <w:rPr>
          <w:rFonts w:ascii="Arial" w:hAnsi="Arial" w:cs="Arial"/>
          <w:spacing w:val="-6"/>
          <w:sz w:val="15"/>
        </w:rPr>
        <w:t xml:space="preserve">Best </w:t>
      </w:r>
      <w:r w:rsidRPr="00EE1DDD">
        <w:rPr>
          <w:rFonts w:ascii="Arial" w:hAnsi="Arial" w:cs="Arial"/>
          <w:spacing w:val="-6"/>
          <w:sz w:val="15"/>
        </w:rPr>
        <w:t>Tarif</w:t>
      </w:r>
      <w:r w:rsidR="00B93316" w:rsidRPr="00EE1DDD">
        <w:rPr>
          <w:rFonts w:ascii="Arial" w:hAnsi="Arial" w:cs="Arial"/>
          <w:spacing w:val="-6"/>
          <w:sz w:val="15"/>
        </w:rPr>
        <w:t xml:space="preserve"> </w:t>
      </w:r>
      <w:r w:rsidR="00EF5D55">
        <w:rPr>
          <w:rFonts w:ascii="Arial" w:hAnsi="Arial" w:cs="Arial"/>
          <w:spacing w:val="-6"/>
          <w:sz w:val="15"/>
        </w:rPr>
        <w:t>F</w:t>
      </w:r>
      <w:r w:rsidR="00B93316" w:rsidRPr="00EE1DDD">
        <w:rPr>
          <w:rFonts w:ascii="Arial" w:hAnsi="Arial" w:cs="Arial"/>
          <w:spacing w:val="-6"/>
          <w:sz w:val="15"/>
        </w:rPr>
        <w:t xml:space="preserve">amilie </w:t>
      </w:r>
    </w:p>
    <w:p w14:paraId="247F199B" w14:textId="77777777" w:rsidR="00B71AC1" w:rsidRPr="00EE1DDD" w:rsidRDefault="00B71AC1" w:rsidP="005307E8">
      <w:pPr>
        <w:tabs>
          <w:tab w:val="left" w:pos="567"/>
          <w:tab w:val="left" w:pos="8080"/>
          <w:tab w:val="right" w:pos="8505"/>
        </w:tabs>
        <w:ind w:left="432"/>
        <w:jc w:val="both"/>
        <w:rPr>
          <w:rFonts w:ascii="Arial" w:hAnsi="Arial" w:cs="Arial"/>
          <w:spacing w:val="-6"/>
          <w:sz w:val="15"/>
        </w:rPr>
      </w:pPr>
    </w:p>
    <w:p w14:paraId="3B0608EE" w14:textId="77777777" w:rsidR="005307E8" w:rsidRPr="00EE1DDD" w:rsidRDefault="005307E8" w:rsidP="00E63F0B">
      <w:pPr>
        <w:numPr>
          <w:ilvl w:val="2"/>
          <w:numId w:val="13"/>
        </w:numPr>
        <w:tabs>
          <w:tab w:val="left" w:pos="993"/>
          <w:tab w:val="left" w:pos="8080"/>
          <w:tab w:val="right" w:pos="8505"/>
        </w:tabs>
        <w:contextualSpacing/>
        <w:jc w:val="both"/>
        <w:rPr>
          <w:rFonts w:ascii="Arial" w:hAnsi="Arial" w:cs="Arial"/>
          <w:spacing w:val="-6"/>
          <w:sz w:val="15"/>
        </w:rPr>
      </w:pPr>
      <w:r w:rsidRPr="00EE1DDD">
        <w:rPr>
          <w:rFonts w:ascii="Arial" w:hAnsi="Arial" w:cs="Arial"/>
          <w:spacing w:val="-6"/>
          <w:sz w:val="15"/>
        </w:rPr>
        <w:t>Ihr Lebenspartner, also entweder</w:t>
      </w:r>
    </w:p>
    <w:p w14:paraId="71916015" w14:textId="77777777" w:rsidR="005307E8" w:rsidRPr="00EE1DDD" w:rsidRDefault="005307E8" w:rsidP="005307E8">
      <w:pPr>
        <w:tabs>
          <w:tab w:val="left" w:pos="993"/>
          <w:tab w:val="left" w:pos="8080"/>
          <w:tab w:val="right" w:pos="8505"/>
        </w:tabs>
        <w:jc w:val="both"/>
        <w:rPr>
          <w:rFonts w:ascii="Arial" w:hAnsi="Arial" w:cs="Arial"/>
          <w:spacing w:val="-6"/>
          <w:sz w:val="4"/>
          <w:szCs w:val="4"/>
        </w:rPr>
      </w:pPr>
    </w:p>
    <w:p w14:paraId="71200CB9" w14:textId="77777777" w:rsidR="005307E8" w:rsidRPr="00EE1DDD" w:rsidRDefault="005307E8" w:rsidP="007E7812">
      <w:pPr>
        <w:tabs>
          <w:tab w:val="left" w:pos="851"/>
          <w:tab w:val="left" w:pos="8080"/>
          <w:tab w:val="right" w:pos="8505"/>
        </w:tabs>
        <w:ind w:left="1135" w:hanging="284"/>
        <w:jc w:val="both"/>
        <w:rPr>
          <w:rFonts w:ascii="Arial" w:hAnsi="Arial" w:cs="Arial"/>
          <w:spacing w:val="-6"/>
          <w:sz w:val="15"/>
        </w:rPr>
      </w:pPr>
      <w:r w:rsidRPr="00EE1DDD">
        <w:rPr>
          <w:rFonts w:ascii="Arial" w:hAnsi="Arial" w:cs="Arial"/>
          <w:spacing w:val="-6"/>
          <w:sz w:val="15"/>
        </w:rPr>
        <w:t>-</w:t>
      </w:r>
      <w:r w:rsidRPr="00EE1DDD">
        <w:rPr>
          <w:rFonts w:ascii="Arial" w:hAnsi="Arial" w:cs="Arial"/>
          <w:spacing w:val="-6"/>
          <w:sz w:val="15"/>
        </w:rPr>
        <w:tab/>
        <w:t>Ihr Ehepartner;</w:t>
      </w:r>
    </w:p>
    <w:p w14:paraId="7595023A" w14:textId="77777777" w:rsidR="005307E8" w:rsidRPr="00EE1DDD" w:rsidRDefault="005307E8" w:rsidP="007E7812">
      <w:pPr>
        <w:tabs>
          <w:tab w:val="left" w:pos="851"/>
          <w:tab w:val="left" w:pos="8080"/>
          <w:tab w:val="right" w:pos="8505"/>
        </w:tabs>
        <w:ind w:left="1135" w:hanging="284"/>
        <w:jc w:val="both"/>
        <w:rPr>
          <w:rFonts w:ascii="Arial" w:hAnsi="Arial" w:cs="Arial"/>
          <w:spacing w:val="-6"/>
          <w:sz w:val="15"/>
        </w:rPr>
      </w:pPr>
      <w:r w:rsidRPr="00EE1DDD">
        <w:rPr>
          <w:rFonts w:ascii="Arial" w:hAnsi="Arial" w:cs="Arial"/>
          <w:spacing w:val="-6"/>
          <w:sz w:val="15"/>
        </w:rPr>
        <w:t>-</w:t>
      </w:r>
      <w:r w:rsidRPr="00EE1DDD">
        <w:rPr>
          <w:rFonts w:ascii="Arial" w:hAnsi="Arial" w:cs="Arial"/>
          <w:spacing w:val="-6"/>
          <w:sz w:val="15"/>
        </w:rPr>
        <w:tab/>
        <w:t>Ihr eingetragener Lebenspartner oder</w:t>
      </w:r>
    </w:p>
    <w:p w14:paraId="70834FFF" w14:textId="77777777" w:rsidR="005307E8" w:rsidRPr="00EE1DDD" w:rsidRDefault="005307E8" w:rsidP="007E7812">
      <w:pPr>
        <w:tabs>
          <w:tab w:val="left" w:pos="851"/>
          <w:tab w:val="left" w:pos="8080"/>
          <w:tab w:val="right" w:pos="8505"/>
        </w:tabs>
        <w:ind w:left="1135" w:hanging="284"/>
        <w:jc w:val="both"/>
        <w:rPr>
          <w:rFonts w:ascii="Arial" w:hAnsi="Arial" w:cs="Arial"/>
          <w:spacing w:val="-6"/>
          <w:sz w:val="15"/>
        </w:rPr>
      </w:pPr>
      <w:r w:rsidRPr="00EE1DDD">
        <w:rPr>
          <w:rFonts w:ascii="Arial" w:hAnsi="Arial" w:cs="Arial"/>
          <w:spacing w:val="-6"/>
          <w:sz w:val="15"/>
        </w:rPr>
        <w:t>-</w:t>
      </w:r>
      <w:r w:rsidRPr="00EE1DDD">
        <w:rPr>
          <w:rFonts w:ascii="Arial" w:hAnsi="Arial" w:cs="Arial"/>
          <w:spacing w:val="-6"/>
          <w:sz w:val="15"/>
        </w:rPr>
        <w:tab/>
        <w:t>Ihr nichtehelicher bzw. nichteingetragener Lebenspartner. Voraussetzung ist, dass er mit Ihnen in häuslicher Gemeinschaft lebt. Er muss dort mit Erstwohnsitz gemeldet oder im Versicherungsschein benannt sein;</w:t>
      </w:r>
    </w:p>
    <w:p w14:paraId="78A0DD3F" w14:textId="77777777" w:rsidR="005307E8" w:rsidRPr="00EE1DDD" w:rsidRDefault="005307E8" w:rsidP="007E7812">
      <w:pPr>
        <w:tabs>
          <w:tab w:val="num" w:pos="644"/>
          <w:tab w:val="left" w:pos="993"/>
          <w:tab w:val="left" w:pos="8080"/>
          <w:tab w:val="right" w:pos="8505"/>
        </w:tabs>
        <w:jc w:val="both"/>
        <w:rPr>
          <w:rFonts w:ascii="Arial" w:hAnsi="Arial" w:cs="Arial"/>
          <w:spacing w:val="-6"/>
          <w:sz w:val="12"/>
          <w:szCs w:val="12"/>
        </w:rPr>
      </w:pPr>
    </w:p>
    <w:p w14:paraId="4E54C494" w14:textId="77777777" w:rsidR="005307E8" w:rsidRPr="00EE1DDD" w:rsidRDefault="005307E8" w:rsidP="00E63F0B">
      <w:pPr>
        <w:numPr>
          <w:ilvl w:val="2"/>
          <w:numId w:val="13"/>
        </w:numPr>
        <w:tabs>
          <w:tab w:val="left" w:pos="993"/>
          <w:tab w:val="left" w:pos="8080"/>
          <w:tab w:val="right" w:pos="8505"/>
        </w:tabs>
        <w:contextualSpacing/>
        <w:jc w:val="both"/>
        <w:rPr>
          <w:rFonts w:ascii="Arial" w:hAnsi="Arial" w:cs="Arial"/>
          <w:spacing w:val="-6"/>
          <w:sz w:val="15"/>
        </w:rPr>
      </w:pPr>
      <w:r w:rsidRPr="00EE1DDD">
        <w:rPr>
          <w:rFonts w:ascii="Arial" w:hAnsi="Arial" w:cs="Arial"/>
          <w:spacing w:val="-6"/>
          <w:sz w:val="15"/>
        </w:rPr>
        <w:t>die minderjährigen Kinder;</w:t>
      </w:r>
    </w:p>
    <w:p w14:paraId="25064400" w14:textId="77777777" w:rsidR="005307E8" w:rsidRPr="00EE1DDD" w:rsidRDefault="005307E8" w:rsidP="005307E8">
      <w:pPr>
        <w:tabs>
          <w:tab w:val="num" w:pos="644"/>
          <w:tab w:val="left" w:pos="993"/>
          <w:tab w:val="left" w:pos="8080"/>
          <w:tab w:val="right" w:pos="8505"/>
        </w:tabs>
        <w:jc w:val="both"/>
        <w:rPr>
          <w:rFonts w:ascii="Arial" w:hAnsi="Arial" w:cs="Arial"/>
          <w:spacing w:val="-6"/>
          <w:sz w:val="12"/>
          <w:szCs w:val="12"/>
        </w:rPr>
      </w:pPr>
    </w:p>
    <w:p w14:paraId="7C6B6C7E" w14:textId="77777777" w:rsidR="00C52748" w:rsidRPr="00EE1DDD" w:rsidRDefault="005307E8" w:rsidP="00E63F0B">
      <w:pPr>
        <w:numPr>
          <w:ilvl w:val="2"/>
          <w:numId w:val="13"/>
        </w:numPr>
        <w:tabs>
          <w:tab w:val="left" w:pos="993"/>
          <w:tab w:val="left" w:pos="8080"/>
          <w:tab w:val="right" w:pos="8505"/>
        </w:tabs>
        <w:contextualSpacing/>
        <w:jc w:val="both"/>
        <w:rPr>
          <w:rFonts w:ascii="Arial" w:hAnsi="Arial" w:cs="Arial"/>
          <w:spacing w:val="-6"/>
          <w:sz w:val="15"/>
        </w:rPr>
      </w:pPr>
      <w:r w:rsidRPr="00EE1DDD">
        <w:rPr>
          <w:rFonts w:ascii="Arial" w:hAnsi="Arial" w:cs="Arial"/>
          <w:spacing w:val="-6"/>
          <w:sz w:val="15"/>
        </w:rPr>
        <w:t>die unverheirateten bzw. nicht in einer eingetragenen Lebenspartnerschaft lebenden, volljährigen Kinder. Dies gilt jedoch maximal so lange, bis sie erstmalig eine auf Dauer angelegte berufliche Tätigkeit mit leistungsbezogener Vergütung ausüben. Die Mitversicherung endet auch, wenn sie eine auf Dauer angelegte selbstständige Tätigkeit aufnehmen;</w:t>
      </w:r>
    </w:p>
    <w:p w14:paraId="402E1C54" w14:textId="77777777" w:rsidR="005307E8" w:rsidRPr="00EE1DDD" w:rsidRDefault="005307E8" w:rsidP="005307E8">
      <w:pPr>
        <w:tabs>
          <w:tab w:val="num" w:pos="644"/>
          <w:tab w:val="left" w:pos="993"/>
          <w:tab w:val="left" w:pos="8080"/>
          <w:tab w:val="right" w:pos="8505"/>
        </w:tabs>
        <w:jc w:val="both"/>
        <w:rPr>
          <w:rFonts w:ascii="Arial" w:hAnsi="Arial" w:cs="Arial"/>
          <w:spacing w:val="-6"/>
          <w:sz w:val="12"/>
          <w:szCs w:val="12"/>
        </w:rPr>
      </w:pPr>
    </w:p>
    <w:p w14:paraId="4401946A" w14:textId="77777777" w:rsidR="005307E8" w:rsidRPr="00EF4317" w:rsidRDefault="005307E8" w:rsidP="00EF4317">
      <w:pPr>
        <w:numPr>
          <w:ilvl w:val="2"/>
          <w:numId w:val="13"/>
        </w:numPr>
        <w:tabs>
          <w:tab w:val="left" w:pos="993"/>
          <w:tab w:val="left" w:pos="8080"/>
          <w:tab w:val="right" w:pos="8505"/>
        </w:tabs>
        <w:contextualSpacing/>
        <w:jc w:val="both"/>
        <w:rPr>
          <w:rFonts w:ascii="Arial" w:hAnsi="Arial" w:cs="Arial"/>
          <w:spacing w:val="-6"/>
          <w:sz w:val="15"/>
        </w:rPr>
      </w:pPr>
      <w:r w:rsidRPr="00EE1DDD">
        <w:rPr>
          <w:rFonts w:ascii="Arial" w:hAnsi="Arial" w:cs="Arial"/>
          <w:spacing w:val="-6"/>
          <w:sz w:val="15"/>
        </w:rPr>
        <w:t>Ihre Verwandten sowie die Ihres Lebenspartners. Mitversichert sind auch die Lebenspartner dieser Verwandten. Voraussetzung ist aber stets, dass diese Personen mit Ihnen in häuslicher Gemeinschaft leben. Sie müssen zudem bei Ihnen mit ihrem Erstwohnsitz gemeldet sein</w:t>
      </w:r>
      <w:r w:rsidRPr="00EF4317">
        <w:rPr>
          <w:rFonts w:ascii="Arial" w:hAnsi="Arial" w:cs="Arial"/>
          <w:spacing w:val="-6"/>
          <w:sz w:val="15"/>
        </w:rPr>
        <w:t>;</w:t>
      </w:r>
    </w:p>
    <w:p w14:paraId="0BA76E71" w14:textId="77777777" w:rsidR="005307E8" w:rsidRPr="00EE1DDD" w:rsidRDefault="005307E8" w:rsidP="005307E8">
      <w:pPr>
        <w:tabs>
          <w:tab w:val="num" w:pos="644"/>
          <w:tab w:val="left" w:pos="993"/>
          <w:tab w:val="left" w:pos="8080"/>
          <w:tab w:val="right" w:pos="8505"/>
        </w:tabs>
        <w:jc w:val="both"/>
        <w:rPr>
          <w:rFonts w:ascii="Arial" w:hAnsi="Arial" w:cs="Arial"/>
          <w:spacing w:val="-6"/>
          <w:sz w:val="12"/>
          <w:szCs w:val="12"/>
        </w:rPr>
      </w:pPr>
    </w:p>
    <w:p w14:paraId="3144A6EA" w14:textId="77777777" w:rsidR="005307E8" w:rsidRPr="00EE1DDD" w:rsidRDefault="005307E8" w:rsidP="00E63F0B">
      <w:pPr>
        <w:numPr>
          <w:ilvl w:val="2"/>
          <w:numId w:val="13"/>
        </w:numPr>
        <w:tabs>
          <w:tab w:val="left" w:pos="993"/>
          <w:tab w:val="left" w:pos="8080"/>
          <w:tab w:val="right" w:pos="8505"/>
        </w:tabs>
        <w:contextualSpacing/>
        <w:jc w:val="both"/>
        <w:rPr>
          <w:rFonts w:ascii="Arial" w:hAnsi="Arial" w:cs="Arial"/>
          <w:spacing w:val="-6"/>
          <w:sz w:val="15"/>
        </w:rPr>
      </w:pPr>
      <w:r w:rsidRPr="00EE1DDD">
        <w:rPr>
          <w:rFonts w:ascii="Arial" w:hAnsi="Arial" w:cs="Arial"/>
          <w:spacing w:val="-6"/>
          <w:sz w:val="15"/>
        </w:rPr>
        <w:t xml:space="preserve">im Verkehrs-Rechtsschutz folgende Personen: Berechtigte Fahrer aller Motorfahrzeuge. Sie müssen aber bei Abschluss oder während des Vertrages auf Sie oder die </w:t>
      </w:r>
      <w:r w:rsidR="009E6899" w:rsidRPr="00EE1DDD">
        <w:rPr>
          <w:rFonts w:ascii="Arial" w:hAnsi="Arial" w:cs="Arial"/>
          <w:spacing w:val="-6"/>
          <w:sz w:val="15"/>
        </w:rPr>
        <w:t xml:space="preserve">mitversicherten </w:t>
      </w:r>
      <w:r w:rsidRPr="00EE1DDD">
        <w:rPr>
          <w:rFonts w:ascii="Arial" w:hAnsi="Arial" w:cs="Arial"/>
          <w:spacing w:val="-6"/>
          <w:sz w:val="15"/>
        </w:rPr>
        <w:t>Personen zugelassen sein. Es reicht auch aus, dass sie auf Ihren Namen oder den einer der</w:t>
      </w:r>
      <w:r w:rsidR="00EE1DDD" w:rsidRPr="00EE1DDD">
        <w:rPr>
          <w:rFonts w:ascii="Arial" w:hAnsi="Arial" w:cs="Arial"/>
          <w:spacing w:val="-6"/>
          <w:sz w:val="15"/>
        </w:rPr>
        <w:t xml:space="preserve"> </w:t>
      </w:r>
      <w:r w:rsidR="009E6899" w:rsidRPr="00EE1DDD">
        <w:rPr>
          <w:rFonts w:ascii="Arial" w:hAnsi="Arial" w:cs="Arial"/>
          <w:spacing w:val="-6"/>
          <w:sz w:val="15"/>
        </w:rPr>
        <w:t xml:space="preserve">mitversicherten </w:t>
      </w:r>
      <w:r w:rsidRPr="00EE1DDD">
        <w:rPr>
          <w:rFonts w:ascii="Arial" w:hAnsi="Arial" w:cs="Arial"/>
          <w:spacing w:val="-6"/>
          <w:sz w:val="15"/>
        </w:rPr>
        <w:t>Personen mit einem Versicherungskennzeichen versehen sind. Das Motorfahrzeug kann auch ein Selbstfahrer-Vermietfahrzeug sein. Sie oder eine der</w:t>
      </w:r>
      <w:r w:rsidR="009E6899" w:rsidRPr="00EE1DDD">
        <w:rPr>
          <w:rFonts w:ascii="Arial" w:hAnsi="Arial" w:cs="Arial"/>
          <w:spacing w:val="-6"/>
          <w:sz w:val="15"/>
        </w:rPr>
        <w:t xml:space="preserve"> mitversicherten</w:t>
      </w:r>
      <w:r w:rsidRPr="00EE1DDD">
        <w:rPr>
          <w:rFonts w:ascii="Arial" w:hAnsi="Arial" w:cs="Arial"/>
          <w:spacing w:val="-6"/>
          <w:sz w:val="15"/>
        </w:rPr>
        <w:t xml:space="preserve"> Personen dürfen es aber nur zum vorübergehenden Gebrauch gemietet haben. Mitversichert sind auch die berechtigten Insassen sämtlicher vorgenannter Fahrzeuge;</w:t>
      </w:r>
    </w:p>
    <w:p w14:paraId="31C42BE3" w14:textId="77777777" w:rsidR="005307E8" w:rsidRPr="00EE1DDD" w:rsidRDefault="005307E8" w:rsidP="005307E8">
      <w:pPr>
        <w:tabs>
          <w:tab w:val="num" w:pos="644"/>
          <w:tab w:val="left" w:pos="993"/>
          <w:tab w:val="left" w:pos="8080"/>
          <w:tab w:val="right" w:pos="8505"/>
        </w:tabs>
        <w:jc w:val="both"/>
        <w:rPr>
          <w:rFonts w:ascii="Arial" w:hAnsi="Arial" w:cs="Arial"/>
          <w:spacing w:val="-6"/>
          <w:sz w:val="12"/>
          <w:szCs w:val="12"/>
        </w:rPr>
      </w:pPr>
    </w:p>
    <w:p w14:paraId="4DD464E0" w14:textId="77777777" w:rsidR="005307E8" w:rsidRPr="00EE1DDD" w:rsidRDefault="005307E8" w:rsidP="00E63F0B">
      <w:pPr>
        <w:numPr>
          <w:ilvl w:val="2"/>
          <w:numId w:val="13"/>
        </w:numPr>
        <w:tabs>
          <w:tab w:val="num" w:pos="567"/>
          <w:tab w:val="left" w:pos="993"/>
          <w:tab w:val="left" w:pos="8080"/>
          <w:tab w:val="right" w:pos="8505"/>
        </w:tabs>
        <w:contextualSpacing/>
        <w:jc w:val="both"/>
        <w:rPr>
          <w:rFonts w:ascii="Arial" w:hAnsi="Arial" w:cs="Arial"/>
          <w:spacing w:val="-6"/>
          <w:sz w:val="15"/>
        </w:rPr>
      </w:pPr>
      <w:r w:rsidRPr="00EE1DDD">
        <w:rPr>
          <w:rFonts w:ascii="Arial" w:hAnsi="Arial" w:cs="Arial"/>
          <w:spacing w:val="-6"/>
          <w:sz w:val="15"/>
        </w:rPr>
        <w:t>natürliche Personen, die aufgrund Ihrer Verletzung oder Tötung gesetzliche Ansprüche haben. Dies gilt auch, wenn eine mitversicherte Person verletzt oder getötet wird.</w:t>
      </w:r>
    </w:p>
    <w:p w14:paraId="682ED52A" w14:textId="77777777" w:rsidR="005307E8" w:rsidRPr="00EE1DDD" w:rsidRDefault="005307E8" w:rsidP="005307E8">
      <w:pPr>
        <w:tabs>
          <w:tab w:val="num" w:pos="644"/>
          <w:tab w:val="left" w:pos="993"/>
          <w:tab w:val="left" w:pos="8080"/>
          <w:tab w:val="right" w:pos="8505"/>
        </w:tabs>
        <w:jc w:val="both"/>
        <w:rPr>
          <w:rFonts w:ascii="Arial" w:hAnsi="Arial" w:cs="Arial"/>
          <w:spacing w:val="-6"/>
          <w:sz w:val="12"/>
          <w:szCs w:val="12"/>
        </w:rPr>
      </w:pPr>
    </w:p>
    <w:p w14:paraId="67B4ACC2" w14:textId="77777777" w:rsidR="005307E8" w:rsidRPr="00EE1DDD" w:rsidRDefault="005307E8" w:rsidP="00E63F0B">
      <w:pPr>
        <w:numPr>
          <w:ilvl w:val="2"/>
          <w:numId w:val="13"/>
        </w:numPr>
        <w:tabs>
          <w:tab w:val="num" w:pos="567"/>
          <w:tab w:val="left" w:pos="993"/>
          <w:tab w:val="left" w:pos="8080"/>
          <w:tab w:val="right" w:pos="8505"/>
        </w:tabs>
        <w:contextualSpacing/>
        <w:jc w:val="both"/>
        <w:rPr>
          <w:rFonts w:ascii="Arial" w:hAnsi="Arial" w:cs="Arial"/>
          <w:spacing w:val="-6"/>
          <w:sz w:val="15"/>
        </w:rPr>
      </w:pPr>
      <w:r w:rsidRPr="00EE1DDD">
        <w:rPr>
          <w:rFonts w:ascii="Arial" w:hAnsi="Arial" w:cs="Arial"/>
          <w:spacing w:val="-6"/>
          <w:sz w:val="15"/>
        </w:rPr>
        <w:t>Wenn eine versicherte Person durch eine in § 395 Absatz 1 Ziffern 1 bis 5 StPO genannte Straftat getötet worden ist, gilt: Der eheliche bzw. eingetragene Lebenspartner der getöteten Person ist als Nebenkläger mitversichert. Stattdessen kann aber auch eine andere Person aus dem Kreis der Eltern, Kinder und Geschwister der getöteten Person die rechtlichen Interessen als Nebenkläger wahrnehmen.</w:t>
      </w:r>
    </w:p>
    <w:p w14:paraId="19547C06" w14:textId="77777777" w:rsidR="009E6899" w:rsidRPr="00EE1DDD" w:rsidRDefault="009E6899" w:rsidP="009E6899">
      <w:pPr>
        <w:tabs>
          <w:tab w:val="left" w:pos="993"/>
          <w:tab w:val="left" w:pos="8080"/>
          <w:tab w:val="right" w:pos="8505"/>
        </w:tabs>
        <w:ind w:left="432"/>
        <w:contextualSpacing/>
        <w:jc w:val="both"/>
        <w:rPr>
          <w:rFonts w:ascii="Arial" w:hAnsi="Arial"/>
          <w:spacing w:val="-6"/>
          <w:sz w:val="15"/>
        </w:rPr>
      </w:pPr>
    </w:p>
    <w:p w14:paraId="5926BB15" w14:textId="77777777" w:rsidR="00DD4E14" w:rsidRPr="00EE1DDD" w:rsidRDefault="00DD4E14" w:rsidP="006A2A7B">
      <w:pPr>
        <w:jc w:val="both"/>
        <w:rPr>
          <w:rFonts w:ascii="Arial" w:hAnsi="Arial" w:cs="Arial"/>
          <w:spacing w:val="-6"/>
          <w:sz w:val="15"/>
          <w:szCs w:val="15"/>
        </w:rPr>
      </w:pPr>
    </w:p>
    <w:p w14:paraId="3DE40AB7" w14:textId="77777777" w:rsidR="00407FF6" w:rsidRPr="00EE1DDD" w:rsidRDefault="00407FF6" w:rsidP="00E63F0B">
      <w:pPr>
        <w:numPr>
          <w:ilvl w:val="0"/>
          <w:numId w:val="14"/>
        </w:numPr>
        <w:tabs>
          <w:tab w:val="left" w:pos="8080"/>
          <w:tab w:val="right" w:pos="8505"/>
        </w:tabs>
        <w:rPr>
          <w:rFonts w:ascii="Arial" w:eastAsia="Times New Roman" w:hAnsi="Arial" w:cs="Times New Roman"/>
          <w:b/>
          <w:spacing w:val="-6"/>
          <w:sz w:val="18"/>
          <w:szCs w:val="18"/>
          <w:lang w:eastAsia="de-DE"/>
        </w:rPr>
      </w:pPr>
      <w:r w:rsidRPr="00EE1DDD">
        <w:rPr>
          <w:rFonts w:ascii="Arial" w:eastAsia="Times New Roman" w:hAnsi="Arial" w:cs="Times New Roman"/>
          <w:b/>
          <w:spacing w:val="-6"/>
          <w:sz w:val="18"/>
          <w:szCs w:val="18"/>
          <w:lang w:eastAsia="de-DE"/>
        </w:rPr>
        <w:t>Rechtsschutzfall</w:t>
      </w:r>
    </w:p>
    <w:p w14:paraId="707BF282" w14:textId="77777777" w:rsidR="000A2672" w:rsidRPr="00EE1DDD" w:rsidRDefault="000A2672" w:rsidP="000A2672">
      <w:pPr>
        <w:pStyle w:val="Listenabsatz"/>
        <w:rPr>
          <w:rFonts w:ascii="Arial" w:hAnsi="Arial"/>
          <w:spacing w:val="-6"/>
          <w:sz w:val="15"/>
        </w:rPr>
      </w:pPr>
    </w:p>
    <w:p w14:paraId="5E1351DF" w14:textId="77777777" w:rsidR="00407FF6" w:rsidRPr="00EE1DDD" w:rsidRDefault="00407FF6" w:rsidP="00E63F0B">
      <w:pPr>
        <w:pStyle w:val="Listenabsatz"/>
        <w:numPr>
          <w:ilvl w:val="0"/>
          <w:numId w:val="17"/>
        </w:numPr>
        <w:tabs>
          <w:tab w:val="left" w:pos="993"/>
          <w:tab w:val="left" w:pos="1276"/>
          <w:tab w:val="left" w:pos="8080"/>
          <w:tab w:val="right" w:pos="8505"/>
        </w:tabs>
        <w:jc w:val="both"/>
        <w:rPr>
          <w:rFonts w:ascii="Arial" w:eastAsia="Times New Roman" w:hAnsi="Arial" w:cs="Arial"/>
          <w:spacing w:val="-6"/>
          <w:sz w:val="15"/>
          <w:szCs w:val="20"/>
          <w:lang w:eastAsia="de-DE"/>
        </w:rPr>
      </w:pPr>
      <w:r w:rsidRPr="00EE1DDD">
        <w:rPr>
          <w:rFonts w:ascii="Arial" w:eastAsia="Times New Roman" w:hAnsi="Arial" w:cs="Times New Roman"/>
          <w:b/>
          <w:spacing w:val="-6"/>
          <w:sz w:val="15"/>
          <w:szCs w:val="20"/>
          <w:lang w:eastAsia="de-DE"/>
        </w:rPr>
        <w:t>Welche Obliegenheiten (Mitwirkungspflichten) habe ich und welche Folgen hat ihre Verletzung?</w:t>
      </w:r>
    </w:p>
    <w:p w14:paraId="2638C08A" w14:textId="77777777" w:rsidR="00407FF6" w:rsidRPr="00EE1DDD" w:rsidRDefault="00407FF6" w:rsidP="00407FF6">
      <w:pPr>
        <w:pStyle w:val="Listenabsatz"/>
        <w:tabs>
          <w:tab w:val="left" w:pos="993"/>
          <w:tab w:val="left" w:pos="1276"/>
          <w:tab w:val="left" w:pos="8080"/>
          <w:tab w:val="right" w:pos="8505"/>
        </w:tabs>
        <w:ind w:left="360"/>
        <w:jc w:val="both"/>
        <w:rPr>
          <w:rFonts w:ascii="Arial" w:eastAsia="Times New Roman" w:hAnsi="Arial" w:cs="Arial"/>
          <w:spacing w:val="-6"/>
          <w:sz w:val="15"/>
          <w:szCs w:val="20"/>
          <w:lang w:eastAsia="de-DE"/>
        </w:rPr>
      </w:pPr>
    </w:p>
    <w:p w14:paraId="6A3F3084" w14:textId="77777777" w:rsidR="00407FF6" w:rsidRPr="00EE1DDD" w:rsidRDefault="00407FF6" w:rsidP="00E63F0B">
      <w:pPr>
        <w:numPr>
          <w:ilvl w:val="1"/>
          <w:numId w:val="18"/>
        </w:numPr>
        <w:tabs>
          <w:tab w:val="left" w:pos="993"/>
          <w:tab w:val="left" w:pos="8080"/>
          <w:tab w:val="right" w:pos="8505"/>
        </w:tabs>
        <w:contextualSpacing/>
        <w:jc w:val="both"/>
        <w:rPr>
          <w:rFonts w:ascii="Arial" w:eastAsia="Times New Roman" w:hAnsi="Arial" w:cs="Arial"/>
          <w:spacing w:val="-6"/>
          <w:sz w:val="15"/>
          <w:szCs w:val="20"/>
          <w:lang w:eastAsia="de-DE"/>
        </w:rPr>
      </w:pPr>
      <w:r w:rsidRPr="00EE1DDD">
        <w:rPr>
          <w:rFonts w:ascii="Arial" w:eastAsia="Times New Roman" w:hAnsi="Arial" w:cs="Arial"/>
          <w:spacing w:val="-6"/>
          <w:sz w:val="15"/>
          <w:szCs w:val="20"/>
          <w:lang w:eastAsia="de-DE"/>
        </w:rPr>
        <w:t>Obliegenheiten nach Eintritt des Versicherungsfalles</w:t>
      </w:r>
    </w:p>
    <w:p w14:paraId="1535359C" w14:textId="77777777" w:rsidR="00407FF6" w:rsidRPr="00EE1DDD" w:rsidRDefault="00407FF6" w:rsidP="00407FF6">
      <w:pPr>
        <w:tabs>
          <w:tab w:val="left" w:pos="426"/>
          <w:tab w:val="left" w:pos="8080"/>
          <w:tab w:val="right" w:pos="8505"/>
        </w:tabs>
        <w:ind w:left="426" w:hanging="426"/>
        <w:jc w:val="both"/>
        <w:rPr>
          <w:rFonts w:ascii="Arial" w:eastAsia="Times New Roman" w:hAnsi="Arial" w:cs="Times New Roman"/>
          <w:spacing w:val="-6"/>
          <w:sz w:val="12"/>
          <w:szCs w:val="12"/>
          <w:lang w:eastAsia="de-DE"/>
        </w:rPr>
      </w:pPr>
    </w:p>
    <w:p w14:paraId="35566C9A" w14:textId="77777777" w:rsidR="00407FF6" w:rsidRPr="00EE1DDD" w:rsidRDefault="00407FF6" w:rsidP="00E63F0B">
      <w:pPr>
        <w:numPr>
          <w:ilvl w:val="2"/>
          <w:numId w:val="18"/>
        </w:numPr>
        <w:tabs>
          <w:tab w:val="left" w:pos="993"/>
          <w:tab w:val="left" w:pos="8080"/>
          <w:tab w:val="right" w:pos="8505"/>
        </w:tabs>
        <w:contextualSpacing/>
        <w:jc w:val="both"/>
        <w:rPr>
          <w:rFonts w:ascii="Arial" w:eastAsia="Times New Roman" w:hAnsi="Arial" w:cs="Arial"/>
          <w:spacing w:val="-6"/>
          <w:sz w:val="15"/>
          <w:szCs w:val="20"/>
          <w:lang w:eastAsia="de-DE"/>
        </w:rPr>
      </w:pPr>
      <w:r w:rsidRPr="00EE1DDD">
        <w:rPr>
          <w:rFonts w:ascii="Arial" w:eastAsia="Times New Roman" w:hAnsi="Arial" w:cs="Arial"/>
          <w:spacing w:val="-6"/>
          <w:sz w:val="15"/>
          <w:szCs w:val="20"/>
          <w:lang w:eastAsia="de-DE"/>
        </w:rPr>
        <w:t>Wenn der Rechtsschutzfall eintritt und Sie Versicherungsschutz benötigen, gilt:</w:t>
      </w:r>
    </w:p>
    <w:p w14:paraId="4F911BFF" w14:textId="77777777" w:rsidR="00407FF6" w:rsidRPr="00EE1DDD" w:rsidRDefault="00407FF6" w:rsidP="00407FF6">
      <w:pPr>
        <w:tabs>
          <w:tab w:val="left" w:pos="426"/>
          <w:tab w:val="left" w:pos="8080"/>
          <w:tab w:val="right" w:pos="8505"/>
        </w:tabs>
        <w:ind w:left="426" w:hanging="426"/>
        <w:jc w:val="both"/>
        <w:rPr>
          <w:rFonts w:ascii="Arial" w:eastAsia="Times New Roman" w:hAnsi="Arial" w:cs="Times New Roman"/>
          <w:spacing w:val="-6"/>
          <w:sz w:val="12"/>
          <w:szCs w:val="12"/>
          <w:lang w:eastAsia="de-DE"/>
        </w:rPr>
      </w:pPr>
    </w:p>
    <w:p w14:paraId="0CEBED7E" w14:textId="77777777" w:rsidR="00407FF6" w:rsidRPr="00EE1DDD" w:rsidRDefault="00407FF6" w:rsidP="00E63F0B">
      <w:pPr>
        <w:numPr>
          <w:ilvl w:val="3"/>
          <w:numId w:val="18"/>
        </w:numPr>
        <w:tabs>
          <w:tab w:val="left" w:pos="993"/>
          <w:tab w:val="left" w:pos="8080"/>
          <w:tab w:val="right" w:pos="8505"/>
        </w:tabs>
        <w:contextualSpacing/>
        <w:jc w:val="both"/>
        <w:rPr>
          <w:rFonts w:ascii="Arial" w:eastAsia="Times New Roman" w:hAnsi="Arial" w:cs="Arial"/>
          <w:spacing w:val="-6"/>
          <w:sz w:val="15"/>
          <w:szCs w:val="20"/>
          <w:lang w:eastAsia="de-DE"/>
        </w:rPr>
      </w:pPr>
      <w:r w:rsidRPr="00EE1DDD">
        <w:rPr>
          <w:rFonts w:ascii="Arial" w:eastAsia="Times New Roman" w:hAnsi="Arial" w:cs="Arial"/>
          <w:spacing w:val="-6"/>
          <w:sz w:val="15"/>
          <w:szCs w:val="20"/>
          <w:lang w:eastAsia="de-DE"/>
        </w:rPr>
        <w:t>Sie müssen uns den Rechtsschutzfall unverzüglich anzeigen, gegebenenfalls auch telefonisch.</w:t>
      </w:r>
    </w:p>
    <w:p w14:paraId="5202A4CF" w14:textId="77777777" w:rsidR="00407FF6" w:rsidRPr="00EE1DDD" w:rsidRDefault="00407FF6" w:rsidP="00407FF6">
      <w:pPr>
        <w:tabs>
          <w:tab w:val="left" w:pos="426"/>
          <w:tab w:val="left" w:pos="8080"/>
          <w:tab w:val="right" w:pos="8505"/>
        </w:tabs>
        <w:ind w:left="426" w:hanging="426"/>
        <w:jc w:val="both"/>
        <w:rPr>
          <w:rFonts w:ascii="Arial" w:eastAsia="Times New Roman" w:hAnsi="Arial" w:cs="Times New Roman"/>
          <w:spacing w:val="-6"/>
          <w:sz w:val="12"/>
          <w:szCs w:val="12"/>
          <w:lang w:eastAsia="de-DE"/>
        </w:rPr>
      </w:pPr>
    </w:p>
    <w:p w14:paraId="4A796F37" w14:textId="77777777" w:rsidR="00407FF6" w:rsidRPr="00EE1DDD" w:rsidRDefault="00407FF6" w:rsidP="00E63F0B">
      <w:pPr>
        <w:numPr>
          <w:ilvl w:val="3"/>
          <w:numId w:val="18"/>
        </w:numPr>
        <w:tabs>
          <w:tab w:val="left" w:pos="993"/>
          <w:tab w:val="left" w:pos="8080"/>
          <w:tab w:val="right" w:pos="8505"/>
        </w:tabs>
        <w:contextualSpacing/>
        <w:jc w:val="both"/>
        <w:rPr>
          <w:rFonts w:ascii="Arial" w:eastAsia="Times New Roman" w:hAnsi="Arial" w:cs="Arial"/>
          <w:spacing w:val="-6"/>
          <w:sz w:val="15"/>
          <w:szCs w:val="20"/>
          <w:lang w:eastAsia="de-DE"/>
        </w:rPr>
      </w:pPr>
      <w:r w:rsidRPr="00EE1DDD">
        <w:rPr>
          <w:rFonts w:ascii="Arial" w:eastAsia="Times New Roman" w:hAnsi="Arial" w:cs="Arial"/>
          <w:spacing w:val="-6"/>
          <w:sz w:val="15"/>
          <w:szCs w:val="20"/>
          <w:lang w:eastAsia="de-DE"/>
        </w:rPr>
        <w:t>Sie müssen uns vollständig und wahrheitsgemäß über sämtliche Umstände des Rechtsschutzfalles unterrichten. Sie müssen uns die Beweismittel angeben und Unterlagen auf Verlangen zur Verfügung stellen.</w:t>
      </w:r>
    </w:p>
    <w:p w14:paraId="2FAC7EE7" w14:textId="77777777" w:rsidR="00407FF6" w:rsidRPr="00EE1DDD" w:rsidRDefault="00407FF6" w:rsidP="00407FF6">
      <w:pPr>
        <w:tabs>
          <w:tab w:val="left" w:pos="426"/>
          <w:tab w:val="left" w:pos="8080"/>
          <w:tab w:val="right" w:pos="8505"/>
        </w:tabs>
        <w:ind w:left="426" w:hanging="426"/>
        <w:jc w:val="both"/>
        <w:rPr>
          <w:rFonts w:ascii="Arial" w:eastAsia="Times New Roman" w:hAnsi="Arial" w:cs="Times New Roman"/>
          <w:spacing w:val="-6"/>
          <w:sz w:val="12"/>
          <w:szCs w:val="12"/>
          <w:lang w:eastAsia="de-DE"/>
        </w:rPr>
      </w:pPr>
    </w:p>
    <w:p w14:paraId="078D294E" w14:textId="77777777" w:rsidR="00407FF6" w:rsidRPr="00EE1DDD" w:rsidRDefault="00407FF6" w:rsidP="00E63F0B">
      <w:pPr>
        <w:numPr>
          <w:ilvl w:val="3"/>
          <w:numId w:val="18"/>
        </w:numPr>
        <w:tabs>
          <w:tab w:val="left" w:pos="993"/>
          <w:tab w:val="left" w:pos="8080"/>
          <w:tab w:val="right" w:pos="8505"/>
        </w:tabs>
        <w:contextualSpacing/>
        <w:jc w:val="both"/>
        <w:rPr>
          <w:rFonts w:ascii="Arial" w:eastAsia="Times New Roman" w:hAnsi="Arial" w:cs="Arial"/>
          <w:spacing w:val="-6"/>
          <w:sz w:val="15"/>
          <w:szCs w:val="20"/>
          <w:lang w:eastAsia="de-DE"/>
        </w:rPr>
      </w:pPr>
      <w:r w:rsidRPr="00EE1DDD">
        <w:rPr>
          <w:rFonts w:ascii="Arial" w:eastAsia="Times New Roman" w:hAnsi="Arial" w:cs="Arial"/>
          <w:spacing w:val="-6"/>
          <w:sz w:val="15"/>
          <w:szCs w:val="20"/>
          <w:lang w:eastAsia="de-DE"/>
        </w:rPr>
        <w:t>Sie müssen kostenauslösende Maßnahmen mit uns abstimmen,</w:t>
      </w:r>
      <w:r w:rsidR="004B632F" w:rsidRPr="00EE1DDD">
        <w:rPr>
          <w:rFonts w:ascii="Arial" w:eastAsia="Times New Roman" w:hAnsi="Arial" w:cs="Arial"/>
          <w:spacing w:val="-6"/>
          <w:sz w:val="15"/>
          <w:szCs w:val="20"/>
          <w:lang w:eastAsia="de-DE"/>
        </w:rPr>
        <w:t xml:space="preserve"> wenn</w:t>
      </w:r>
      <w:r w:rsidRPr="00EE1DDD">
        <w:rPr>
          <w:rFonts w:ascii="Arial" w:eastAsia="Times New Roman" w:hAnsi="Arial" w:cs="Arial"/>
          <w:spacing w:val="-6"/>
          <w:sz w:val="15"/>
          <w:szCs w:val="20"/>
          <w:lang w:eastAsia="de-DE"/>
        </w:rPr>
        <w:t xml:space="preserve"> dies für Sie zumutbar ist (z. B. wenn Sie einen Rechtsanwalt beauftragen wollen; Klage erheben wollen; sich gegen eine Klage verteidigen wollen; Rechtsmittel einlegen wollen).</w:t>
      </w:r>
    </w:p>
    <w:p w14:paraId="4D765074" w14:textId="77777777" w:rsidR="00407FF6" w:rsidRPr="00EE1DDD" w:rsidRDefault="00407FF6" w:rsidP="00407FF6">
      <w:pPr>
        <w:tabs>
          <w:tab w:val="left" w:pos="426"/>
          <w:tab w:val="left" w:pos="8080"/>
          <w:tab w:val="right" w:pos="8505"/>
        </w:tabs>
        <w:ind w:left="426" w:hanging="426"/>
        <w:jc w:val="both"/>
        <w:rPr>
          <w:rFonts w:ascii="Arial" w:eastAsia="Times New Roman" w:hAnsi="Arial" w:cs="Times New Roman"/>
          <w:spacing w:val="-6"/>
          <w:sz w:val="12"/>
          <w:szCs w:val="12"/>
          <w:lang w:eastAsia="de-DE"/>
        </w:rPr>
      </w:pPr>
    </w:p>
    <w:p w14:paraId="4EF9580B" w14:textId="74230046" w:rsidR="00194CAE" w:rsidRDefault="00407FF6" w:rsidP="00194CAE">
      <w:pPr>
        <w:numPr>
          <w:ilvl w:val="3"/>
          <w:numId w:val="18"/>
        </w:numPr>
        <w:tabs>
          <w:tab w:val="left" w:pos="993"/>
          <w:tab w:val="left" w:pos="8080"/>
          <w:tab w:val="right" w:pos="8505"/>
        </w:tabs>
        <w:contextualSpacing/>
        <w:jc w:val="both"/>
        <w:rPr>
          <w:rFonts w:ascii="Arial" w:eastAsia="Times New Roman" w:hAnsi="Arial" w:cs="Arial"/>
          <w:spacing w:val="-6"/>
          <w:sz w:val="15"/>
          <w:szCs w:val="20"/>
          <w:lang w:eastAsia="de-DE"/>
        </w:rPr>
      </w:pPr>
      <w:r w:rsidRPr="00EE1DDD">
        <w:rPr>
          <w:rFonts w:ascii="Arial" w:eastAsia="Times New Roman" w:hAnsi="Arial" w:cs="Arial"/>
          <w:spacing w:val="-6"/>
          <w:sz w:val="15"/>
          <w:szCs w:val="20"/>
          <w:lang w:eastAsia="de-DE"/>
        </w:rPr>
        <w:t xml:space="preserve">Sie </w:t>
      </w:r>
      <w:r w:rsidR="00EF7DD2">
        <w:rPr>
          <w:rFonts w:ascii="Arial" w:eastAsia="Times New Roman" w:hAnsi="Arial" w:cs="Arial"/>
          <w:spacing w:val="-6"/>
          <w:sz w:val="15"/>
          <w:szCs w:val="20"/>
          <w:lang w:eastAsia="de-DE"/>
        </w:rPr>
        <w:t>haben bei Eintritt des Versicherungsfalles nach Möglichkeit für die Abwendung und Minderung des Schadens zu sorgen</w:t>
      </w:r>
      <w:r w:rsidR="005A41D6">
        <w:rPr>
          <w:rFonts w:ascii="Arial" w:eastAsia="Times New Roman" w:hAnsi="Arial" w:cs="Arial"/>
          <w:spacing w:val="-6"/>
          <w:sz w:val="15"/>
          <w:szCs w:val="20"/>
          <w:lang w:eastAsia="de-DE"/>
        </w:rPr>
        <w:t xml:space="preserve">. Dies gilt </w:t>
      </w:r>
      <w:r w:rsidR="00113BA3">
        <w:rPr>
          <w:rFonts w:ascii="Arial" w:eastAsia="Times New Roman" w:hAnsi="Arial" w:cs="Arial"/>
          <w:spacing w:val="-6"/>
          <w:sz w:val="15"/>
          <w:szCs w:val="20"/>
          <w:lang w:eastAsia="de-DE"/>
        </w:rPr>
        <w:t xml:space="preserve">gemäß </w:t>
      </w:r>
      <w:r w:rsidR="00565436">
        <w:rPr>
          <w:rFonts w:ascii="Arial" w:eastAsia="Times New Roman" w:hAnsi="Arial" w:cs="Arial"/>
          <w:spacing w:val="-6"/>
          <w:sz w:val="15"/>
          <w:szCs w:val="20"/>
          <w:lang w:eastAsia="de-DE"/>
        </w:rPr>
        <w:t>§ 82 Versicherungsvertragsgesetz</w:t>
      </w:r>
      <w:r w:rsidR="00113BA3">
        <w:rPr>
          <w:rFonts w:ascii="Arial" w:eastAsia="Times New Roman" w:hAnsi="Arial" w:cs="Arial"/>
          <w:spacing w:val="-6"/>
          <w:sz w:val="15"/>
          <w:szCs w:val="20"/>
          <w:lang w:eastAsia="de-DE"/>
        </w:rPr>
        <w:t xml:space="preserve"> (VVG</w:t>
      </w:r>
      <w:r w:rsidR="00565436">
        <w:rPr>
          <w:rFonts w:ascii="Arial" w:eastAsia="Times New Roman" w:hAnsi="Arial" w:cs="Arial"/>
          <w:spacing w:val="-6"/>
          <w:sz w:val="15"/>
          <w:szCs w:val="20"/>
          <w:lang w:eastAsia="de-DE"/>
        </w:rPr>
        <w:t>)</w:t>
      </w:r>
      <w:r w:rsidR="00EF7DD2">
        <w:rPr>
          <w:rFonts w:ascii="Arial" w:eastAsia="Times New Roman" w:hAnsi="Arial" w:cs="Arial"/>
          <w:spacing w:val="-6"/>
          <w:sz w:val="15"/>
          <w:szCs w:val="20"/>
          <w:lang w:eastAsia="de-DE"/>
        </w:rPr>
        <w:t>.</w:t>
      </w:r>
      <w:r w:rsidR="009B1496">
        <w:rPr>
          <w:rFonts w:ascii="Arial" w:eastAsia="Times New Roman" w:hAnsi="Arial" w:cs="Arial"/>
          <w:spacing w:val="-6"/>
          <w:sz w:val="15"/>
          <w:szCs w:val="20"/>
          <w:lang w:eastAsia="de-DE"/>
        </w:rPr>
        <w:t xml:space="preserve"> </w:t>
      </w:r>
      <w:r w:rsidRPr="00EE1DDD">
        <w:rPr>
          <w:rFonts w:ascii="Arial" w:eastAsia="Times New Roman" w:hAnsi="Arial" w:cs="Arial"/>
          <w:spacing w:val="-6"/>
          <w:sz w:val="15"/>
          <w:szCs w:val="20"/>
          <w:lang w:eastAsia="de-DE"/>
        </w:rPr>
        <w:t xml:space="preserve"> </w:t>
      </w:r>
    </w:p>
    <w:p w14:paraId="4EB37909" w14:textId="77777777" w:rsidR="00194CAE" w:rsidRDefault="00194CAE" w:rsidP="00194CAE">
      <w:pPr>
        <w:pStyle w:val="Listenabsatz"/>
        <w:rPr>
          <w:rFonts w:ascii="Arial" w:eastAsia="Times New Roman" w:hAnsi="Arial" w:cs="Arial"/>
          <w:spacing w:val="-6"/>
          <w:sz w:val="15"/>
          <w:szCs w:val="20"/>
          <w:lang w:eastAsia="de-DE"/>
        </w:rPr>
      </w:pPr>
    </w:p>
    <w:p w14:paraId="555B3CA0" w14:textId="60DA2307" w:rsidR="00194CAE" w:rsidRPr="00051BC0" w:rsidRDefault="00194CAE" w:rsidP="00194CAE">
      <w:pPr>
        <w:pStyle w:val="Listenabsatz"/>
        <w:numPr>
          <w:ilvl w:val="0"/>
          <w:numId w:val="43"/>
        </w:numPr>
        <w:autoSpaceDE w:val="0"/>
        <w:autoSpaceDN w:val="0"/>
        <w:adjustRightInd w:val="0"/>
        <w:jc w:val="both"/>
        <w:rPr>
          <w:rFonts w:ascii="Arial" w:hAnsi="Arial" w:cs="Arial"/>
          <w:spacing w:val="-6"/>
          <w:sz w:val="15"/>
          <w:szCs w:val="15"/>
          <w:lang w:eastAsia="de-DE"/>
        </w:rPr>
      </w:pPr>
      <w:r w:rsidRPr="00051BC0">
        <w:rPr>
          <w:rFonts w:ascii="Arial" w:hAnsi="Arial" w:cs="Arial"/>
          <w:spacing w:val="-6"/>
          <w:sz w:val="15"/>
          <w:szCs w:val="15"/>
          <w:lang w:eastAsia="de-DE"/>
        </w:rPr>
        <w:t>.</w:t>
      </w:r>
    </w:p>
    <w:p w14:paraId="28319EC4" w14:textId="77777777" w:rsidR="00194CAE" w:rsidRDefault="00194CAE" w:rsidP="00194CAE">
      <w:pPr>
        <w:tabs>
          <w:tab w:val="left" w:pos="993"/>
          <w:tab w:val="left" w:pos="8080"/>
          <w:tab w:val="right" w:pos="8505"/>
        </w:tabs>
        <w:ind w:left="648"/>
        <w:contextualSpacing/>
        <w:jc w:val="both"/>
        <w:rPr>
          <w:rFonts w:ascii="Arial" w:eastAsia="Times New Roman" w:hAnsi="Arial" w:cs="Arial"/>
          <w:spacing w:val="-6"/>
          <w:sz w:val="15"/>
          <w:szCs w:val="20"/>
          <w:lang w:eastAsia="de-DE"/>
        </w:rPr>
      </w:pPr>
    </w:p>
    <w:p w14:paraId="4FC6E28E" w14:textId="77777777" w:rsidR="00407FF6" w:rsidRPr="00EE1DDD" w:rsidRDefault="00407FF6" w:rsidP="00407FF6">
      <w:pPr>
        <w:tabs>
          <w:tab w:val="left" w:pos="1276"/>
          <w:tab w:val="left" w:pos="8080"/>
          <w:tab w:val="right" w:pos="8505"/>
        </w:tabs>
        <w:rPr>
          <w:rFonts w:ascii="Arial" w:eastAsia="Times New Roman" w:hAnsi="Arial" w:cs="Arial"/>
          <w:spacing w:val="-6"/>
          <w:sz w:val="12"/>
          <w:szCs w:val="12"/>
          <w:lang w:eastAsia="de-DE"/>
        </w:rPr>
      </w:pPr>
    </w:p>
    <w:p w14:paraId="1BEE502F" w14:textId="77777777" w:rsidR="00407FF6" w:rsidRPr="00EE1DDD" w:rsidRDefault="00407FF6" w:rsidP="00E63F0B">
      <w:pPr>
        <w:numPr>
          <w:ilvl w:val="2"/>
          <w:numId w:val="18"/>
        </w:numPr>
        <w:tabs>
          <w:tab w:val="left" w:pos="993"/>
          <w:tab w:val="left" w:pos="8080"/>
          <w:tab w:val="right" w:pos="8505"/>
        </w:tabs>
        <w:contextualSpacing/>
        <w:jc w:val="both"/>
        <w:rPr>
          <w:rFonts w:ascii="Arial" w:eastAsia="Times New Roman" w:hAnsi="Arial" w:cs="Arial"/>
          <w:spacing w:val="-6"/>
          <w:sz w:val="15"/>
          <w:szCs w:val="20"/>
          <w:lang w:eastAsia="de-DE"/>
        </w:rPr>
      </w:pPr>
      <w:r w:rsidRPr="00EE1DDD">
        <w:rPr>
          <w:rFonts w:ascii="Arial" w:eastAsia="Times New Roman" w:hAnsi="Arial" w:cs="Arial"/>
          <w:spacing w:val="-6"/>
          <w:sz w:val="15"/>
          <w:szCs w:val="20"/>
          <w:lang w:eastAsia="de-DE"/>
        </w:rPr>
        <w:t>Wir bestätigen den Umfang des für den Rechtsschutzfall bestehenden Versicherungsschutzes. Wenn Sie bereits vorher Maßnahmen ergreifen, um Ihre rechtlichen Interessen wahrzunehmen und dadurch Kosten entstehen, gilt: Wir tragen nur die Kosten, die wir bei einer Rechtsschutzbestätigung vor Einleitung dieser Maßnahmen zu tragen hätten.</w:t>
      </w:r>
    </w:p>
    <w:p w14:paraId="2086D273" w14:textId="77777777" w:rsidR="00407FF6" w:rsidRPr="00EE1DDD" w:rsidRDefault="00407FF6" w:rsidP="00407FF6">
      <w:pPr>
        <w:tabs>
          <w:tab w:val="left" w:pos="1276"/>
          <w:tab w:val="left" w:pos="8080"/>
          <w:tab w:val="right" w:pos="8505"/>
        </w:tabs>
        <w:rPr>
          <w:rFonts w:ascii="Arial" w:eastAsia="Times New Roman" w:hAnsi="Arial" w:cs="Arial"/>
          <w:spacing w:val="-6"/>
          <w:sz w:val="12"/>
          <w:szCs w:val="12"/>
          <w:lang w:eastAsia="de-DE"/>
        </w:rPr>
      </w:pPr>
    </w:p>
    <w:p w14:paraId="6F44422B" w14:textId="77777777" w:rsidR="00407FF6" w:rsidRPr="00EE1DDD" w:rsidRDefault="00407FF6" w:rsidP="00E63F0B">
      <w:pPr>
        <w:numPr>
          <w:ilvl w:val="2"/>
          <w:numId w:val="18"/>
        </w:numPr>
        <w:tabs>
          <w:tab w:val="left" w:pos="993"/>
          <w:tab w:val="left" w:pos="8080"/>
          <w:tab w:val="right" w:pos="8505"/>
        </w:tabs>
        <w:contextualSpacing/>
        <w:jc w:val="both"/>
        <w:rPr>
          <w:rFonts w:ascii="Arial" w:eastAsia="Times New Roman" w:hAnsi="Arial" w:cs="Arial"/>
          <w:spacing w:val="-6"/>
          <w:sz w:val="15"/>
          <w:szCs w:val="20"/>
          <w:lang w:eastAsia="de-DE"/>
        </w:rPr>
      </w:pPr>
      <w:r w:rsidRPr="00EE1DDD">
        <w:rPr>
          <w:rFonts w:ascii="Arial" w:eastAsia="Times New Roman" w:hAnsi="Arial" w:cs="Arial"/>
          <w:spacing w:val="-6"/>
          <w:sz w:val="15"/>
          <w:szCs w:val="20"/>
          <w:lang w:eastAsia="de-DE"/>
        </w:rPr>
        <w:t>Sie können den Rechtsanwalt auswählen. Wir wählen den Rechtsanwalt aus,</w:t>
      </w:r>
    </w:p>
    <w:p w14:paraId="28AB54E6" w14:textId="77777777" w:rsidR="00407FF6" w:rsidRPr="00EE1DDD" w:rsidRDefault="00407FF6" w:rsidP="00CC1D33">
      <w:pPr>
        <w:tabs>
          <w:tab w:val="left" w:pos="1276"/>
          <w:tab w:val="left" w:pos="8080"/>
          <w:tab w:val="right" w:pos="8505"/>
        </w:tabs>
        <w:ind w:left="1004" w:hanging="284"/>
        <w:jc w:val="both"/>
        <w:rPr>
          <w:rFonts w:ascii="Arial" w:eastAsia="Times New Roman" w:hAnsi="Arial" w:cs="Arial"/>
          <w:spacing w:val="-6"/>
          <w:sz w:val="15"/>
          <w:szCs w:val="20"/>
          <w:lang w:eastAsia="de-DE"/>
        </w:rPr>
      </w:pPr>
      <w:r w:rsidRPr="00EE1DDD">
        <w:rPr>
          <w:rFonts w:ascii="Arial" w:eastAsia="Times New Roman" w:hAnsi="Arial" w:cs="Arial"/>
          <w:spacing w:val="-6"/>
          <w:sz w:val="15"/>
          <w:szCs w:val="20"/>
          <w:lang w:eastAsia="de-DE"/>
        </w:rPr>
        <w:t>-</w:t>
      </w:r>
      <w:r w:rsidRPr="00EE1DDD">
        <w:rPr>
          <w:rFonts w:ascii="Arial" w:eastAsia="Times New Roman" w:hAnsi="Arial" w:cs="Arial"/>
          <w:spacing w:val="-6"/>
          <w:sz w:val="15"/>
          <w:szCs w:val="20"/>
          <w:lang w:eastAsia="de-DE"/>
        </w:rPr>
        <w:tab/>
        <w:t>wenn Sie dies wünschen;</w:t>
      </w:r>
    </w:p>
    <w:p w14:paraId="4FE4B6F9" w14:textId="77777777" w:rsidR="00407FF6" w:rsidRPr="00EE1DDD" w:rsidRDefault="00407FF6" w:rsidP="00CC1D33">
      <w:pPr>
        <w:tabs>
          <w:tab w:val="left" w:pos="1276"/>
          <w:tab w:val="left" w:pos="8080"/>
          <w:tab w:val="right" w:pos="8505"/>
        </w:tabs>
        <w:ind w:left="1004" w:hanging="284"/>
        <w:jc w:val="both"/>
        <w:rPr>
          <w:rFonts w:ascii="Arial" w:eastAsia="Times New Roman" w:hAnsi="Arial" w:cs="Arial"/>
          <w:spacing w:val="-6"/>
          <w:sz w:val="15"/>
          <w:szCs w:val="20"/>
          <w:lang w:eastAsia="de-DE"/>
        </w:rPr>
      </w:pPr>
      <w:r w:rsidRPr="00EE1DDD">
        <w:rPr>
          <w:rFonts w:ascii="Arial" w:eastAsia="Times New Roman" w:hAnsi="Arial" w:cs="Arial"/>
          <w:spacing w:val="-6"/>
          <w:sz w:val="15"/>
          <w:szCs w:val="20"/>
          <w:lang w:eastAsia="de-DE"/>
        </w:rPr>
        <w:t>-</w:t>
      </w:r>
      <w:r w:rsidRPr="00EE1DDD">
        <w:rPr>
          <w:rFonts w:ascii="Arial" w:eastAsia="Times New Roman" w:hAnsi="Arial" w:cs="Arial"/>
          <w:spacing w:val="-6"/>
          <w:sz w:val="15"/>
          <w:szCs w:val="20"/>
          <w:lang w:eastAsia="de-DE"/>
        </w:rPr>
        <w:tab/>
        <w:t>wenn Sie keinen Rechtsanwalt benennen und es uns notwendig erscheint, umgehend einen Rechtsanwalt zu beauftragen.</w:t>
      </w:r>
    </w:p>
    <w:p w14:paraId="144C49DF" w14:textId="77777777" w:rsidR="00407FF6" w:rsidRPr="00EE1DDD" w:rsidRDefault="00407FF6" w:rsidP="00CC1D33">
      <w:pPr>
        <w:tabs>
          <w:tab w:val="left" w:pos="1276"/>
          <w:tab w:val="left" w:pos="8080"/>
          <w:tab w:val="right" w:pos="8505"/>
        </w:tabs>
        <w:ind w:left="720"/>
        <w:jc w:val="both"/>
        <w:rPr>
          <w:rFonts w:ascii="Arial" w:eastAsia="Times New Roman" w:hAnsi="Arial" w:cs="Arial"/>
          <w:spacing w:val="-6"/>
          <w:sz w:val="15"/>
          <w:szCs w:val="20"/>
          <w:lang w:eastAsia="de-DE"/>
        </w:rPr>
      </w:pPr>
      <w:r w:rsidRPr="00EE1DDD">
        <w:rPr>
          <w:rFonts w:ascii="Arial" w:eastAsia="Times New Roman" w:hAnsi="Arial" w:cs="Arial"/>
          <w:spacing w:val="-6"/>
          <w:sz w:val="15"/>
          <w:szCs w:val="20"/>
          <w:lang w:eastAsia="de-DE"/>
        </w:rPr>
        <w:t>Wenn wir den Rechtsanwalt auswählen, beauftragen wir ihn in Ihrem Namen. Für die Tätigkeit des Rechtsanwaltes sind wir nicht verantwortlich.</w:t>
      </w:r>
    </w:p>
    <w:p w14:paraId="4DBABA91" w14:textId="77777777" w:rsidR="00407FF6" w:rsidRPr="00EE1DDD" w:rsidRDefault="00407FF6" w:rsidP="00407FF6">
      <w:pPr>
        <w:tabs>
          <w:tab w:val="left" w:pos="1276"/>
          <w:tab w:val="left" w:pos="8080"/>
          <w:tab w:val="right" w:pos="8505"/>
        </w:tabs>
        <w:ind w:left="1276"/>
        <w:jc w:val="both"/>
        <w:rPr>
          <w:rFonts w:ascii="Arial" w:eastAsia="Times New Roman" w:hAnsi="Arial" w:cs="Arial"/>
          <w:spacing w:val="-6"/>
          <w:sz w:val="15"/>
          <w:szCs w:val="20"/>
          <w:lang w:eastAsia="de-DE"/>
        </w:rPr>
      </w:pPr>
    </w:p>
    <w:p w14:paraId="0F941C41" w14:textId="77777777" w:rsidR="00407FF6" w:rsidRPr="00EE1DDD" w:rsidRDefault="00407FF6" w:rsidP="00E63F0B">
      <w:pPr>
        <w:numPr>
          <w:ilvl w:val="2"/>
          <w:numId w:val="18"/>
        </w:numPr>
        <w:tabs>
          <w:tab w:val="left" w:pos="993"/>
          <w:tab w:val="left" w:pos="8080"/>
          <w:tab w:val="right" w:pos="8505"/>
        </w:tabs>
        <w:contextualSpacing/>
        <w:jc w:val="both"/>
        <w:rPr>
          <w:rFonts w:ascii="Arial" w:eastAsia="Times New Roman" w:hAnsi="Arial" w:cs="Arial"/>
          <w:spacing w:val="-6"/>
          <w:sz w:val="15"/>
          <w:szCs w:val="20"/>
          <w:lang w:eastAsia="de-DE"/>
        </w:rPr>
      </w:pPr>
      <w:r w:rsidRPr="00EE1DDD">
        <w:rPr>
          <w:rFonts w:ascii="Arial" w:eastAsia="Times New Roman" w:hAnsi="Arial" w:cs="Arial"/>
          <w:spacing w:val="-6"/>
          <w:sz w:val="15"/>
          <w:szCs w:val="20"/>
          <w:lang w:eastAsia="de-DE"/>
        </w:rPr>
        <w:t>Sie müssen Ihren Rechtsanwalt vollständig und wahrheitsgemäß unterrichten. Sie müssen ihm die Beweismittel angeben und die möglichen Auskünfte erteilen. Sie müssen Ihrem Rechtsanwalt auch die notwendigen Unterlagen beschaffen. Sie müssen uns auf Verlangen Auskunft über den Stand der Angelegenheit geben.</w:t>
      </w:r>
    </w:p>
    <w:p w14:paraId="400C9958" w14:textId="77777777" w:rsidR="00407FF6" w:rsidRPr="00EE1DDD" w:rsidRDefault="00407FF6" w:rsidP="00407FF6">
      <w:pPr>
        <w:tabs>
          <w:tab w:val="left" w:pos="1276"/>
          <w:tab w:val="left" w:pos="8080"/>
          <w:tab w:val="right" w:pos="8505"/>
        </w:tabs>
        <w:rPr>
          <w:rFonts w:ascii="Arial" w:eastAsia="Times New Roman" w:hAnsi="Arial" w:cs="Arial"/>
          <w:spacing w:val="-6"/>
          <w:sz w:val="12"/>
          <w:szCs w:val="12"/>
          <w:lang w:eastAsia="de-DE"/>
        </w:rPr>
      </w:pPr>
    </w:p>
    <w:p w14:paraId="3E63937E" w14:textId="77777777" w:rsidR="00407FF6" w:rsidRPr="00EE1DDD" w:rsidRDefault="00407FF6" w:rsidP="00E63F0B">
      <w:pPr>
        <w:numPr>
          <w:ilvl w:val="2"/>
          <w:numId w:val="18"/>
        </w:numPr>
        <w:tabs>
          <w:tab w:val="left" w:pos="993"/>
          <w:tab w:val="left" w:pos="8080"/>
          <w:tab w:val="right" w:pos="8505"/>
        </w:tabs>
        <w:contextualSpacing/>
        <w:jc w:val="both"/>
        <w:rPr>
          <w:rFonts w:ascii="Arial" w:eastAsia="Times New Roman" w:hAnsi="Arial" w:cs="Arial"/>
          <w:spacing w:val="-6"/>
          <w:sz w:val="15"/>
          <w:szCs w:val="20"/>
          <w:lang w:eastAsia="de-DE"/>
        </w:rPr>
      </w:pPr>
      <w:r w:rsidRPr="00EE1DDD">
        <w:rPr>
          <w:rFonts w:ascii="Arial" w:eastAsia="Times New Roman" w:hAnsi="Arial" w:cs="Arial"/>
          <w:spacing w:val="-6"/>
          <w:sz w:val="15"/>
          <w:szCs w:val="20"/>
          <w:lang w:eastAsia="de-DE"/>
        </w:rPr>
        <w:t xml:space="preserve">Wenn Sie eine der genannten Obliegenheiten vorsätzlich verletzen, verlieren Sie Ihren Versicherungsschutz. Wenn Sie sie grob fahrlässig verletzen, gilt: Wir können unsere Leistung kürzen. Maßstab ist die Schwere Ihres Verschuldens. Wenn Sie Ihre Auskunfts- oder Aufklärungsobliegenheit verletzen, gilt zudem: Wir müssen Sie durch gesonderte Mitteilung in Textform auf diese Rechtsfolge hingewiesen haben. </w:t>
      </w:r>
      <w:r w:rsidR="004B632F" w:rsidRPr="00EE1DDD">
        <w:rPr>
          <w:rFonts w:ascii="Arial" w:eastAsia="Times New Roman" w:hAnsi="Arial" w:cs="Arial"/>
          <w:spacing w:val="-6"/>
          <w:sz w:val="15"/>
          <w:szCs w:val="20"/>
          <w:lang w:eastAsia="de-DE"/>
        </w:rPr>
        <w:t>Sonst</w:t>
      </w:r>
      <w:r w:rsidRPr="00EE1DDD">
        <w:rPr>
          <w:rFonts w:ascii="Arial" w:eastAsia="Times New Roman" w:hAnsi="Arial" w:cs="Arial"/>
          <w:spacing w:val="-6"/>
          <w:sz w:val="15"/>
          <w:szCs w:val="20"/>
          <w:lang w:eastAsia="de-DE"/>
        </w:rPr>
        <w:t xml:space="preserve"> bleibt Ihr Versicherungsschutz erhalten. </w:t>
      </w:r>
    </w:p>
    <w:p w14:paraId="0D1E3067" w14:textId="77777777" w:rsidR="00407FF6" w:rsidRPr="00EE1DDD" w:rsidRDefault="00407FF6" w:rsidP="007E7812">
      <w:pPr>
        <w:spacing w:after="40"/>
        <w:ind w:left="504"/>
        <w:jc w:val="both"/>
        <w:outlineLvl w:val="2"/>
        <w:rPr>
          <w:rFonts w:ascii="Arial" w:eastAsia="Times New Roman" w:hAnsi="Arial" w:cs="Times New Roman"/>
          <w:spacing w:val="-6"/>
          <w:sz w:val="15"/>
          <w:szCs w:val="15"/>
          <w:lang w:eastAsia="de-DE"/>
        </w:rPr>
      </w:pPr>
      <w:r w:rsidRPr="00EE1DDD">
        <w:rPr>
          <w:rFonts w:ascii="Arial" w:eastAsia="Times New Roman" w:hAnsi="Arial" w:cs="Arial"/>
          <w:spacing w:val="-6"/>
          <w:sz w:val="15"/>
          <w:szCs w:val="15"/>
          <w:lang w:eastAsia="de-DE"/>
        </w:rPr>
        <w:t xml:space="preserve">Wenn Sie nachweisen, dass Sie die Obliegenheit nicht grob fahrlässig verletzt haben, bleibt Ihr Versicherungsschutz bestehen. </w:t>
      </w:r>
      <w:r w:rsidRPr="00EE1DDD">
        <w:rPr>
          <w:rFonts w:ascii="Arial" w:eastAsia="Times New Roman" w:hAnsi="Arial" w:cs="Times New Roman"/>
          <w:spacing w:val="-6"/>
          <w:sz w:val="15"/>
          <w:szCs w:val="15"/>
          <w:lang w:eastAsia="de-DE"/>
        </w:rPr>
        <w:t>Ihr Versicherungsschutz bleibt auch bestehen, wenn Sie nachweisen, dass die Obliegenheitsverletzung nicht ursächlich war für</w:t>
      </w:r>
    </w:p>
    <w:p w14:paraId="5A339AE9" w14:textId="77777777" w:rsidR="00407FF6" w:rsidRPr="00EE1DDD" w:rsidRDefault="00407FF6" w:rsidP="00EE1DDD">
      <w:pPr>
        <w:tabs>
          <w:tab w:val="left" w:pos="1276"/>
          <w:tab w:val="left" w:pos="8080"/>
          <w:tab w:val="right" w:pos="8505"/>
        </w:tabs>
        <w:ind w:left="1004" w:hanging="284"/>
        <w:jc w:val="both"/>
        <w:rPr>
          <w:rFonts w:ascii="Arial" w:eastAsia="Times New Roman" w:hAnsi="Arial" w:cs="Arial"/>
          <w:spacing w:val="-6"/>
          <w:sz w:val="15"/>
          <w:szCs w:val="20"/>
          <w:lang w:eastAsia="de-DE"/>
        </w:rPr>
      </w:pPr>
      <w:r w:rsidRPr="00EE1DDD">
        <w:rPr>
          <w:rFonts w:ascii="Arial" w:eastAsia="Times New Roman" w:hAnsi="Arial" w:cs="Arial"/>
          <w:spacing w:val="-6"/>
          <w:sz w:val="15"/>
          <w:szCs w:val="20"/>
          <w:lang w:eastAsia="de-DE"/>
        </w:rPr>
        <w:t>-</w:t>
      </w:r>
      <w:r w:rsidRPr="00EE1DDD">
        <w:rPr>
          <w:rFonts w:ascii="Arial" w:eastAsia="Times New Roman" w:hAnsi="Arial" w:cs="Arial"/>
          <w:spacing w:val="-6"/>
          <w:sz w:val="15"/>
          <w:szCs w:val="20"/>
          <w:lang w:eastAsia="de-DE"/>
        </w:rPr>
        <w:tab/>
        <w:t>Eintritt oder Feststellung des Versicherungsfalles;</w:t>
      </w:r>
    </w:p>
    <w:p w14:paraId="08CABF07" w14:textId="77777777" w:rsidR="00407FF6" w:rsidRPr="00EE1DDD" w:rsidRDefault="00407FF6" w:rsidP="00EE1DDD">
      <w:pPr>
        <w:tabs>
          <w:tab w:val="left" w:pos="1276"/>
          <w:tab w:val="left" w:pos="8080"/>
          <w:tab w:val="right" w:pos="8505"/>
        </w:tabs>
        <w:ind w:left="1004" w:hanging="284"/>
        <w:jc w:val="both"/>
        <w:rPr>
          <w:rFonts w:ascii="Arial" w:eastAsia="Times New Roman" w:hAnsi="Arial" w:cs="Times New Roman"/>
          <w:spacing w:val="-6"/>
          <w:sz w:val="15"/>
          <w:szCs w:val="15"/>
          <w:lang w:eastAsia="de-DE"/>
        </w:rPr>
      </w:pPr>
      <w:r w:rsidRPr="00EE1DDD">
        <w:rPr>
          <w:rFonts w:ascii="Arial" w:eastAsia="Times New Roman" w:hAnsi="Arial" w:cs="Arial"/>
          <w:spacing w:val="-6"/>
          <w:sz w:val="15"/>
          <w:szCs w:val="20"/>
          <w:lang w:eastAsia="de-DE"/>
        </w:rPr>
        <w:t>-</w:t>
      </w:r>
      <w:r w:rsidRPr="00EE1DDD">
        <w:rPr>
          <w:rFonts w:ascii="Arial" w:eastAsia="Times New Roman" w:hAnsi="Arial" w:cs="Arial"/>
          <w:spacing w:val="-6"/>
          <w:sz w:val="15"/>
          <w:szCs w:val="20"/>
          <w:lang w:eastAsia="de-DE"/>
        </w:rPr>
        <w:tab/>
        <w:t>Feststellung</w:t>
      </w:r>
      <w:r w:rsidRPr="00EE1DDD">
        <w:rPr>
          <w:rFonts w:ascii="Arial" w:eastAsia="Times New Roman" w:hAnsi="Arial" w:cs="Times New Roman"/>
          <w:spacing w:val="-6"/>
          <w:sz w:val="15"/>
          <w:szCs w:val="15"/>
          <w:lang w:eastAsia="de-DE"/>
        </w:rPr>
        <w:t xml:space="preserve"> oder Umfang unserer Leistungspflicht. </w:t>
      </w:r>
    </w:p>
    <w:p w14:paraId="650F35F9" w14:textId="77777777" w:rsidR="00407FF6" w:rsidRPr="00EE1DDD" w:rsidRDefault="00407FF6" w:rsidP="007E7812">
      <w:pPr>
        <w:tabs>
          <w:tab w:val="left" w:pos="993"/>
          <w:tab w:val="left" w:pos="8080"/>
          <w:tab w:val="right" w:pos="8505"/>
        </w:tabs>
        <w:ind w:left="504"/>
        <w:contextualSpacing/>
        <w:jc w:val="both"/>
        <w:rPr>
          <w:rFonts w:ascii="Arial" w:eastAsia="Times New Roman" w:hAnsi="Arial" w:cs="Times New Roman"/>
          <w:spacing w:val="-6"/>
          <w:sz w:val="15"/>
          <w:szCs w:val="15"/>
          <w:lang w:eastAsia="de-DE"/>
        </w:rPr>
      </w:pPr>
      <w:r w:rsidRPr="00EE1DDD">
        <w:rPr>
          <w:rFonts w:ascii="Arial" w:eastAsia="Times New Roman" w:hAnsi="Arial" w:cs="Times New Roman"/>
          <w:spacing w:val="-6"/>
          <w:sz w:val="15"/>
          <w:szCs w:val="15"/>
          <w:lang w:eastAsia="de-DE"/>
        </w:rPr>
        <w:t>Ihr Versicherungsschutz bleibt aber nicht bestehen, wenn Sie die Obliegenheit arglistig verletzt haben.</w:t>
      </w:r>
    </w:p>
    <w:p w14:paraId="139687C6" w14:textId="77777777" w:rsidR="00407FF6" w:rsidRPr="00EE1DDD" w:rsidRDefault="00407FF6" w:rsidP="00407FF6">
      <w:pPr>
        <w:tabs>
          <w:tab w:val="left" w:pos="1276"/>
          <w:tab w:val="left" w:pos="8080"/>
          <w:tab w:val="right" w:pos="8505"/>
        </w:tabs>
        <w:rPr>
          <w:rFonts w:ascii="Arial" w:eastAsia="Times New Roman" w:hAnsi="Arial" w:cs="Arial"/>
          <w:spacing w:val="-6"/>
          <w:sz w:val="12"/>
          <w:szCs w:val="12"/>
          <w:lang w:eastAsia="de-DE"/>
        </w:rPr>
      </w:pPr>
    </w:p>
    <w:p w14:paraId="10E36324" w14:textId="77777777" w:rsidR="00407FF6" w:rsidRPr="00EE1DDD" w:rsidRDefault="00407FF6" w:rsidP="00E63F0B">
      <w:pPr>
        <w:numPr>
          <w:ilvl w:val="2"/>
          <w:numId w:val="18"/>
        </w:numPr>
        <w:tabs>
          <w:tab w:val="left" w:pos="993"/>
          <w:tab w:val="left" w:pos="8080"/>
          <w:tab w:val="right" w:pos="8505"/>
        </w:tabs>
        <w:contextualSpacing/>
        <w:jc w:val="both"/>
        <w:rPr>
          <w:rFonts w:ascii="Arial" w:eastAsia="Times New Roman" w:hAnsi="Arial" w:cs="Arial"/>
          <w:spacing w:val="-6"/>
          <w:sz w:val="15"/>
          <w:szCs w:val="20"/>
          <w:lang w:eastAsia="de-DE"/>
        </w:rPr>
      </w:pPr>
      <w:r w:rsidRPr="00EE1DDD">
        <w:rPr>
          <w:rFonts w:ascii="Arial" w:eastAsia="Times New Roman" w:hAnsi="Arial" w:cs="Arial"/>
          <w:spacing w:val="-6"/>
          <w:sz w:val="15"/>
          <w:szCs w:val="20"/>
          <w:lang w:eastAsia="de-DE"/>
        </w:rPr>
        <w:t>Sie müssen sich bei der Erfüllung Ihrer Obliegenheiten die Kenntnis und das Verhalten des von Ihnen beauftragten Rechtsanwaltes zurechnen lassen. Voraussetzung ist, dass Ihr Rechtsanwalt die Abwicklung des Rechtsschutzfalles uns gegenüber übernimm</w:t>
      </w:r>
      <w:r w:rsidR="0040537E">
        <w:rPr>
          <w:rFonts w:ascii="Arial" w:eastAsia="Times New Roman" w:hAnsi="Arial" w:cs="Arial"/>
          <w:spacing w:val="-6"/>
          <w:sz w:val="15"/>
          <w:szCs w:val="20"/>
          <w:lang w:eastAsia="de-DE"/>
        </w:rPr>
        <w:t>t</w:t>
      </w:r>
      <w:r w:rsidR="00B7416D">
        <w:rPr>
          <w:rFonts w:ascii="Arial" w:eastAsia="Times New Roman" w:hAnsi="Arial" w:cs="Arial"/>
          <w:spacing w:val="-6"/>
          <w:sz w:val="15"/>
          <w:szCs w:val="20"/>
          <w:lang w:eastAsia="de-DE"/>
        </w:rPr>
        <w:t>.</w:t>
      </w:r>
    </w:p>
    <w:p w14:paraId="7E5F15FF" w14:textId="77777777" w:rsidR="00407FF6" w:rsidRPr="00EE1DDD" w:rsidRDefault="00407FF6" w:rsidP="00407FF6">
      <w:pPr>
        <w:tabs>
          <w:tab w:val="left" w:pos="1276"/>
          <w:tab w:val="left" w:pos="8080"/>
          <w:tab w:val="right" w:pos="8505"/>
        </w:tabs>
        <w:rPr>
          <w:rFonts w:ascii="Arial" w:eastAsia="Times New Roman" w:hAnsi="Arial" w:cs="Arial"/>
          <w:spacing w:val="-6"/>
          <w:sz w:val="12"/>
          <w:szCs w:val="12"/>
          <w:lang w:eastAsia="de-DE"/>
        </w:rPr>
      </w:pPr>
    </w:p>
    <w:p w14:paraId="3EBF0776" w14:textId="5DBEC675" w:rsidR="00AE0A22" w:rsidRPr="00AE0A22" w:rsidRDefault="00407FF6" w:rsidP="00AE0A22">
      <w:pPr>
        <w:numPr>
          <w:ilvl w:val="2"/>
          <w:numId w:val="18"/>
        </w:numPr>
        <w:tabs>
          <w:tab w:val="left" w:pos="993"/>
          <w:tab w:val="left" w:pos="8080"/>
          <w:tab w:val="right" w:pos="8505"/>
        </w:tabs>
        <w:contextualSpacing/>
        <w:jc w:val="both"/>
        <w:rPr>
          <w:rFonts w:ascii="Arial" w:eastAsia="Times New Roman" w:hAnsi="Arial" w:cs="Arial"/>
          <w:spacing w:val="-6"/>
          <w:sz w:val="15"/>
          <w:szCs w:val="20"/>
          <w:lang w:eastAsia="de-DE"/>
        </w:rPr>
      </w:pPr>
      <w:r w:rsidRPr="00EE1DDD">
        <w:rPr>
          <w:rFonts w:ascii="Arial" w:eastAsia="Times New Roman" w:hAnsi="Arial" w:cs="Arial"/>
          <w:spacing w:val="-6"/>
          <w:sz w:val="15"/>
          <w:szCs w:val="20"/>
          <w:lang w:eastAsia="de-DE"/>
        </w:rPr>
        <w:t>Ansprüche auf Rechtsschutzleistungen können nur mit unserem Einver</w:t>
      </w:r>
      <w:r w:rsidRPr="00EE1DDD">
        <w:rPr>
          <w:rFonts w:ascii="Arial" w:eastAsia="Times New Roman" w:hAnsi="Arial" w:cs="Arial"/>
          <w:spacing w:val="-6"/>
          <w:sz w:val="15"/>
          <w:szCs w:val="20"/>
          <w:lang w:eastAsia="de-DE"/>
        </w:rPr>
        <w:softHyphen/>
        <w:t>ständnis abgetreten werden.</w:t>
      </w:r>
      <w:r w:rsidR="00AE0A22" w:rsidRPr="00084586">
        <w:rPr>
          <w:rFonts w:ascii="Arial" w:eastAsia="Times New Roman" w:hAnsi="Arial" w:cs="Arial"/>
          <w:spacing w:val="-6"/>
          <w:sz w:val="15"/>
          <w:szCs w:val="20"/>
          <w:lang w:eastAsia="de-DE"/>
        </w:rPr>
        <w:t xml:space="preserve"> („Abtreten“ heißt: Sie übertragen Ihre Ansprüche auf Versicherungsleistung, die Sie uns gegenüber haben, auf Ihren Rechtsanwalt oder eine andere Person.). Unser Einverständnis bedarf der Textform.</w:t>
      </w:r>
    </w:p>
    <w:p w14:paraId="298D2BF7" w14:textId="06CEF38E" w:rsidR="00407FF6" w:rsidRDefault="00407FF6" w:rsidP="00407FF6">
      <w:pPr>
        <w:tabs>
          <w:tab w:val="left" w:pos="1276"/>
          <w:tab w:val="left" w:pos="8080"/>
          <w:tab w:val="right" w:pos="8505"/>
        </w:tabs>
        <w:rPr>
          <w:rFonts w:ascii="Arial" w:eastAsia="Times New Roman" w:hAnsi="Arial" w:cs="Arial"/>
          <w:spacing w:val="-6"/>
          <w:sz w:val="12"/>
          <w:szCs w:val="12"/>
          <w:lang w:eastAsia="de-DE"/>
        </w:rPr>
      </w:pPr>
    </w:p>
    <w:p w14:paraId="4C624655" w14:textId="62E3E008" w:rsidR="00AE0A22" w:rsidRPr="00084586" w:rsidRDefault="00AE0A22" w:rsidP="00084586">
      <w:pPr>
        <w:tabs>
          <w:tab w:val="left" w:pos="1276"/>
          <w:tab w:val="left" w:pos="8080"/>
          <w:tab w:val="right" w:pos="8505"/>
        </w:tabs>
        <w:ind w:left="504"/>
        <w:jc w:val="both"/>
        <w:rPr>
          <w:rFonts w:ascii="Arial" w:eastAsia="Times New Roman" w:hAnsi="Arial" w:cs="Arial"/>
          <w:spacing w:val="-6"/>
          <w:sz w:val="15"/>
          <w:szCs w:val="20"/>
          <w:lang w:eastAsia="de-DE"/>
        </w:rPr>
      </w:pPr>
      <w:r w:rsidRPr="005468CE">
        <w:rPr>
          <w:rFonts w:ascii="Arial" w:eastAsia="Times New Roman" w:hAnsi="Arial" w:cs="Arial"/>
          <w:spacing w:val="-6"/>
          <w:sz w:val="15"/>
          <w:szCs w:val="20"/>
          <w:lang w:eastAsia="de-DE"/>
        </w:rPr>
        <w:t>Ausnahme</w:t>
      </w:r>
      <w:r w:rsidRPr="00084586">
        <w:rPr>
          <w:rFonts w:ascii="Arial" w:eastAsia="Times New Roman" w:hAnsi="Arial" w:cs="Arial"/>
          <w:b/>
          <w:spacing w:val="-6"/>
          <w:sz w:val="15"/>
          <w:szCs w:val="20"/>
          <w:lang w:eastAsia="de-DE"/>
        </w:rPr>
        <w:t>:</w:t>
      </w:r>
      <w:r w:rsidRPr="00084586">
        <w:rPr>
          <w:rFonts w:ascii="Arial" w:eastAsia="Times New Roman" w:hAnsi="Arial" w:cs="Arial"/>
          <w:spacing w:val="-6"/>
          <w:sz w:val="15"/>
          <w:szCs w:val="20"/>
          <w:lang w:eastAsia="de-DE"/>
        </w:rPr>
        <w:t xml:space="preserve"> Das Zustimmungserfordernis entfällt, wenn Sie auf Geld gerichtete Ansprüche gegen uns haben (Beispiel: Sie sind </w:t>
      </w:r>
      <w:r w:rsidRPr="00084586">
        <w:rPr>
          <w:rFonts w:ascii="Arial" w:eastAsia="Times New Roman" w:hAnsi="Arial" w:cs="Arial"/>
          <w:spacing w:val="-6"/>
          <w:sz w:val="15"/>
          <w:szCs w:val="20"/>
          <w:lang w:eastAsia="de-DE"/>
        </w:rPr>
        <w:t>mit der Bezahlung einer Gerichtskostenrechnung ausnahmsweise in Vorleistung getreten.).</w:t>
      </w:r>
    </w:p>
    <w:p w14:paraId="5FA40AE1" w14:textId="763EC690" w:rsidR="00AE0A22" w:rsidRDefault="00AE0A22" w:rsidP="00407FF6">
      <w:pPr>
        <w:tabs>
          <w:tab w:val="left" w:pos="1276"/>
          <w:tab w:val="left" w:pos="8080"/>
          <w:tab w:val="right" w:pos="8505"/>
        </w:tabs>
        <w:rPr>
          <w:rFonts w:ascii="Arial" w:eastAsia="Times New Roman" w:hAnsi="Arial" w:cs="Arial"/>
          <w:spacing w:val="-6"/>
          <w:sz w:val="12"/>
          <w:szCs w:val="12"/>
          <w:lang w:eastAsia="de-DE"/>
        </w:rPr>
      </w:pPr>
    </w:p>
    <w:p w14:paraId="61546E48" w14:textId="2909E7F7" w:rsidR="00AE0A22" w:rsidRDefault="00AE0A22" w:rsidP="00084586">
      <w:pPr>
        <w:tabs>
          <w:tab w:val="left" w:pos="1276"/>
          <w:tab w:val="left" w:pos="8080"/>
          <w:tab w:val="right" w:pos="8505"/>
        </w:tabs>
        <w:ind w:left="504"/>
        <w:rPr>
          <w:rFonts w:ascii="Arial" w:eastAsia="Times New Roman" w:hAnsi="Arial" w:cs="Arial"/>
          <w:spacing w:val="-6"/>
          <w:sz w:val="15"/>
          <w:szCs w:val="20"/>
          <w:lang w:eastAsia="de-DE"/>
        </w:rPr>
      </w:pPr>
      <w:r w:rsidRPr="00084586">
        <w:rPr>
          <w:rFonts w:ascii="Arial" w:eastAsia="Times New Roman" w:hAnsi="Arial" w:cs="Arial"/>
          <w:spacing w:val="-6"/>
          <w:sz w:val="15"/>
          <w:szCs w:val="20"/>
          <w:lang w:eastAsia="de-DE"/>
        </w:rPr>
        <w:t>Wenn wir Sie von noch nicht bezahlten Kostenrechnungen freistellen sollen, liegt kein auf Geld gerichteter Anspruch vor.</w:t>
      </w:r>
    </w:p>
    <w:p w14:paraId="7C14AC05" w14:textId="77777777" w:rsidR="00AE0A22" w:rsidRPr="00084586" w:rsidRDefault="00AE0A22" w:rsidP="00084586">
      <w:pPr>
        <w:tabs>
          <w:tab w:val="left" w:pos="1276"/>
          <w:tab w:val="left" w:pos="8080"/>
          <w:tab w:val="right" w:pos="8505"/>
        </w:tabs>
        <w:ind w:left="504"/>
        <w:rPr>
          <w:rFonts w:ascii="Arial" w:eastAsia="Times New Roman" w:hAnsi="Arial" w:cs="Arial"/>
          <w:spacing w:val="-6"/>
          <w:sz w:val="15"/>
          <w:szCs w:val="20"/>
          <w:lang w:eastAsia="de-DE"/>
        </w:rPr>
      </w:pPr>
    </w:p>
    <w:p w14:paraId="27DC6AD0" w14:textId="77777777" w:rsidR="00407FF6" w:rsidRPr="00EE1DDD" w:rsidRDefault="00407FF6" w:rsidP="00CA68CD">
      <w:pPr>
        <w:numPr>
          <w:ilvl w:val="2"/>
          <w:numId w:val="18"/>
        </w:numPr>
        <w:tabs>
          <w:tab w:val="left" w:pos="993"/>
          <w:tab w:val="left" w:pos="8080"/>
          <w:tab w:val="right" w:pos="8505"/>
        </w:tabs>
        <w:contextualSpacing/>
        <w:jc w:val="both"/>
        <w:rPr>
          <w:rFonts w:ascii="Arial" w:eastAsia="Times New Roman" w:hAnsi="Arial" w:cs="Arial"/>
          <w:spacing w:val="-6"/>
          <w:sz w:val="15"/>
          <w:szCs w:val="20"/>
          <w:lang w:eastAsia="de-DE"/>
        </w:rPr>
      </w:pPr>
      <w:r w:rsidRPr="00EE1DDD">
        <w:rPr>
          <w:rFonts w:ascii="Arial" w:eastAsia="Times New Roman" w:hAnsi="Arial" w:cs="Arial"/>
          <w:spacing w:val="-6"/>
          <w:sz w:val="15"/>
          <w:szCs w:val="20"/>
          <w:lang w:eastAsia="de-DE"/>
        </w:rPr>
        <w:t xml:space="preserve">Wir haben Kosten für Sie getragen. Wenn es Ansprüche gegenüber </w:t>
      </w:r>
      <w:r w:rsidR="001C26ED" w:rsidRPr="00EE1DDD">
        <w:rPr>
          <w:rFonts w:ascii="Arial" w:eastAsia="Times New Roman" w:hAnsi="Arial" w:cs="Arial"/>
          <w:spacing w:val="-6"/>
          <w:sz w:val="15"/>
          <w:szCs w:val="20"/>
          <w:lang w:eastAsia="de-DE"/>
        </w:rPr>
        <w:t>anderen</w:t>
      </w:r>
      <w:r w:rsidRPr="00EE1DDD">
        <w:rPr>
          <w:rFonts w:ascii="Arial" w:eastAsia="Times New Roman" w:hAnsi="Arial" w:cs="Arial"/>
          <w:spacing w:val="-6"/>
          <w:sz w:val="15"/>
          <w:szCs w:val="20"/>
          <w:lang w:eastAsia="de-DE"/>
        </w:rPr>
        <w:t xml:space="preserve"> auf Erstattung dieser Kosten gibt, gehen diese auf uns über. Sie müssen uns die notwendigen Unterlagen aushändigen, damit wir die Ansprüche geltend machen können. Zudem müssen Sie bei unseren Maßnahmen gegen die anderen mitwirken, wenn wir dies verlangen. Sie müssen uns bereits erstattete Kosten zurückzahlen. Wenn Sie diese Obliegenheit vorsätzlich</w:t>
      </w:r>
      <w:r w:rsidR="00CA68CD" w:rsidRPr="00EE1DDD">
        <w:rPr>
          <w:rFonts w:ascii="Arial" w:eastAsia="Times New Roman" w:hAnsi="Arial" w:cs="Arial"/>
          <w:spacing w:val="-6"/>
          <w:sz w:val="15"/>
          <w:szCs w:val="20"/>
          <w:lang w:eastAsia="de-DE"/>
        </w:rPr>
        <w:t xml:space="preserve"> </w:t>
      </w:r>
      <w:r w:rsidRPr="00EE1DDD">
        <w:rPr>
          <w:rFonts w:ascii="Arial" w:eastAsia="Times New Roman" w:hAnsi="Arial" w:cs="Arial"/>
          <w:spacing w:val="-6"/>
          <w:sz w:val="15"/>
          <w:szCs w:val="20"/>
          <w:lang w:eastAsia="de-DE"/>
        </w:rPr>
        <w:t>verletzen, gilt: Wir</w:t>
      </w:r>
      <w:r w:rsidR="00CA68CD" w:rsidRPr="00EE1DDD">
        <w:rPr>
          <w:rFonts w:ascii="Arial" w:eastAsia="Times New Roman" w:hAnsi="Arial" w:cs="Arial"/>
          <w:spacing w:val="-6"/>
          <w:sz w:val="15"/>
          <w:szCs w:val="20"/>
          <w:lang w:eastAsia="de-DE"/>
        </w:rPr>
        <w:t xml:space="preserve"> </w:t>
      </w:r>
      <w:r w:rsidRPr="00EE1DDD">
        <w:rPr>
          <w:rFonts w:ascii="Arial" w:eastAsia="Times New Roman" w:hAnsi="Arial" w:cs="Arial"/>
          <w:spacing w:val="-6"/>
          <w:sz w:val="15"/>
          <w:szCs w:val="20"/>
          <w:lang w:eastAsia="de-DE"/>
        </w:rPr>
        <w:t>sind zur Leistung</w:t>
      </w:r>
      <w:r w:rsidR="00CA68CD" w:rsidRPr="00EE1DDD">
        <w:rPr>
          <w:rFonts w:ascii="Arial" w:eastAsia="Times New Roman" w:hAnsi="Arial" w:cs="Arial"/>
          <w:spacing w:val="-6"/>
          <w:sz w:val="15"/>
          <w:szCs w:val="20"/>
          <w:lang w:eastAsia="de-DE"/>
        </w:rPr>
        <w:t xml:space="preserve"> </w:t>
      </w:r>
      <w:r w:rsidRPr="00EE1DDD">
        <w:rPr>
          <w:rFonts w:ascii="Arial" w:eastAsia="Times New Roman" w:hAnsi="Arial" w:cs="Arial"/>
          <w:spacing w:val="-6"/>
          <w:sz w:val="15"/>
          <w:szCs w:val="20"/>
          <w:lang w:eastAsia="de-DE"/>
        </w:rPr>
        <w:t>insoweit nicht verpflichtet, als wir infolgedessen keinen Ersatz von dem Dritten erlangen können. Im Fall einer grob fahrlässigen Verletzung der Obliegenheit, können wir unsere Leistung kürzen. Maßstab ist die Schwere Ihres Verschuldens. Sie müssen beweisen, dass Sie nicht grob fahrlässig gehandelt haben.</w:t>
      </w:r>
    </w:p>
    <w:p w14:paraId="4DFA7D5C" w14:textId="77777777" w:rsidR="00407FF6" w:rsidRPr="00EE1DDD" w:rsidRDefault="00407FF6" w:rsidP="00407FF6">
      <w:pPr>
        <w:tabs>
          <w:tab w:val="left" w:pos="1276"/>
          <w:tab w:val="left" w:pos="8080"/>
          <w:tab w:val="right" w:pos="8505"/>
        </w:tabs>
        <w:rPr>
          <w:rFonts w:ascii="Arial" w:eastAsia="Times New Roman" w:hAnsi="Arial" w:cs="Arial"/>
          <w:spacing w:val="-6"/>
          <w:sz w:val="15"/>
          <w:szCs w:val="20"/>
          <w:lang w:eastAsia="de-DE"/>
        </w:rPr>
      </w:pPr>
    </w:p>
    <w:p w14:paraId="1DA81D6C" w14:textId="77777777" w:rsidR="00407FF6" w:rsidRPr="00EE1DDD" w:rsidRDefault="00407FF6" w:rsidP="00E63F0B">
      <w:pPr>
        <w:numPr>
          <w:ilvl w:val="1"/>
          <w:numId w:val="18"/>
        </w:numPr>
        <w:tabs>
          <w:tab w:val="left" w:pos="993"/>
          <w:tab w:val="left" w:pos="8080"/>
          <w:tab w:val="right" w:pos="8505"/>
        </w:tabs>
        <w:contextualSpacing/>
        <w:jc w:val="both"/>
        <w:rPr>
          <w:rFonts w:ascii="Arial" w:eastAsia="Times New Roman" w:hAnsi="Arial" w:cs="Arial"/>
          <w:spacing w:val="-6"/>
          <w:sz w:val="15"/>
          <w:szCs w:val="20"/>
          <w:lang w:eastAsia="de-DE"/>
        </w:rPr>
      </w:pPr>
      <w:r w:rsidRPr="00EE1DDD">
        <w:rPr>
          <w:rFonts w:ascii="Arial" w:eastAsia="Times New Roman" w:hAnsi="Arial" w:cs="Arial"/>
          <w:spacing w:val="-6"/>
          <w:sz w:val="15"/>
          <w:szCs w:val="20"/>
          <w:lang w:eastAsia="de-DE"/>
        </w:rPr>
        <w:t>Obliegenheiten bei Eintritt des Versicherungsfalles im Verkehrs-Rechtsschutz</w:t>
      </w:r>
    </w:p>
    <w:p w14:paraId="557D7A65" w14:textId="77777777" w:rsidR="00407FF6" w:rsidRPr="00EE1DDD" w:rsidRDefault="00407FF6" w:rsidP="00407FF6">
      <w:pPr>
        <w:tabs>
          <w:tab w:val="left" w:pos="1276"/>
          <w:tab w:val="left" w:pos="8080"/>
          <w:tab w:val="right" w:pos="8505"/>
        </w:tabs>
        <w:rPr>
          <w:rFonts w:ascii="Arial" w:eastAsia="Times New Roman" w:hAnsi="Arial" w:cs="Arial"/>
          <w:spacing w:val="-6"/>
          <w:sz w:val="15"/>
          <w:szCs w:val="20"/>
          <w:lang w:eastAsia="de-DE"/>
        </w:rPr>
      </w:pPr>
    </w:p>
    <w:p w14:paraId="49CD5D71" w14:textId="77777777" w:rsidR="00407FF6" w:rsidRPr="00EE1DDD" w:rsidRDefault="00407FF6" w:rsidP="00027D96">
      <w:pPr>
        <w:tabs>
          <w:tab w:val="left" w:pos="567"/>
          <w:tab w:val="left" w:pos="8080"/>
          <w:tab w:val="right" w:pos="8505"/>
        </w:tabs>
        <w:ind w:left="432"/>
        <w:jc w:val="both"/>
        <w:rPr>
          <w:rFonts w:ascii="Arial" w:eastAsia="Times New Roman" w:hAnsi="Arial" w:cs="Arial"/>
          <w:spacing w:val="-6"/>
          <w:sz w:val="15"/>
          <w:szCs w:val="15"/>
          <w:lang w:eastAsia="de-DE"/>
        </w:rPr>
      </w:pPr>
      <w:r w:rsidRPr="00EE1DDD">
        <w:rPr>
          <w:rFonts w:ascii="Arial" w:eastAsia="Times New Roman" w:hAnsi="Arial" w:cs="Arial"/>
          <w:spacing w:val="-6"/>
          <w:sz w:val="15"/>
          <w:szCs w:val="15"/>
          <w:lang w:eastAsia="de-DE"/>
        </w:rPr>
        <w:t>Der Fahrer muss bei Eintritt des Rechtsschutzfalles die vorgeschriebene Fahrerlaubnis haben. Er muss zum Fahren des Fahrzeuges berechtigt sein. Das Fahrzeug muss zugelassen oder mit einem Versicherungskennzeichen versehen sein. Bei Verstoß gegen diese Obliegenheiten</w:t>
      </w:r>
      <w:r w:rsidR="00EE1DDD" w:rsidRPr="00EE1DDD">
        <w:rPr>
          <w:rFonts w:ascii="Arial" w:eastAsia="Times New Roman" w:hAnsi="Arial" w:cs="Arial"/>
          <w:spacing w:val="-6"/>
          <w:sz w:val="15"/>
          <w:szCs w:val="15"/>
          <w:lang w:eastAsia="de-DE"/>
        </w:rPr>
        <w:t xml:space="preserve"> </w:t>
      </w:r>
      <w:r w:rsidRPr="00EE1DDD">
        <w:rPr>
          <w:rFonts w:ascii="Arial" w:eastAsia="Times New Roman" w:hAnsi="Arial" w:cs="Arial"/>
          <w:spacing w:val="-6"/>
          <w:sz w:val="15"/>
          <w:szCs w:val="15"/>
          <w:lang w:eastAsia="de-DE"/>
        </w:rPr>
        <w:t>gilt: Es besteht Rechtsschutz nur für diejenigen versicherten Personen, die von diesem Verstoß ohne Verschulden oder leicht fahrlässig keine Kenntnis hatten. Bei grob fahrlässiger Unkenntnis des Verstoßes gegen diese Obliegenheiten gilt: Wir können unsere Leistung kürzen. Maßstab ist die Schwere des Verschuldens der versicherten Person. Weist die versicherte Person nach, dass ihre Unkenntnis nicht grob fahrlässig war, bleibt der Versicherungsschutz bestehen. Dies gilt auch, wenn die versicherte Person oder der Fahrer nachweist, dass die Obliegenheitsverletzung nicht ursächlich war für</w:t>
      </w:r>
    </w:p>
    <w:p w14:paraId="66868F57" w14:textId="77777777" w:rsidR="00407FF6" w:rsidRPr="00EE1DDD" w:rsidRDefault="00407FF6" w:rsidP="00EE1DDD">
      <w:pPr>
        <w:tabs>
          <w:tab w:val="left" w:pos="851"/>
          <w:tab w:val="left" w:pos="8080"/>
          <w:tab w:val="right" w:pos="8505"/>
        </w:tabs>
        <w:ind w:left="1135" w:hanging="284"/>
        <w:jc w:val="both"/>
        <w:rPr>
          <w:rFonts w:ascii="Arial" w:eastAsia="Times New Roman" w:hAnsi="Arial" w:cs="Arial"/>
          <w:spacing w:val="-6"/>
          <w:sz w:val="15"/>
          <w:szCs w:val="15"/>
          <w:lang w:eastAsia="de-DE"/>
        </w:rPr>
      </w:pPr>
      <w:r w:rsidRPr="00EE1DDD">
        <w:rPr>
          <w:rFonts w:ascii="Arial" w:eastAsia="Times New Roman" w:hAnsi="Arial" w:cs="Arial"/>
          <w:spacing w:val="-6"/>
          <w:sz w:val="15"/>
          <w:szCs w:val="15"/>
          <w:lang w:eastAsia="de-DE"/>
        </w:rPr>
        <w:t>-</w:t>
      </w:r>
      <w:r w:rsidRPr="00EE1DDD">
        <w:rPr>
          <w:rFonts w:ascii="Arial" w:eastAsia="Times New Roman" w:hAnsi="Arial" w:cs="Arial"/>
          <w:spacing w:val="-6"/>
          <w:sz w:val="15"/>
          <w:szCs w:val="15"/>
          <w:lang w:eastAsia="de-DE"/>
        </w:rPr>
        <w:tab/>
        <w:t>Eintritt oder Feststellung des Versicherungsfalles;</w:t>
      </w:r>
    </w:p>
    <w:p w14:paraId="5335EDE5" w14:textId="77777777" w:rsidR="00407FF6" w:rsidRPr="00EE1DDD" w:rsidRDefault="00407FF6" w:rsidP="00EE1DDD">
      <w:pPr>
        <w:tabs>
          <w:tab w:val="left" w:pos="851"/>
          <w:tab w:val="left" w:pos="8080"/>
          <w:tab w:val="right" w:pos="8505"/>
        </w:tabs>
        <w:ind w:left="1135" w:hanging="284"/>
        <w:jc w:val="both"/>
        <w:rPr>
          <w:rFonts w:ascii="Arial" w:eastAsia="Times New Roman" w:hAnsi="Arial" w:cs="Arial"/>
          <w:spacing w:val="-6"/>
          <w:sz w:val="15"/>
          <w:szCs w:val="15"/>
          <w:lang w:eastAsia="de-DE"/>
        </w:rPr>
      </w:pPr>
      <w:r w:rsidRPr="00EE1DDD">
        <w:rPr>
          <w:rFonts w:ascii="Arial" w:eastAsia="Times New Roman" w:hAnsi="Arial" w:cs="Arial"/>
          <w:spacing w:val="-6"/>
          <w:sz w:val="15"/>
          <w:szCs w:val="15"/>
          <w:lang w:eastAsia="de-DE"/>
        </w:rPr>
        <w:t>-</w:t>
      </w:r>
      <w:r w:rsidRPr="00EE1DDD">
        <w:rPr>
          <w:rFonts w:ascii="Arial" w:eastAsia="Times New Roman" w:hAnsi="Arial" w:cs="Arial"/>
          <w:spacing w:val="-6"/>
          <w:sz w:val="15"/>
          <w:szCs w:val="15"/>
          <w:lang w:eastAsia="de-DE"/>
        </w:rPr>
        <w:tab/>
        <w:t>Feststellung oder Umfang unserer Leistungspflicht.</w:t>
      </w:r>
    </w:p>
    <w:p w14:paraId="56F45C9B" w14:textId="77777777" w:rsidR="000A2672" w:rsidRPr="00EE1DDD" w:rsidRDefault="000A2672" w:rsidP="000A2672">
      <w:pPr>
        <w:tabs>
          <w:tab w:val="left" w:pos="993"/>
          <w:tab w:val="left" w:pos="8080"/>
          <w:tab w:val="right" w:pos="8505"/>
        </w:tabs>
        <w:contextualSpacing/>
        <w:jc w:val="both"/>
        <w:rPr>
          <w:rFonts w:ascii="Arial" w:eastAsia="Times New Roman" w:hAnsi="Arial" w:cs="Arial"/>
          <w:spacing w:val="-6"/>
          <w:sz w:val="15"/>
          <w:szCs w:val="20"/>
          <w:lang w:eastAsia="de-DE"/>
        </w:rPr>
      </w:pPr>
    </w:p>
    <w:p w14:paraId="77918E28" w14:textId="77777777" w:rsidR="00651BCC" w:rsidRPr="00EE1DDD" w:rsidRDefault="00651BCC" w:rsidP="00033F22">
      <w:pPr>
        <w:rPr>
          <w:rFonts w:cstheme="minorHAnsi"/>
          <w:sz w:val="22"/>
          <w:szCs w:val="22"/>
        </w:rPr>
      </w:pPr>
    </w:p>
    <w:p w14:paraId="26078B4B" w14:textId="77777777" w:rsidR="00F51BB5" w:rsidRPr="00EE1DDD" w:rsidRDefault="00F51BB5" w:rsidP="00E63F0B">
      <w:pPr>
        <w:pStyle w:val="Listenabsatz"/>
        <w:numPr>
          <w:ilvl w:val="0"/>
          <w:numId w:val="17"/>
        </w:numPr>
        <w:tabs>
          <w:tab w:val="left" w:pos="993"/>
          <w:tab w:val="left" w:pos="1276"/>
          <w:tab w:val="left" w:pos="8080"/>
          <w:tab w:val="right" w:pos="8505"/>
        </w:tabs>
        <w:jc w:val="both"/>
        <w:rPr>
          <w:rFonts w:ascii="Arial" w:eastAsia="Times New Roman" w:hAnsi="Arial" w:cs="Times New Roman"/>
          <w:b/>
          <w:spacing w:val="-6"/>
          <w:sz w:val="15"/>
          <w:szCs w:val="20"/>
          <w:lang w:eastAsia="de-DE"/>
        </w:rPr>
      </w:pPr>
      <w:r w:rsidRPr="00EE1DDD">
        <w:rPr>
          <w:rFonts w:ascii="Arial" w:eastAsia="Times New Roman" w:hAnsi="Arial" w:cs="Times New Roman"/>
          <w:b/>
          <w:spacing w:val="-6"/>
          <w:sz w:val="15"/>
          <w:szCs w:val="20"/>
          <w:lang w:eastAsia="de-DE"/>
        </w:rPr>
        <w:t>Was gilt, wenn der Rechtsschutz wegen mangelnder Erfolgsaussichten oder wegen Mutwilligkeit abgelehnt wird?</w:t>
      </w:r>
    </w:p>
    <w:p w14:paraId="0A779258" w14:textId="77777777" w:rsidR="00F51BB5" w:rsidRPr="0003522A" w:rsidRDefault="00F51BB5" w:rsidP="00F51BB5">
      <w:pPr>
        <w:tabs>
          <w:tab w:val="left" w:pos="1276"/>
          <w:tab w:val="left" w:pos="8080"/>
          <w:tab w:val="right" w:pos="8505"/>
        </w:tabs>
        <w:rPr>
          <w:rFonts w:ascii="Arial" w:hAnsi="Arial"/>
          <w:color w:val="00B0F0"/>
          <w:spacing w:val="-6"/>
          <w:sz w:val="15"/>
        </w:rPr>
      </w:pPr>
    </w:p>
    <w:p w14:paraId="2835E222" w14:textId="77777777" w:rsidR="00F51BB5" w:rsidRPr="00EE1DDD" w:rsidRDefault="00F51BB5" w:rsidP="00E63F0B">
      <w:pPr>
        <w:numPr>
          <w:ilvl w:val="1"/>
          <w:numId w:val="17"/>
        </w:numPr>
        <w:tabs>
          <w:tab w:val="left" w:pos="993"/>
          <w:tab w:val="left" w:pos="8080"/>
          <w:tab w:val="right" w:pos="8505"/>
        </w:tabs>
        <w:contextualSpacing/>
        <w:jc w:val="both"/>
        <w:rPr>
          <w:rFonts w:ascii="Arial" w:hAnsi="Arial"/>
          <w:spacing w:val="-6"/>
          <w:sz w:val="15"/>
        </w:rPr>
      </w:pPr>
      <w:r w:rsidRPr="00EE1DDD">
        <w:rPr>
          <w:rFonts w:ascii="Arial" w:hAnsi="Arial"/>
          <w:spacing w:val="-6"/>
          <w:sz w:val="15"/>
        </w:rPr>
        <w:t>Wir können den Rechtsschutz ablehnen, wenn Sie unserer Auffassung nach Ihre rechtlichen Interessen ohne hinreichende Aussicht auf Erfolg wahrnehmen. Dies gilt im Schadensersatz-, Arbeits-, Wohnungs- und Grundstücks-, Steuer-, Sozial-, Verwaltungs-Rechtsschutz und im Rechtsschutz im Vertrags- und Sachenrecht.</w:t>
      </w:r>
    </w:p>
    <w:p w14:paraId="3630F39D" w14:textId="77777777" w:rsidR="00F51BB5" w:rsidRPr="00EE1DDD" w:rsidRDefault="00F51BB5" w:rsidP="00F51BB5">
      <w:pPr>
        <w:tabs>
          <w:tab w:val="left" w:pos="426"/>
          <w:tab w:val="left" w:pos="8080"/>
          <w:tab w:val="right" w:pos="8505"/>
        </w:tabs>
        <w:ind w:left="426" w:hanging="426"/>
        <w:jc w:val="both"/>
        <w:rPr>
          <w:rFonts w:ascii="Arial" w:hAnsi="Arial"/>
          <w:spacing w:val="-6"/>
          <w:sz w:val="12"/>
          <w:szCs w:val="12"/>
        </w:rPr>
      </w:pPr>
    </w:p>
    <w:p w14:paraId="0EFEAFE5" w14:textId="77777777" w:rsidR="00F51BB5" w:rsidRPr="00EE1DDD" w:rsidRDefault="00F51BB5" w:rsidP="00E63F0B">
      <w:pPr>
        <w:numPr>
          <w:ilvl w:val="1"/>
          <w:numId w:val="17"/>
        </w:numPr>
        <w:tabs>
          <w:tab w:val="left" w:pos="993"/>
          <w:tab w:val="left" w:pos="8080"/>
          <w:tab w:val="right" w:pos="8505"/>
        </w:tabs>
        <w:contextualSpacing/>
        <w:jc w:val="both"/>
        <w:rPr>
          <w:rFonts w:ascii="Arial" w:hAnsi="Arial"/>
          <w:spacing w:val="-6"/>
          <w:sz w:val="15"/>
        </w:rPr>
      </w:pPr>
      <w:r w:rsidRPr="00EE1DDD">
        <w:rPr>
          <w:rFonts w:ascii="Arial" w:hAnsi="Arial"/>
          <w:spacing w:val="-6"/>
          <w:sz w:val="15"/>
        </w:rPr>
        <w:t>Wir können den Rechtsschutz auch ablehnen, wenn Sie Ihre rechtlichen Interessen mutwillig wahrnehmen. Mutwilligkeit liegt vor, wenn der voraussichtliche Kostenaufwand in einem groben Missverhältnis zum angestrebten Erfolg steht. Die berechtigten Belange der Versichertengemeinschaft sind hierbei zu berücksichtigen.</w:t>
      </w:r>
    </w:p>
    <w:p w14:paraId="5BAEA035" w14:textId="77777777" w:rsidR="00F51BB5" w:rsidRPr="00EE1DDD" w:rsidRDefault="00F51BB5" w:rsidP="00F51BB5">
      <w:pPr>
        <w:tabs>
          <w:tab w:val="left" w:pos="426"/>
          <w:tab w:val="left" w:pos="8080"/>
          <w:tab w:val="right" w:pos="8505"/>
        </w:tabs>
        <w:ind w:left="426" w:hanging="426"/>
        <w:jc w:val="both"/>
        <w:rPr>
          <w:rFonts w:ascii="Arial" w:hAnsi="Arial"/>
          <w:spacing w:val="-6"/>
          <w:sz w:val="12"/>
          <w:szCs w:val="12"/>
        </w:rPr>
      </w:pPr>
    </w:p>
    <w:p w14:paraId="5544FE0C" w14:textId="77777777" w:rsidR="00F51BB5" w:rsidRPr="00EE1DDD" w:rsidRDefault="00F51BB5" w:rsidP="00E63F0B">
      <w:pPr>
        <w:numPr>
          <w:ilvl w:val="1"/>
          <w:numId w:val="17"/>
        </w:numPr>
        <w:tabs>
          <w:tab w:val="left" w:pos="993"/>
          <w:tab w:val="left" w:pos="8080"/>
          <w:tab w:val="right" w:pos="8505"/>
        </w:tabs>
        <w:contextualSpacing/>
        <w:jc w:val="both"/>
        <w:rPr>
          <w:rFonts w:ascii="Arial" w:hAnsi="Arial"/>
          <w:spacing w:val="-6"/>
          <w:sz w:val="15"/>
        </w:rPr>
      </w:pPr>
      <w:r w:rsidRPr="00EE1DDD">
        <w:rPr>
          <w:rFonts w:ascii="Arial" w:hAnsi="Arial"/>
          <w:spacing w:val="-6"/>
          <w:sz w:val="15"/>
        </w:rPr>
        <w:t>Wir teilen Ihnen die Ablehnung unverzüglich unter Angabe der Gründe schrift</w:t>
      </w:r>
      <w:r w:rsidRPr="00EE1DDD">
        <w:rPr>
          <w:rFonts w:ascii="Arial" w:hAnsi="Arial"/>
          <w:spacing w:val="-6"/>
          <w:sz w:val="15"/>
        </w:rPr>
        <w:softHyphen/>
        <w:t>lich mit.</w:t>
      </w:r>
    </w:p>
    <w:p w14:paraId="52D308AC" w14:textId="77777777" w:rsidR="00F51BB5" w:rsidRPr="00EE1DDD" w:rsidRDefault="00F51BB5" w:rsidP="00F51BB5">
      <w:pPr>
        <w:tabs>
          <w:tab w:val="left" w:pos="1276"/>
          <w:tab w:val="left" w:pos="8080"/>
          <w:tab w:val="right" w:pos="8505"/>
        </w:tabs>
        <w:rPr>
          <w:rFonts w:ascii="Arial" w:hAnsi="Arial"/>
          <w:spacing w:val="-6"/>
          <w:sz w:val="15"/>
        </w:rPr>
      </w:pPr>
    </w:p>
    <w:p w14:paraId="0500810F" w14:textId="77777777" w:rsidR="00F51BB5" w:rsidRPr="00EE1DDD" w:rsidRDefault="00F51BB5" w:rsidP="00E63F0B">
      <w:pPr>
        <w:numPr>
          <w:ilvl w:val="1"/>
          <w:numId w:val="17"/>
        </w:numPr>
        <w:tabs>
          <w:tab w:val="left" w:pos="993"/>
          <w:tab w:val="left" w:pos="8080"/>
          <w:tab w:val="right" w:pos="8505"/>
        </w:tabs>
        <w:contextualSpacing/>
        <w:jc w:val="both"/>
        <w:rPr>
          <w:rFonts w:ascii="Arial" w:hAnsi="Arial"/>
          <w:spacing w:val="-6"/>
          <w:sz w:val="15"/>
        </w:rPr>
      </w:pPr>
      <w:r w:rsidRPr="00EE1DDD">
        <w:rPr>
          <w:rFonts w:ascii="Arial" w:hAnsi="Arial"/>
          <w:spacing w:val="-6"/>
          <w:sz w:val="15"/>
        </w:rPr>
        <w:t>Wenn wir unsere Leistungspflicht</w:t>
      </w:r>
      <w:r w:rsidR="004B3A6A">
        <w:rPr>
          <w:rFonts w:ascii="Arial" w:hAnsi="Arial"/>
          <w:spacing w:val="-6"/>
          <w:sz w:val="15"/>
        </w:rPr>
        <w:t xml:space="preserve"> wegen mangelnder Erfolgsaussichten oder Mutwilligkeit</w:t>
      </w:r>
      <w:r w:rsidRPr="00EE1DDD">
        <w:rPr>
          <w:rFonts w:ascii="Arial" w:hAnsi="Arial"/>
          <w:spacing w:val="-6"/>
          <w:sz w:val="15"/>
        </w:rPr>
        <w:t xml:space="preserve"> verneinen und Sie unserer Auffassung nicht zustimmen, gilt: Sie können den für Sie tätigen oder noch zu beauftragenden Rechtsanwalt auf unsere Kosten veranlassen, uns gegenüber eine</w:t>
      </w:r>
      <w:r w:rsidR="00504E9A">
        <w:rPr>
          <w:rFonts w:ascii="Arial" w:hAnsi="Arial"/>
          <w:spacing w:val="-6"/>
          <w:sz w:val="15"/>
        </w:rPr>
        <w:t xml:space="preserve"> </w:t>
      </w:r>
      <w:r w:rsidRPr="00EE1DDD">
        <w:rPr>
          <w:rFonts w:ascii="Arial" w:hAnsi="Arial"/>
          <w:spacing w:val="-6"/>
          <w:sz w:val="15"/>
        </w:rPr>
        <w:t>Stellungnahme abzugeben. Darin ist zu begründen, ob Sie Ihre rechtlichen Interessen in einem angemessenen Verhältnis zum angestrebten Erfolg wahrnehmen und dies hinreichende Aussicht auf Erfolg verspricht. Die Entscheidung des Rechtsanwaltes ist für beide Teile bindend. Dies gilt nicht, wenn sie offenbar von der wirklichen Sach- und Rechtslage erheblich abweicht.</w:t>
      </w:r>
    </w:p>
    <w:p w14:paraId="7F63D65E" w14:textId="77777777" w:rsidR="00F51BB5" w:rsidRPr="00EE1DDD" w:rsidRDefault="00F51BB5" w:rsidP="00F51BB5">
      <w:pPr>
        <w:tabs>
          <w:tab w:val="left" w:pos="1276"/>
          <w:tab w:val="left" w:pos="8080"/>
          <w:tab w:val="right" w:pos="8505"/>
        </w:tabs>
        <w:rPr>
          <w:rFonts w:ascii="Arial" w:hAnsi="Arial"/>
          <w:spacing w:val="-6"/>
          <w:sz w:val="15"/>
        </w:rPr>
      </w:pPr>
    </w:p>
    <w:p w14:paraId="3423BDA6" w14:textId="77777777" w:rsidR="00F51BB5" w:rsidRPr="00EE1DDD" w:rsidRDefault="00F51BB5" w:rsidP="00E63F0B">
      <w:pPr>
        <w:numPr>
          <w:ilvl w:val="1"/>
          <w:numId w:val="17"/>
        </w:numPr>
        <w:tabs>
          <w:tab w:val="left" w:pos="993"/>
          <w:tab w:val="left" w:pos="8080"/>
          <w:tab w:val="right" w:pos="8505"/>
        </w:tabs>
        <w:contextualSpacing/>
        <w:jc w:val="both"/>
        <w:rPr>
          <w:rFonts w:ascii="Arial" w:hAnsi="Arial"/>
          <w:spacing w:val="-6"/>
          <w:sz w:val="15"/>
        </w:rPr>
      </w:pPr>
      <w:r w:rsidRPr="00EE1DDD">
        <w:rPr>
          <w:rFonts w:ascii="Arial" w:hAnsi="Arial"/>
          <w:spacing w:val="-6"/>
          <w:sz w:val="15"/>
        </w:rPr>
        <w:t>Sie</w:t>
      </w:r>
      <w:r w:rsidR="00C94E1E">
        <w:rPr>
          <w:rFonts w:ascii="Arial" w:hAnsi="Arial"/>
          <w:spacing w:val="-6"/>
          <w:sz w:val="15"/>
        </w:rPr>
        <w:t xml:space="preserve"> müssen</w:t>
      </w:r>
      <w:r w:rsidRPr="00EE1DDD">
        <w:rPr>
          <w:rFonts w:ascii="Arial" w:hAnsi="Arial"/>
          <w:spacing w:val="-6"/>
          <w:sz w:val="15"/>
        </w:rPr>
        <w:t xml:space="preserve"> den Rechtsanwalt vollständig und wahrheitsgemäß über die Sachlage unterrichten und die Beweismittel angeben, damit dieser die Stellungnahme abgeben kann. Wenn Sie dieser Verpflichtung nicht nachkommen, entfällt Ihr Versicherungsschutz. </w:t>
      </w:r>
    </w:p>
    <w:p w14:paraId="5A2F598D" w14:textId="77777777" w:rsidR="00C212C1" w:rsidRDefault="00C212C1" w:rsidP="00C212C1">
      <w:pPr>
        <w:pStyle w:val="Listenabsatz"/>
        <w:rPr>
          <w:rFonts w:ascii="Arial" w:hAnsi="Arial"/>
          <w:spacing w:val="-6"/>
          <w:sz w:val="15"/>
        </w:rPr>
      </w:pPr>
    </w:p>
    <w:p w14:paraId="658B64AA" w14:textId="77777777" w:rsidR="00504E9A" w:rsidRDefault="00504E9A" w:rsidP="00C212C1">
      <w:pPr>
        <w:pStyle w:val="Listenabsatz"/>
        <w:rPr>
          <w:rFonts w:ascii="Arial" w:hAnsi="Arial"/>
          <w:spacing w:val="-6"/>
          <w:sz w:val="15"/>
        </w:rPr>
      </w:pPr>
    </w:p>
    <w:p w14:paraId="2FA1C3EC" w14:textId="77777777" w:rsidR="00504E9A" w:rsidRPr="00D036B3" w:rsidRDefault="00504E9A" w:rsidP="00C212C1">
      <w:pPr>
        <w:pStyle w:val="Listenabsatz"/>
        <w:rPr>
          <w:sz w:val="15"/>
          <w:szCs w:val="15"/>
        </w:rPr>
      </w:pPr>
    </w:p>
    <w:p w14:paraId="002258C6" w14:textId="77777777" w:rsidR="00425FD4" w:rsidRPr="00AC06CB" w:rsidRDefault="00F81B30" w:rsidP="00F264D7">
      <w:pPr>
        <w:pageBreakBefore/>
        <w:numPr>
          <w:ilvl w:val="0"/>
          <w:numId w:val="14"/>
        </w:numPr>
        <w:tabs>
          <w:tab w:val="left" w:pos="8080"/>
          <w:tab w:val="right" w:pos="8505"/>
        </w:tabs>
        <w:rPr>
          <w:rFonts w:ascii="Arial" w:eastAsia="Times New Roman" w:hAnsi="Arial" w:cs="Times New Roman"/>
          <w:b/>
          <w:spacing w:val="-6"/>
          <w:sz w:val="18"/>
          <w:szCs w:val="18"/>
          <w:lang w:eastAsia="de-DE"/>
        </w:rPr>
      </w:pPr>
      <w:r>
        <w:rPr>
          <w:rFonts w:ascii="Arial" w:eastAsia="Times New Roman" w:hAnsi="Arial" w:cs="Times New Roman"/>
          <w:b/>
          <w:spacing w:val="-6"/>
          <w:sz w:val="18"/>
          <w:szCs w:val="18"/>
          <w:lang w:eastAsia="de-DE"/>
        </w:rPr>
        <w:lastRenderedPageBreak/>
        <w:t>ERGO</w:t>
      </w:r>
      <w:r w:rsidR="00F91F6E" w:rsidRPr="00AC06CB">
        <w:rPr>
          <w:rFonts w:ascii="Arial" w:eastAsia="Times New Roman" w:hAnsi="Arial" w:cs="Times New Roman"/>
          <w:b/>
          <w:spacing w:val="-6"/>
          <w:sz w:val="18"/>
          <w:szCs w:val="18"/>
          <w:lang w:eastAsia="de-DE"/>
        </w:rPr>
        <w:t xml:space="preserve"> Rechtsschutz</w:t>
      </w:r>
      <w:r>
        <w:rPr>
          <w:rFonts w:ascii="Arial" w:eastAsia="Times New Roman" w:hAnsi="Arial" w:cs="Times New Roman"/>
          <w:b/>
          <w:spacing w:val="-6"/>
          <w:sz w:val="18"/>
          <w:szCs w:val="18"/>
          <w:lang w:eastAsia="de-DE"/>
        </w:rPr>
        <w:t xml:space="preserve"> Smart</w:t>
      </w:r>
    </w:p>
    <w:p w14:paraId="40B45CA7" w14:textId="77777777" w:rsidR="00E56477" w:rsidRDefault="00E56477" w:rsidP="00F91F6E">
      <w:pPr>
        <w:tabs>
          <w:tab w:val="left" w:pos="8080"/>
          <w:tab w:val="right" w:pos="8505"/>
        </w:tabs>
        <w:ind w:left="567"/>
        <w:rPr>
          <w:rFonts w:ascii="Arial" w:eastAsia="Times New Roman" w:hAnsi="Arial" w:cs="Times New Roman"/>
          <w:b/>
          <w:spacing w:val="-6"/>
          <w:sz w:val="18"/>
          <w:szCs w:val="18"/>
          <w:lang w:eastAsia="de-DE"/>
        </w:rPr>
      </w:pPr>
    </w:p>
    <w:p w14:paraId="62533966" w14:textId="77777777" w:rsidR="00357F87" w:rsidRPr="00AC06CB" w:rsidRDefault="00357F87" w:rsidP="00DE51A6">
      <w:pPr>
        <w:tabs>
          <w:tab w:val="num" w:pos="851"/>
          <w:tab w:val="left" w:pos="8080"/>
          <w:tab w:val="right" w:pos="8505"/>
        </w:tabs>
        <w:ind w:left="360"/>
        <w:jc w:val="both"/>
        <w:rPr>
          <w:rFonts w:ascii="Arial" w:hAnsi="Arial" w:cs="Arial"/>
          <w:spacing w:val="-6"/>
          <w:sz w:val="15"/>
        </w:rPr>
      </w:pPr>
      <w:r w:rsidRPr="00AC06CB">
        <w:rPr>
          <w:rFonts w:ascii="Arial" w:hAnsi="Arial" w:cs="Arial"/>
          <w:spacing w:val="-6"/>
          <w:sz w:val="15"/>
        </w:rPr>
        <w:t xml:space="preserve">Für Sie besteht der </w:t>
      </w:r>
      <w:r>
        <w:rPr>
          <w:rFonts w:ascii="Arial" w:hAnsi="Arial" w:cs="Arial"/>
          <w:spacing w:val="-6"/>
          <w:sz w:val="15"/>
        </w:rPr>
        <w:t xml:space="preserve">ERGO </w:t>
      </w:r>
      <w:r w:rsidRPr="00AC06CB">
        <w:rPr>
          <w:rFonts w:ascii="Arial" w:hAnsi="Arial" w:cs="Arial"/>
          <w:spacing w:val="-6"/>
          <w:sz w:val="15"/>
        </w:rPr>
        <w:t>Rechtsschutz</w:t>
      </w:r>
      <w:r>
        <w:rPr>
          <w:rFonts w:ascii="Arial" w:hAnsi="Arial" w:cs="Arial"/>
          <w:spacing w:val="-6"/>
          <w:sz w:val="15"/>
        </w:rPr>
        <w:t xml:space="preserve"> Smart</w:t>
      </w:r>
      <w:r w:rsidRPr="00AC06CB">
        <w:rPr>
          <w:rFonts w:ascii="Arial" w:hAnsi="Arial" w:cs="Arial"/>
          <w:spacing w:val="-6"/>
          <w:sz w:val="15"/>
        </w:rPr>
        <w:t xml:space="preserve"> in den von Ihnen gewählten Lebensbereichen. </w:t>
      </w:r>
      <w:r>
        <w:rPr>
          <w:rFonts w:ascii="Arial" w:hAnsi="Arial" w:cs="Arial"/>
          <w:spacing w:val="-6"/>
          <w:sz w:val="15"/>
        </w:rPr>
        <w:t>Der Versicherungsumfang ist</w:t>
      </w:r>
      <w:r w:rsidRPr="00AC06CB">
        <w:rPr>
          <w:rFonts w:ascii="Arial" w:hAnsi="Arial" w:cs="Arial"/>
          <w:spacing w:val="-6"/>
          <w:sz w:val="15"/>
        </w:rPr>
        <w:t xml:space="preserve"> in den folgenden Absätzen beschrieben.</w:t>
      </w:r>
    </w:p>
    <w:p w14:paraId="2DCDF844" w14:textId="77777777" w:rsidR="00357F87" w:rsidRPr="00AC06CB" w:rsidRDefault="00357F87" w:rsidP="00F91F6E">
      <w:pPr>
        <w:tabs>
          <w:tab w:val="left" w:pos="8080"/>
          <w:tab w:val="right" w:pos="8505"/>
        </w:tabs>
        <w:ind w:left="567"/>
        <w:rPr>
          <w:rFonts w:ascii="Arial" w:eastAsia="Times New Roman" w:hAnsi="Arial" w:cs="Times New Roman"/>
          <w:b/>
          <w:spacing w:val="-6"/>
          <w:sz w:val="18"/>
          <w:szCs w:val="18"/>
          <w:lang w:eastAsia="de-DE"/>
        </w:rPr>
      </w:pPr>
    </w:p>
    <w:p w14:paraId="51BA05FE" w14:textId="77777777" w:rsidR="00213C23" w:rsidRPr="00AC06CB" w:rsidRDefault="005E5929" w:rsidP="00213C23">
      <w:pPr>
        <w:pStyle w:val="Listenabsatz"/>
        <w:numPr>
          <w:ilvl w:val="0"/>
          <w:numId w:val="22"/>
        </w:numPr>
        <w:tabs>
          <w:tab w:val="left" w:pos="993"/>
          <w:tab w:val="left" w:pos="8080"/>
          <w:tab w:val="right" w:pos="8505"/>
        </w:tabs>
        <w:jc w:val="both"/>
        <w:rPr>
          <w:rFonts w:ascii="Arial" w:eastAsia="Times New Roman" w:hAnsi="Arial" w:cs="Times New Roman"/>
          <w:b/>
          <w:i/>
          <w:spacing w:val="-6"/>
          <w:sz w:val="15"/>
          <w:szCs w:val="20"/>
          <w:lang w:eastAsia="de-DE"/>
        </w:rPr>
      </w:pPr>
      <w:r w:rsidRPr="00AC06CB">
        <w:rPr>
          <w:rFonts w:ascii="Arial" w:eastAsia="Times New Roman" w:hAnsi="Arial" w:cs="Times New Roman"/>
          <w:b/>
          <w:spacing w:val="-6"/>
          <w:sz w:val="15"/>
          <w:szCs w:val="20"/>
          <w:lang w:eastAsia="de-DE"/>
        </w:rPr>
        <w:t>Lebensbereich</w:t>
      </w:r>
      <w:r w:rsidR="00213C23" w:rsidRPr="00AC06CB">
        <w:rPr>
          <w:rFonts w:ascii="Arial" w:eastAsia="Times New Roman" w:hAnsi="Arial" w:cs="Times New Roman"/>
          <w:b/>
          <w:spacing w:val="-6"/>
          <w:sz w:val="15"/>
          <w:szCs w:val="20"/>
          <w:lang w:eastAsia="de-DE"/>
        </w:rPr>
        <w:t xml:space="preserve"> Privat  </w:t>
      </w:r>
    </w:p>
    <w:p w14:paraId="6884D170" w14:textId="77777777" w:rsidR="00213C23" w:rsidRPr="00AC06CB" w:rsidRDefault="00213C23" w:rsidP="00213C23">
      <w:pPr>
        <w:tabs>
          <w:tab w:val="left" w:pos="993"/>
          <w:tab w:val="left" w:pos="8080"/>
          <w:tab w:val="right" w:pos="8505"/>
        </w:tabs>
        <w:ind w:left="360"/>
        <w:contextualSpacing/>
        <w:jc w:val="both"/>
        <w:rPr>
          <w:rFonts w:ascii="Arial" w:eastAsia="Times New Roman" w:hAnsi="Arial" w:cs="Times New Roman"/>
          <w:b/>
          <w:i/>
          <w:spacing w:val="-6"/>
          <w:sz w:val="15"/>
          <w:szCs w:val="20"/>
          <w:lang w:eastAsia="de-DE"/>
        </w:rPr>
      </w:pPr>
    </w:p>
    <w:p w14:paraId="4A63B2AB" w14:textId="77777777" w:rsidR="00B73CD5" w:rsidRDefault="00F91F6E" w:rsidP="00B50A80">
      <w:pPr>
        <w:pStyle w:val="Listenabsatz"/>
        <w:numPr>
          <w:ilvl w:val="1"/>
          <w:numId w:val="36"/>
        </w:numPr>
        <w:tabs>
          <w:tab w:val="left" w:pos="993"/>
          <w:tab w:val="left" w:pos="8080"/>
          <w:tab w:val="right" w:pos="8505"/>
        </w:tabs>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Ihr Versicherungsschutz beinhaltet den</w:t>
      </w:r>
      <w:r w:rsidR="00E36EBA" w:rsidRPr="00AC06CB">
        <w:rPr>
          <w:rFonts w:ascii="Arial" w:eastAsia="Times New Roman" w:hAnsi="Arial" w:cs="Times New Roman"/>
          <w:spacing w:val="-6"/>
          <w:sz w:val="15"/>
          <w:szCs w:val="20"/>
          <w:lang w:eastAsia="de-DE"/>
        </w:rPr>
        <w:t xml:space="preserve"> </w:t>
      </w:r>
      <w:r w:rsidRPr="00AC06CB">
        <w:rPr>
          <w:rFonts w:ascii="Arial" w:eastAsia="Times New Roman" w:hAnsi="Arial" w:cs="Times New Roman"/>
          <w:spacing w:val="-6"/>
          <w:sz w:val="15"/>
          <w:szCs w:val="20"/>
          <w:lang w:eastAsia="de-DE"/>
        </w:rPr>
        <w:t>Privat-Rechtsschutz. Sie können ihn im privaten Bereich wahrnehmen</w:t>
      </w:r>
      <w:r w:rsidR="0047032E" w:rsidRPr="00AC06CB">
        <w:rPr>
          <w:rFonts w:ascii="Arial" w:eastAsia="Times New Roman" w:hAnsi="Arial" w:cs="Times New Roman"/>
          <w:spacing w:val="-6"/>
          <w:sz w:val="15"/>
          <w:szCs w:val="20"/>
          <w:lang w:eastAsia="de-DE"/>
        </w:rPr>
        <w:t>.</w:t>
      </w:r>
      <w:r w:rsidR="00B73CD5" w:rsidRPr="00AC06CB">
        <w:rPr>
          <w:rFonts w:ascii="Arial" w:eastAsia="Times New Roman" w:hAnsi="Arial" w:cs="Times New Roman"/>
          <w:spacing w:val="-6"/>
          <w:sz w:val="15"/>
          <w:szCs w:val="20"/>
          <w:lang w:eastAsia="de-DE"/>
        </w:rPr>
        <w:t xml:space="preserve"> Zudem besteht er für Sie auch als Fahrgast, Radfahrer und Fußgänger für die Teilnahme am öffentlichen Verkehr.</w:t>
      </w:r>
    </w:p>
    <w:p w14:paraId="6DCA230F" w14:textId="77777777" w:rsidR="007D389A" w:rsidRDefault="007D389A" w:rsidP="007D389A">
      <w:pPr>
        <w:pStyle w:val="Listenabsatz"/>
        <w:tabs>
          <w:tab w:val="left" w:pos="993"/>
          <w:tab w:val="left" w:pos="8080"/>
          <w:tab w:val="right" w:pos="8505"/>
        </w:tabs>
        <w:ind w:left="360"/>
        <w:jc w:val="both"/>
        <w:rPr>
          <w:rFonts w:ascii="Arial" w:eastAsia="Times New Roman" w:hAnsi="Arial" w:cs="Times New Roman"/>
          <w:spacing w:val="-6"/>
          <w:sz w:val="15"/>
          <w:szCs w:val="20"/>
          <w:lang w:eastAsia="de-DE"/>
        </w:rPr>
      </w:pPr>
    </w:p>
    <w:p w14:paraId="7EAFE796" w14:textId="77777777" w:rsidR="007D389A" w:rsidRPr="00504E9A" w:rsidRDefault="007D389A" w:rsidP="007D389A">
      <w:pPr>
        <w:tabs>
          <w:tab w:val="left" w:pos="993"/>
          <w:tab w:val="left" w:pos="8080"/>
          <w:tab w:val="right" w:pos="8505"/>
        </w:tabs>
        <w:ind w:left="360"/>
        <w:jc w:val="both"/>
        <w:rPr>
          <w:rFonts w:ascii="Arial" w:eastAsia="Times New Roman" w:hAnsi="Arial" w:cs="Times New Roman"/>
          <w:spacing w:val="-6"/>
          <w:sz w:val="15"/>
          <w:szCs w:val="20"/>
          <w:lang w:eastAsia="de-DE"/>
        </w:rPr>
      </w:pPr>
      <w:r w:rsidRPr="00504E9A">
        <w:rPr>
          <w:rFonts w:ascii="Arial" w:eastAsia="Times New Roman" w:hAnsi="Arial" w:cs="Times New Roman"/>
          <w:spacing w:val="-6"/>
          <w:sz w:val="15"/>
          <w:szCs w:val="20"/>
          <w:lang w:eastAsia="de-DE"/>
        </w:rPr>
        <w:t xml:space="preserve">Versicherungsschutz </w:t>
      </w:r>
      <w:r w:rsidR="0043226F" w:rsidRPr="00504E9A">
        <w:rPr>
          <w:rFonts w:ascii="Arial" w:eastAsia="Times New Roman" w:hAnsi="Arial" w:cs="Times New Roman"/>
          <w:spacing w:val="-6"/>
          <w:sz w:val="15"/>
          <w:szCs w:val="20"/>
          <w:lang w:eastAsia="de-DE"/>
        </w:rPr>
        <w:t xml:space="preserve">besteht für Ihren </w:t>
      </w:r>
      <w:r w:rsidRPr="00504E9A">
        <w:rPr>
          <w:rFonts w:ascii="Arial" w:eastAsia="Times New Roman" w:hAnsi="Arial" w:cs="Times New Roman"/>
          <w:spacing w:val="-6"/>
          <w:sz w:val="15"/>
          <w:szCs w:val="20"/>
          <w:lang w:eastAsia="de-DE"/>
        </w:rPr>
        <w:t>privaten Bereich auch im Zusammenhang mit der Nutzung elektronischer Daten/Medien (z. B. im Internet, in einem Intranet, in digitalen Kurznachrichten- oder Messengerdiensten).</w:t>
      </w:r>
    </w:p>
    <w:p w14:paraId="3D54707C" w14:textId="77777777" w:rsidR="007D389A" w:rsidRPr="00504E9A" w:rsidRDefault="007D389A" w:rsidP="007D389A">
      <w:pPr>
        <w:pStyle w:val="Listenabsatz"/>
        <w:tabs>
          <w:tab w:val="left" w:pos="993"/>
          <w:tab w:val="left" w:pos="8080"/>
          <w:tab w:val="right" w:pos="8505"/>
        </w:tabs>
        <w:ind w:left="360"/>
        <w:jc w:val="both"/>
        <w:rPr>
          <w:rFonts w:ascii="Arial" w:eastAsia="Times New Roman" w:hAnsi="Arial" w:cs="Times New Roman"/>
          <w:spacing w:val="-6"/>
          <w:sz w:val="15"/>
          <w:szCs w:val="20"/>
          <w:lang w:eastAsia="de-DE"/>
        </w:rPr>
      </w:pPr>
    </w:p>
    <w:p w14:paraId="6B6C1CC9" w14:textId="77777777" w:rsidR="00D85AB4" w:rsidRDefault="00D85AB4" w:rsidP="00D85AB4">
      <w:pPr>
        <w:pStyle w:val="Listenabsatz"/>
        <w:tabs>
          <w:tab w:val="left" w:pos="993"/>
          <w:tab w:val="left" w:pos="8080"/>
          <w:tab w:val="right" w:pos="8505"/>
        </w:tabs>
        <w:ind w:left="360"/>
        <w:jc w:val="both"/>
        <w:rPr>
          <w:rFonts w:ascii="Arial" w:eastAsia="Times New Roman" w:hAnsi="Arial" w:cs="Times New Roman"/>
          <w:spacing w:val="-6"/>
          <w:sz w:val="15"/>
          <w:szCs w:val="20"/>
          <w:lang w:eastAsia="de-DE"/>
        </w:rPr>
      </w:pPr>
      <w:r w:rsidRPr="00504E9A">
        <w:rPr>
          <w:rFonts w:ascii="Arial" w:eastAsia="Times New Roman" w:hAnsi="Arial" w:cs="Times New Roman"/>
          <w:spacing w:val="-6"/>
          <w:sz w:val="15"/>
          <w:szCs w:val="20"/>
          <w:lang w:eastAsia="de-DE"/>
        </w:rPr>
        <w:t>Folgende Bereiche sind mit</w:t>
      </w:r>
      <w:r>
        <w:rPr>
          <w:rFonts w:ascii="Arial" w:eastAsia="Times New Roman" w:hAnsi="Arial" w:cs="Times New Roman"/>
          <w:spacing w:val="-6"/>
          <w:sz w:val="15"/>
          <w:szCs w:val="20"/>
          <w:lang w:eastAsia="de-DE"/>
        </w:rPr>
        <w:t xml:space="preserve"> einem extra Baustein zu versichern und nicht im Privat-Rechtsschutz enthalten:</w:t>
      </w:r>
    </w:p>
    <w:p w14:paraId="2D993FC2" w14:textId="77777777" w:rsidR="00D85AB4" w:rsidRDefault="00D85AB4" w:rsidP="00D85AB4">
      <w:pPr>
        <w:pStyle w:val="Listenabsatz"/>
        <w:tabs>
          <w:tab w:val="left" w:pos="993"/>
          <w:tab w:val="left" w:pos="8080"/>
          <w:tab w:val="right" w:pos="8505"/>
        </w:tabs>
        <w:ind w:left="360"/>
        <w:jc w:val="both"/>
        <w:rPr>
          <w:rFonts w:ascii="Arial" w:eastAsia="Times New Roman" w:hAnsi="Arial" w:cs="Times New Roman"/>
          <w:spacing w:val="-6"/>
          <w:sz w:val="15"/>
          <w:szCs w:val="20"/>
          <w:lang w:eastAsia="de-DE"/>
        </w:rPr>
      </w:pPr>
    </w:p>
    <w:p w14:paraId="6B2FCF50" w14:textId="77777777" w:rsidR="00D85AB4" w:rsidRDefault="00D85AB4" w:rsidP="00D85AB4">
      <w:pPr>
        <w:pStyle w:val="Listenabsatz"/>
        <w:numPr>
          <w:ilvl w:val="0"/>
          <w:numId w:val="53"/>
        </w:num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Berufs-Rechtsschutz</w:t>
      </w:r>
      <w:r w:rsidR="00E76D02">
        <w:rPr>
          <w:rFonts w:ascii="Arial" w:eastAsia="Times New Roman" w:hAnsi="Arial" w:cs="Times New Roman"/>
          <w:spacing w:val="-6"/>
          <w:sz w:val="15"/>
          <w:szCs w:val="20"/>
          <w:lang w:eastAsia="de-DE"/>
        </w:rPr>
        <w:t>,</w:t>
      </w:r>
    </w:p>
    <w:p w14:paraId="2431281A" w14:textId="77777777" w:rsidR="00D85AB4" w:rsidRDefault="00D85AB4" w:rsidP="00D85AB4">
      <w:pPr>
        <w:pStyle w:val="Listenabsatz"/>
        <w:numPr>
          <w:ilvl w:val="0"/>
          <w:numId w:val="53"/>
        </w:num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Verkehrs-Rechtsschutz </w:t>
      </w:r>
      <w:r w:rsidR="00E76D02">
        <w:rPr>
          <w:rFonts w:ascii="Arial" w:eastAsia="Times New Roman" w:hAnsi="Arial" w:cs="Times New Roman"/>
          <w:spacing w:val="-6"/>
          <w:sz w:val="15"/>
          <w:szCs w:val="20"/>
          <w:lang w:eastAsia="de-DE"/>
        </w:rPr>
        <w:t>und Fahrzeug-Rechtsschutz,</w:t>
      </w:r>
    </w:p>
    <w:p w14:paraId="0CDC20A0" w14:textId="77777777" w:rsidR="00D85AB4" w:rsidRDefault="00D85AB4" w:rsidP="00D85AB4">
      <w:pPr>
        <w:pStyle w:val="Listenabsatz"/>
        <w:numPr>
          <w:ilvl w:val="0"/>
          <w:numId w:val="53"/>
        </w:num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Wohnungs- und Grundstücks-Rechtsschutz.</w:t>
      </w:r>
    </w:p>
    <w:p w14:paraId="73DC4FEC" w14:textId="77777777" w:rsidR="00D85AB4" w:rsidRDefault="00D85AB4" w:rsidP="00D85AB4">
      <w:pPr>
        <w:tabs>
          <w:tab w:val="left" w:pos="993"/>
          <w:tab w:val="left" w:pos="8080"/>
          <w:tab w:val="right" w:pos="8505"/>
        </w:tabs>
        <w:ind w:left="360"/>
        <w:jc w:val="both"/>
        <w:rPr>
          <w:rFonts w:ascii="Arial" w:eastAsia="Times New Roman" w:hAnsi="Arial" w:cs="Times New Roman"/>
          <w:spacing w:val="-6"/>
          <w:sz w:val="15"/>
          <w:szCs w:val="20"/>
          <w:lang w:eastAsia="de-DE"/>
        </w:rPr>
      </w:pPr>
    </w:p>
    <w:p w14:paraId="65F2FA9B" w14:textId="77777777" w:rsidR="00D85AB4" w:rsidRDefault="00D85AB4" w:rsidP="00D85AB4">
      <w:pPr>
        <w:tabs>
          <w:tab w:val="left" w:pos="993"/>
          <w:tab w:val="left" w:pos="8080"/>
          <w:tab w:val="right" w:pos="8505"/>
        </w:tabs>
        <w:ind w:left="360"/>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Für Streitigkeiten aus diesen Bereichen besteht kein Versicherungs-schutz über den Privat-Rechtsschutz.</w:t>
      </w:r>
    </w:p>
    <w:p w14:paraId="3584FF79" w14:textId="77777777" w:rsidR="00965F54" w:rsidRDefault="00965F54" w:rsidP="00D85AB4">
      <w:pPr>
        <w:tabs>
          <w:tab w:val="left" w:pos="993"/>
          <w:tab w:val="left" w:pos="8080"/>
          <w:tab w:val="right" w:pos="8505"/>
        </w:tabs>
        <w:ind w:left="360"/>
        <w:jc w:val="both"/>
        <w:rPr>
          <w:rFonts w:ascii="Arial" w:eastAsia="Times New Roman" w:hAnsi="Arial" w:cs="Times New Roman"/>
          <w:spacing w:val="-6"/>
          <w:sz w:val="15"/>
          <w:szCs w:val="20"/>
          <w:lang w:eastAsia="de-DE"/>
        </w:rPr>
      </w:pPr>
    </w:p>
    <w:p w14:paraId="4A49A5C4" w14:textId="77777777" w:rsidR="00213C23" w:rsidRPr="00AC06CB" w:rsidRDefault="00213C23" w:rsidP="00213C23">
      <w:pPr>
        <w:pStyle w:val="Listenabsatz"/>
        <w:tabs>
          <w:tab w:val="left" w:pos="993"/>
          <w:tab w:val="left" w:pos="8080"/>
          <w:tab w:val="right" w:pos="8505"/>
        </w:tabs>
        <w:ind w:left="360"/>
        <w:jc w:val="both"/>
        <w:rPr>
          <w:rFonts w:ascii="Arial" w:eastAsia="Times New Roman" w:hAnsi="Arial" w:cs="Times New Roman"/>
          <w:spacing w:val="-6"/>
          <w:sz w:val="15"/>
          <w:szCs w:val="20"/>
          <w:lang w:eastAsia="de-DE"/>
        </w:rPr>
      </w:pPr>
    </w:p>
    <w:p w14:paraId="06691DC2" w14:textId="77777777" w:rsidR="00213C23" w:rsidRDefault="00213C23" w:rsidP="00DE51A6">
      <w:pPr>
        <w:pStyle w:val="Listenabsatz"/>
        <w:numPr>
          <w:ilvl w:val="1"/>
          <w:numId w:val="36"/>
        </w:numPr>
        <w:tabs>
          <w:tab w:val="left" w:pos="993"/>
          <w:tab w:val="left" w:pos="8080"/>
          <w:tab w:val="right" w:pos="8505"/>
        </w:tabs>
        <w:jc w:val="both"/>
        <w:rPr>
          <w:rFonts w:ascii="Arial" w:eastAsia="Times New Roman" w:hAnsi="Arial" w:cs="Times New Roman"/>
          <w:spacing w:val="-6"/>
          <w:sz w:val="15"/>
          <w:szCs w:val="20"/>
          <w:lang w:eastAsia="de-DE"/>
        </w:rPr>
      </w:pPr>
      <w:r w:rsidRPr="00A6691B">
        <w:rPr>
          <w:rFonts w:ascii="Arial" w:eastAsia="Times New Roman" w:hAnsi="Arial" w:cs="Times New Roman"/>
          <w:spacing w:val="-6"/>
          <w:sz w:val="15"/>
          <w:szCs w:val="20"/>
          <w:lang w:eastAsia="de-DE"/>
        </w:rPr>
        <w:t xml:space="preserve">Ihr Versicherungsschutz </w:t>
      </w:r>
      <w:r w:rsidR="00936831" w:rsidRPr="00A6691B">
        <w:rPr>
          <w:rFonts w:ascii="Arial" w:eastAsia="Times New Roman" w:hAnsi="Arial" w:cs="Times New Roman"/>
          <w:spacing w:val="-6"/>
          <w:sz w:val="15"/>
          <w:szCs w:val="20"/>
          <w:lang w:eastAsia="de-DE"/>
        </w:rPr>
        <w:t xml:space="preserve">Vital </w:t>
      </w:r>
      <w:r w:rsidRPr="00A6691B">
        <w:rPr>
          <w:rFonts w:ascii="Arial" w:eastAsia="Times New Roman" w:hAnsi="Arial" w:cs="Times New Roman"/>
          <w:spacing w:val="-6"/>
          <w:sz w:val="15"/>
          <w:szCs w:val="20"/>
          <w:lang w:eastAsia="de-DE"/>
        </w:rPr>
        <w:t>beinhaltet den Privat-Rechtsschutz. Sie können ihn im privaten Bereich wahrnehmen. Zudem bietet er Ihnen den eingeschränkten Berufs-Rechtsschutz</w:t>
      </w:r>
      <w:r w:rsidR="00A923E4" w:rsidRPr="00A6691B">
        <w:rPr>
          <w:rFonts w:ascii="Arial" w:eastAsia="Times New Roman" w:hAnsi="Arial" w:cs="Times New Roman"/>
          <w:spacing w:val="-6"/>
          <w:sz w:val="15"/>
          <w:szCs w:val="20"/>
          <w:lang w:eastAsia="de-DE"/>
        </w:rPr>
        <w:t xml:space="preserve"> (Arbeits-Rechtsschutz Vital)</w:t>
      </w:r>
      <w:r w:rsidRPr="00A6691B">
        <w:rPr>
          <w:rFonts w:ascii="Arial" w:eastAsia="Times New Roman" w:hAnsi="Arial" w:cs="Times New Roman"/>
          <w:spacing w:val="-6"/>
          <w:sz w:val="15"/>
          <w:szCs w:val="20"/>
          <w:lang w:eastAsia="de-DE"/>
        </w:rPr>
        <w:t>. Er besteht für Ihre Tätigkeit als geringfügig Beschäftigter (</w:t>
      </w:r>
      <w:r w:rsidR="00FF245F" w:rsidRPr="00A6691B">
        <w:rPr>
          <w:rFonts w:ascii="Arial" w:eastAsia="Times New Roman" w:hAnsi="Arial" w:cs="Times New Roman"/>
          <w:spacing w:val="-6"/>
          <w:sz w:val="15"/>
          <w:szCs w:val="20"/>
          <w:lang w:eastAsia="de-DE"/>
        </w:rPr>
        <w:t xml:space="preserve">das Arbeitsentgelt aus dieser Beschäftigung übersteigt im Monat nicht regelmäßig 450 Euro; vgl. </w:t>
      </w:r>
      <w:r w:rsidRPr="00A6691B">
        <w:rPr>
          <w:rFonts w:ascii="Arial" w:eastAsia="Times New Roman" w:hAnsi="Arial" w:cs="Times New Roman"/>
          <w:spacing w:val="-6"/>
          <w:sz w:val="15"/>
          <w:szCs w:val="20"/>
          <w:lang w:eastAsia="de-DE"/>
        </w:rPr>
        <w:t xml:space="preserve">§ 8 Absatz 1 Sozialgesetzbuch IV). </w:t>
      </w:r>
      <w:r w:rsidR="00AA2432" w:rsidRPr="00A6691B">
        <w:rPr>
          <w:rFonts w:ascii="Arial" w:eastAsia="Times New Roman" w:hAnsi="Arial" w:cs="Times New Roman"/>
          <w:spacing w:val="-6"/>
          <w:sz w:val="15"/>
          <w:szCs w:val="20"/>
          <w:lang w:eastAsia="de-DE"/>
        </w:rPr>
        <w:t xml:space="preserve">Versicherungsschutz </w:t>
      </w:r>
      <w:r w:rsidRPr="00A6691B">
        <w:rPr>
          <w:rFonts w:ascii="Arial" w:eastAsia="Times New Roman" w:hAnsi="Arial" w:cs="Times New Roman"/>
          <w:spacing w:val="-6"/>
          <w:sz w:val="15"/>
          <w:szCs w:val="20"/>
          <w:lang w:eastAsia="de-DE"/>
        </w:rPr>
        <w:t>besteht für Sie auch als Fahrgast, Radfahrer und Fußgänger für die Teilnahme am öffentlichen Verkehr.</w:t>
      </w:r>
    </w:p>
    <w:p w14:paraId="09A74EE2" w14:textId="77777777" w:rsidR="007D389A" w:rsidRPr="00504E9A" w:rsidRDefault="007D389A" w:rsidP="007D389A">
      <w:pPr>
        <w:pStyle w:val="Listenabsatz"/>
        <w:tabs>
          <w:tab w:val="left" w:pos="993"/>
          <w:tab w:val="left" w:pos="8080"/>
          <w:tab w:val="right" w:pos="8505"/>
        </w:tabs>
        <w:ind w:left="360"/>
        <w:jc w:val="both"/>
        <w:rPr>
          <w:rFonts w:ascii="Arial" w:eastAsia="Times New Roman" w:hAnsi="Arial" w:cs="Times New Roman"/>
          <w:spacing w:val="-6"/>
          <w:sz w:val="15"/>
          <w:szCs w:val="20"/>
          <w:lang w:eastAsia="de-DE"/>
        </w:rPr>
      </w:pPr>
    </w:p>
    <w:p w14:paraId="7289D870" w14:textId="77777777" w:rsidR="007D389A" w:rsidRPr="00504E9A" w:rsidRDefault="007D389A" w:rsidP="007D389A">
      <w:pPr>
        <w:tabs>
          <w:tab w:val="left" w:pos="993"/>
          <w:tab w:val="left" w:pos="8080"/>
          <w:tab w:val="right" w:pos="8505"/>
        </w:tabs>
        <w:ind w:left="360"/>
        <w:jc w:val="both"/>
        <w:rPr>
          <w:rFonts w:ascii="Arial" w:eastAsia="Times New Roman" w:hAnsi="Arial" w:cs="Times New Roman"/>
          <w:spacing w:val="-6"/>
          <w:sz w:val="15"/>
          <w:szCs w:val="20"/>
          <w:lang w:eastAsia="de-DE"/>
        </w:rPr>
      </w:pPr>
      <w:r w:rsidRPr="00504E9A">
        <w:rPr>
          <w:rFonts w:ascii="Arial" w:eastAsia="Times New Roman" w:hAnsi="Arial" w:cs="Times New Roman"/>
          <w:spacing w:val="-6"/>
          <w:sz w:val="15"/>
          <w:szCs w:val="20"/>
          <w:lang w:eastAsia="de-DE"/>
        </w:rPr>
        <w:t xml:space="preserve">Versicherungsschutz </w:t>
      </w:r>
      <w:r w:rsidR="0043226F" w:rsidRPr="00504E9A">
        <w:rPr>
          <w:rFonts w:ascii="Arial" w:eastAsia="Times New Roman" w:hAnsi="Arial" w:cs="Times New Roman"/>
          <w:spacing w:val="-6"/>
          <w:sz w:val="15"/>
          <w:szCs w:val="20"/>
          <w:lang w:eastAsia="de-DE"/>
        </w:rPr>
        <w:t xml:space="preserve">besteht für Ihren </w:t>
      </w:r>
      <w:r w:rsidRPr="00504E9A">
        <w:rPr>
          <w:rFonts w:ascii="Arial" w:eastAsia="Times New Roman" w:hAnsi="Arial" w:cs="Times New Roman"/>
          <w:spacing w:val="-6"/>
          <w:sz w:val="15"/>
          <w:szCs w:val="20"/>
          <w:lang w:eastAsia="de-DE"/>
        </w:rPr>
        <w:t>privaten Bereich auch im Zusammenhang mit der Nutzung elektronischer Daten/Medien (z. B. im Internet, in einem Intranet, in digitalen Kurznachrichten- oder Messengerdiensten).</w:t>
      </w:r>
    </w:p>
    <w:p w14:paraId="2D414490" w14:textId="77777777" w:rsidR="00DE51A6" w:rsidRPr="00504E9A" w:rsidRDefault="00DE51A6" w:rsidP="00DE51A6">
      <w:pPr>
        <w:pStyle w:val="Listenabsatz"/>
        <w:tabs>
          <w:tab w:val="left" w:pos="993"/>
          <w:tab w:val="left" w:pos="8080"/>
          <w:tab w:val="right" w:pos="8505"/>
        </w:tabs>
        <w:ind w:left="360"/>
        <w:jc w:val="both"/>
        <w:rPr>
          <w:rFonts w:ascii="Arial" w:eastAsia="Times New Roman" w:hAnsi="Arial" w:cs="Times New Roman"/>
          <w:spacing w:val="-6"/>
          <w:sz w:val="15"/>
          <w:szCs w:val="20"/>
          <w:lang w:eastAsia="de-DE"/>
        </w:rPr>
      </w:pPr>
    </w:p>
    <w:p w14:paraId="3BF0162A" w14:textId="77777777" w:rsidR="00A6691B" w:rsidRDefault="00A6691B" w:rsidP="00DE51A6">
      <w:pPr>
        <w:pStyle w:val="Listenabsatz"/>
        <w:tabs>
          <w:tab w:val="left" w:pos="993"/>
          <w:tab w:val="left" w:pos="8080"/>
          <w:tab w:val="right" w:pos="8505"/>
        </w:tabs>
        <w:ind w:left="360"/>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Es besteht kein Rechtsschutz im Zusammenhang mit einer geplanten, ausgeübten oder beendeten gewerblichen, freiberuflichen oder sonstigen selbstständigen Tätigkeit.</w:t>
      </w:r>
    </w:p>
    <w:p w14:paraId="048F1889" w14:textId="77777777" w:rsidR="00D85AB4" w:rsidRDefault="00D85AB4" w:rsidP="00DE51A6">
      <w:pPr>
        <w:pStyle w:val="Listenabsatz"/>
        <w:tabs>
          <w:tab w:val="left" w:pos="993"/>
          <w:tab w:val="left" w:pos="8080"/>
          <w:tab w:val="right" w:pos="8505"/>
        </w:tabs>
        <w:ind w:left="360"/>
        <w:jc w:val="both"/>
        <w:rPr>
          <w:rFonts w:ascii="Arial" w:eastAsia="Times New Roman" w:hAnsi="Arial" w:cs="Times New Roman"/>
          <w:spacing w:val="-6"/>
          <w:sz w:val="15"/>
          <w:szCs w:val="20"/>
          <w:lang w:eastAsia="de-DE"/>
        </w:rPr>
      </w:pPr>
    </w:p>
    <w:p w14:paraId="00ACF9FE" w14:textId="77777777" w:rsidR="00D85AB4" w:rsidRDefault="00D85AB4" w:rsidP="00D85AB4">
      <w:pPr>
        <w:pStyle w:val="Listenabsatz"/>
        <w:tabs>
          <w:tab w:val="left" w:pos="993"/>
          <w:tab w:val="left" w:pos="8080"/>
          <w:tab w:val="right" w:pos="8505"/>
        </w:tabs>
        <w:ind w:left="360"/>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Folgende Bereiche sind mit einem extra Baustein zu versichern und nicht im Privat-Rechtsschutz enthalten:</w:t>
      </w:r>
    </w:p>
    <w:p w14:paraId="06FF3DEC" w14:textId="77777777" w:rsidR="00D85AB4" w:rsidRDefault="00D85AB4" w:rsidP="00D85AB4">
      <w:pPr>
        <w:pStyle w:val="Listenabsatz"/>
        <w:tabs>
          <w:tab w:val="left" w:pos="993"/>
          <w:tab w:val="left" w:pos="8080"/>
          <w:tab w:val="right" w:pos="8505"/>
        </w:tabs>
        <w:ind w:left="360"/>
        <w:jc w:val="both"/>
        <w:rPr>
          <w:rFonts w:ascii="Arial" w:eastAsia="Times New Roman" w:hAnsi="Arial" w:cs="Times New Roman"/>
          <w:spacing w:val="-6"/>
          <w:sz w:val="15"/>
          <w:szCs w:val="20"/>
          <w:lang w:eastAsia="de-DE"/>
        </w:rPr>
      </w:pPr>
    </w:p>
    <w:p w14:paraId="08F74681" w14:textId="77777777" w:rsidR="00E76D02" w:rsidRDefault="00E76D02" w:rsidP="00E76D02">
      <w:pPr>
        <w:pStyle w:val="Listenabsatz"/>
        <w:numPr>
          <w:ilvl w:val="0"/>
          <w:numId w:val="53"/>
        </w:num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Berufs-Rechtsschutz,</w:t>
      </w:r>
    </w:p>
    <w:p w14:paraId="11587196" w14:textId="77777777" w:rsidR="00E76D02" w:rsidRDefault="00E76D02" w:rsidP="00E76D02">
      <w:pPr>
        <w:pStyle w:val="Listenabsatz"/>
        <w:numPr>
          <w:ilvl w:val="0"/>
          <w:numId w:val="53"/>
        </w:num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Verkehrs-Rechtsschutz und Fahrzeug-Rechtsschutz,</w:t>
      </w:r>
    </w:p>
    <w:p w14:paraId="090A317E" w14:textId="77777777" w:rsidR="00E76D02" w:rsidRDefault="00E76D02" w:rsidP="00E76D02">
      <w:pPr>
        <w:pStyle w:val="Listenabsatz"/>
        <w:numPr>
          <w:ilvl w:val="0"/>
          <w:numId w:val="53"/>
        </w:num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Wohnungs- und Grundstücks-Rechtsschutz.</w:t>
      </w:r>
    </w:p>
    <w:p w14:paraId="67196E20" w14:textId="77777777" w:rsidR="00D85AB4" w:rsidRDefault="00D85AB4" w:rsidP="00D85AB4">
      <w:pPr>
        <w:tabs>
          <w:tab w:val="left" w:pos="993"/>
          <w:tab w:val="left" w:pos="8080"/>
          <w:tab w:val="right" w:pos="8505"/>
        </w:tabs>
        <w:ind w:left="360"/>
        <w:jc w:val="both"/>
        <w:rPr>
          <w:rFonts w:ascii="Arial" w:eastAsia="Times New Roman" w:hAnsi="Arial" w:cs="Times New Roman"/>
          <w:spacing w:val="-6"/>
          <w:sz w:val="15"/>
          <w:szCs w:val="20"/>
          <w:lang w:eastAsia="de-DE"/>
        </w:rPr>
      </w:pPr>
    </w:p>
    <w:p w14:paraId="55A29E6C" w14:textId="77777777" w:rsidR="00D85AB4" w:rsidRDefault="00D85AB4" w:rsidP="00D85AB4">
      <w:pPr>
        <w:tabs>
          <w:tab w:val="left" w:pos="993"/>
          <w:tab w:val="left" w:pos="8080"/>
          <w:tab w:val="right" w:pos="8505"/>
        </w:tabs>
        <w:ind w:left="360"/>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Für Streitigkeiten aus diesen Bereichen b</w:t>
      </w:r>
      <w:r w:rsidR="00444C6D">
        <w:rPr>
          <w:rFonts w:ascii="Arial" w:eastAsia="Times New Roman" w:hAnsi="Arial" w:cs="Times New Roman"/>
          <w:spacing w:val="-6"/>
          <w:sz w:val="15"/>
          <w:szCs w:val="20"/>
          <w:lang w:eastAsia="de-DE"/>
        </w:rPr>
        <w:t>esteht kein Versicherungs-</w:t>
      </w:r>
      <w:r>
        <w:rPr>
          <w:rFonts w:ascii="Arial" w:eastAsia="Times New Roman" w:hAnsi="Arial" w:cs="Times New Roman"/>
          <w:spacing w:val="-6"/>
          <w:sz w:val="15"/>
          <w:szCs w:val="20"/>
          <w:lang w:eastAsia="de-DE"/>
        </w:rPr>
        <w:t>schutz über den Privat-Rechtsschutz.</w:t>
      </w:r>
    </w:p>
    <w:p w14:paraId="5AA480D5" w14:textId="77777777" w:rsidR="00965F54" w:rsidRDefault="00965F54" w:rsidP="00D85AB4">
      <w:pPr>
        <w:tabs>
          <w:tab w:val="left" w:pos="993"/>
          <w:tab w:val="left" w:pos="8080"/>
          <w:tab w:val="right" w:pos="8505"/>
        </w:tabs>
        <w:ind w:left="360"/>
        <w:jc w:val="both"/>
        <w:rPr>
          <w:rFonts w:ascii="Arial" w:eastAsia="Times New Roman" w:hAnsi="Arial" w:cs="Times New Roman"/>
          <w:spacing w:val="-6"/>
          <w:sz w:val="15"/>
          <w:szCs w:val="20"/>
          <w:lang w:eastAsia="de-DE"/>
        </w:rPr>
      </w:pPr>
    </w:p>
    <w:p w14:paraId="73EF3EEC" w14:textId="77777777" w:rsidR="00A6691B" w:rsidRPr="00A6691B" w:rsidRDefault="00A6691B" w:rsidP="00DE51A6">
      <w:pPr>
        <w:pStyle w:val="Listenabsatz"/>
        <w:tabs>
          <w:tab w:val="left" w:pos="993"/>
          <w:tab w:val="left" w:pos="8080"/>
          <w:tab w:val="right" w:pos="8505"/>
        </w:tabs>
        <w:ind w:left="360"/>
        <w:jc w:val="both"/>
        <w:rPr>
          <w:rFonts w:ascii="Arial" w:eastAsia="Times New Roman" w:hAnsi="Arial" w:cs="Times New Roman"/>
          <w:spacing w:val="-6"/>
          <w:sz w:val="15"/>
          <w:szCs w:val="20"/>
          <w:lang w:eastAsia="de-DE"/>
        </w:rPr>
      </w:pPr>
    </w:p>
    <w:p w14:paraId="3C4DD1E1" w14:textId="77777777" w:rsidR="00812ACC" w:rsidRPr="00AC06CB" w:rsidRDefault="00812ACC" w:rsidP="00213C23">
      <w:pPr>
        <w:numPr>
          <w:ilvl w:val="1"/>
          <w:numId w:val="22"/>
        </w:numPr>
        <w:tabs>
          <w:tab w:val="left" w:pos="993"/>
          <w:tab w:val="left" w:pos="8080"/>
          <w:tab w:val="right" w:pos="8505"/>
        </w:tabs>
        <w:contextualSpacing/>
        <w:jc w:val="both"/>
        <w:rPr>
          <w:rFonts w:ascii="Arial" w:eastAsia="Times New Roman" w:hAnsi="Arial" w:cs="Times New Roman"/>
          <w:spacing w:val="-6"/>
          <w:sz w:val="15"/>
          <w:szCs w:val="20"/>
          <w:lang w:eastAsia="de-DE"/>
        </w:rPr>
      </w:pPr>
    </w:p>
    <w:p w14:paraId="10797F2E" w14:textId="77777777" w:rsidR="00213C23" w:rsidRPr="00AC06CB" w:rsidRDefault="004A06CE" w:rsidP="00B50A80">
      <w:pPr>
        <w:pStyle w:val="Listenabsatz"/>
        <w:numPr>
          <w:ilvl w:val="1"/>
          <w:numId w:val="37"/>
        </w:numPr>
        <w:tabs>
          <w:tab w:val="left" w:pos="993"/>
          <w:tab w:val="left" w:pos="8080"/>
          <w:tab w:val="right" w:pos="8505"/>
        </w:tabs>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Ihr</w:t>
      </w:r>
      <w:r w:rsidR="00213C23" w:rsidRPr="00AC06CB">
        <w:rPr>
          <w:rFonts w:ascii="Arial" w:eastAsia="Times New Roman" w:hAnsi="Arial" w:cs="Times New Roman"/>
          <w:spacing w:val="-6"/>
          <w:sz w:val="15"/>
          <w:szCs w:val="20"/>
          <w:lang w:eastAsia="de-DE"/>
        </w:rPr>
        <w:t xml:space="preserve"> Versicherungsschutz umfasst folgende Leistungsarten gem</w:t>
      </w:r>
      <w:r w:rsidR="00CA68CD" w:rsidRPr="00AC06CB">
        <w:rPr>
          <w:rFonts w:ascii="Arial" w:eastAsia="Times New Roman" w:hAnsi="Arial" w:cs="Times New Roman"/>
          <w:spacing w:val="-6"/>
          <w:sz w:val="15"/>
          <w:szCs w:val="20"/>
          <w:lang w:eastAsia="de-DE"/>
        </w:rPr>
        <w:t>äß</w:t>
      </w:r>
      <w:r w:rsidR="00213C23" w:rsidRPr="00AC06CB">
        <w:rPr>
          <w:rFonts w:ascii="Arial" w:eastAsia="Times New Roman" w:hAnsi="Arial" w:cs="Times New Roman"/>
          <w:spacing w:val="-6"/>
          <w:sz w:val="15"/>
          <w:szCs w:val="20"/>
          <w:lang w:eastAsia="de-DE"/>
        </w:rPr>
        <w:t xml:space="preserve"> Abschnitt A Ziffer 2</w:t>
      </w:r>
    </w:p>
    <w:p w14:paraId="2010C468" w14:textId="77777777" w:rsidR="00213C23" w:rsidRPr="00AC06CB" w:rsidRDefault="00213C23" w:rsidP="00213C23">
      <w:pPr>
        <w:tabs>
          <w:tab w:val="left" w:pos="8080"/>
          <w:tab w:val="right" w:pos="8505"/>
        </w:tabs>
        <w:ind w:left="504"/>
        <w:jc w:val="both"/>
        <w:rPr>
          <w:rFonts w:ascii="Arial" w:eastAsia="Times New Roman" w:hAnsi="Arial" w:cs="Times New Roman"/>
          <w:spacing w:val="-6"/>
          <w:sz w:val="15"/>
          <w:szCs w:val="20"/>
          <w:lang w:eastAsia="de-DE"/>
        </w:rPr>
      </w:pPr>
    </w:p>
    <w:p w14:paraId="3E4B8234" w14:textId="77777777" w:rsidR="00213C23" w:rsidRPr="00AC06CB" w:rsidRDefault="00213C23" w:rsidP="00213C23">
      <w:pPr>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Schadensersatz-Rechtsschutz,</w:t>
      </w:r>
    </w:p>
    <w:p w14:paraId="71CED61C" w14:textId="77777777" w:rsidR="00213C23" w:rsidRPr="00AC06CB" w:rsidRDefault="00213C23" w:rsidP="00213C23">
      <w:pPr>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Rechtsschutz im Vertrags- und Sachenrecht,</w:t>
      </w:r>
    </w:p>
    <w:p w14:paraId="26F8EC7B" w14:textId="77777777" w:rsidR="00213C23" w:rsidRPr="00AC06CB" w:rsidRDefault="00213C23" w:rsidP="00213C23">
      <w:pPr>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Steuer-Rechtsschutz vor deutschen Gerichten,</w:t>
      </w:r>
    </w:p>
    <w:p w14:paraId="3694EB59" w14:textId="77777777" w:rsidR="00213C23" w:rsidRPr="00AC06CB" w:rsidRDefault="00213C23" w:rsidP="00213C23">
      <w:pPr>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Sozial-Rechtsschutz vor deutschen Gerichten,</w:t>
      </w:r>
    </w:p>
    <w:p w14:paraId="0A1585CF" w14:textId="77777777" w:rsidR="00213C23" w:rsidRPr="00AC06CB" w:rsidRDefault="00213C23" w:rsidP="00213C23">
      <w:pPr>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Verwaltungs-Rechtsschutz vor deutschen Gerichten,</w:t>
      </w:r>
    </w:p>
    <w:p w14:paraId="76BB0CD2" w14:textId="77777777" w:rsidR="00213C23" w:rsidRPr="00AC06CB" w:rsidRDefault="00213C23" w:rsidP="00213C23">
      <w:pPr>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Straf-Rechtsschutz,</w:t>
      </w:r>
    </w:p>
    <w:p w14:paraId="00E7BE18" w14:textId="77777777" w:rsidR="00213C23" w:rsidRPr="00AC06CB" w:rsidRDefault="00213C23" w:rsidP="00213C23">
      <w:pPr>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Ordnungswidrigkeiten-Rechtsschutz,</w:t>
      </w:r>
    </w:p>
    <w:p w14:paraId="55743E1D" w14:textId="77777777" w:rsidR="00213C23" w:rsidRPr="00AC06CB" w:rsidRDefault="00213C23" w:rsidP="00213C23">
      <w:pPr>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Beratungs-Rechtsschutz im Familien-</w:t>
      </w:r>
      <w:r w:rsidR="0058761B">
        <w:rPr>
          <w:rFonts w:ascii="Arial" w:eastAsia="Times New Roman" w:hAnsi="Arial" w:cs="Times New Roman"/>
          <w:spacing w:val="-6"/>
          <w:sz w:val="15"/>
          <w:szCs w:val="20"/>
          <w:lang w:eastAsia="de-DE"/>
        </w:rPr>
        <w:t xml:space="preserve">, </w:t>
      </w:r>
      <w:r w:rsidR="0022792D">
        <w:rPr>
          <w:rFonts w:ascii="Arial" w:eastAsia="Times New Roman" w:hAnsi="Arial" w:cs="Times New Roman"/>
          <w:spacing w:val="-6"/>
          <w:sz w:val="15"/>
          <w:szCs w:val="20"/>
          <w:lang w:eastAsia="de-DE"/>
        </w:rPr>
        <w:t>Lebensp</w:t>
      </w:r>
      <w:r w:rsidR="0058761B">
        <w:rPr>
          <w:rFonts w:ascii="Arial" w:eastAsia="Times New Roman" w:hAnsi="Arial" w:cs="Times New Roman"/>
          <w:spacing w:val="-6"/>
          <w:sz w:val="15"/>
          <w:szCs w:val="20"/>
          <w:lang w:eastAsia="de-DE"/>
        </w:rPr>
        <w:t>artnerschafts-</w:t>
      </w:r>
      <w:r w:rsidRPr="00AC06CB">
        <w:rPr>
          <w:rFonts w:ascii="Arial" w:eastAsia="Times New Roman" w:hAnsi="Arial" w:cs="Times New Roman"/>
          <w:spacing w:val="-6"/>
          <w:sz w:val="15"/>
          <w:szCs w:val="20"/>
          <w:lang w:eastAsia="de-DE"/>
        </w:rPr>
        <w:t xml:space="preserve"> und Erbrecht,</w:t>
      </w:r>
    </w:p>
    <w:p w14:paraId="677FBC7F" w14:textId="77777777" w:rsidR="00213C23" w:rsidRPr="00AC06CB" w:rsidRDefault="00213C23" w:rsidP="00213C23">
      <w:pPr>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Rechtsschutz für Betreuungsverfahren,</w:t>
      </w:r>
    </w:p>
    <w:p w14:paraId="2A6F30E6" w14:textId="77777777" w:rsidR="00213C23" w:rsidRPr="00AC06CB" w:rsidRDefault="00213C23" w:rsidP="00213C23">
      <w:pPr>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Rechtsschutz für Opfer von Gewaltstraftaten,</w:t>
      </w:r>
    </w:p>
    <w:p w14:paraId="06B3BC74" w14:textId="77777777" w:rsidR="00213C23" w:rsidRPr="00AC06CB" w:rsidRDefault="00213C23" w:rsidP="00213C23">
      <w:pPr>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Erweiterte Telefonberatung,</w:t>
      </w:r>
    </w:p>
    <w:p w14:paraId="385159E6" w14:textId="77777777" w:rsidR="00213C23" w:rsidRPr="00AC06CB" w:rsidRDefault="00213C23" w:rsidP="00213C23">
      <w:pPr>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 xml:space="preserve">Beratungs-Rechtsschutz bei Urheberrechtsverstößen, </w:t>
      </w:r>
    </w:p>
    <w:p w14:paraId="23F2A965" w14:textId="77777777" w:rsidR="00213C23" w:rsidRPr="00AC06CB" w:rsidRDefault="00213C23" w:rsidP="00213C23">
      <w:pPr>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Mediations-Rechtsschutz.</w:t>
      </w:r>
    </w:p>
    <w:p w14:paraId="2F593D31" w14:textId="77777777" w:rsidR="001D55B3" w:rsidRPr="00AC06CB" w:rsidRDefault="001D55B3" w:rsidP="00B73CD5">
      <w:pPr>
        <w:tabs>
          <w:tab w:val="num" w:pos="851"/>
          <w:tab w:val="left" w:pos="993"/>
          <w:tab w:val="left" w:pos="8080"/>
          <w:tab w:val="right" w:pos="8505"/>
        </w:tabs>
        <w:ind w:left="360"/>
        <w:contextualSpacing/>
        <w:jc w:val="both"/>
        <w:rPr>
          <w:rFonts w:ascii="Arial" w:eastAsia="Times New Roman" w:hAnsi="Arial" w:cs="Times New Roman"/>
          <w:spacing w:val="-6"/>
          <w:sz w:val="15"/>
          <w:szCs w:val="20"/>
          <w:lang w:eastAsia="de-DE"/>
        </w:rPr>
      </w:pPr>
    </w:p>
    <w:p w14:paraId="0D8D4ECE" w14:textId="77777777" w:rsidR="00213C23" w:rsidRPr="00AC06CB" w:rsidRDefault="00213C23" w:rsidP="00B73CD5">
      <w:pPr>
        <w:tabs>
          <w:tab w:val="num" w:pos="851"/>
          <w:tab w:val="left" w:pos="993"/>
          <w:tab w:val="left" w:pos="8080"/>
          <w:tab w:val="right" w:pos="8505"/>
        </w:tabs>
        <w:ind w:left="360"/>
        <w:contextualSpacing/>
        <w:jc w:val="both"/>
        <w:rPr>
          <w:rFonts w:ascii="Arial" w:eastAsia="Times New Roman" w:hAnsi="Arial" w:cs="Times New Roman"/>
          <w:spacing w:val="-6"/>
          <w:sz w:val="15"/>
          <w:szCs w:val="20"/>
          <w:lang w:eastAsia="de-DE"/>
        </w:rPr>
      </w:pPr>
    </w:p>
    <w:p w14:paraId="0114EBB0" w14:textId="77777777" w:rsidR="0047032E" w:rsidRPr="00AC06CB" w:rsidRDefault="004A06CE" w:rsidP="00B50A80">
      <w:pPr>
        <w:pStyle w:val="Listenabsatz"/>
        <w:numPr>
          <w:ilvl w:val="1"/>
          <w:numId w:val="37"/>
        </w:numPr>
        <w:tabs>
          <w:tab w:val="left" w:pos="993"/>
          <w:tab w:val="left" w:pos="8080"/>
          <w:tab w:val="right" w:pos="8505"/>
        </w:tabs>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Ihr</w:t>
      </w:r>
      <w:r w:rsidR="007B02C6" w:rsidRPr="00AC06CB">
        <w:rPr>
          <w:rFonts w:ascii="Arial" w:eastAsia="Times New Roman" w:hAnsi="Arial" w:cs="Times New Roman"/>
          <w:spacing w:val="-6"/>
          <w:sz w:val="15"/>
          <w:szCs w:val="20"/>
          <w:lang w:eastAsia="de-DE"/>
        </w:rPr>
        <w:t xml:space="preserve"> Versicherungsschutz</w:t>
      </w:r>
      <w:r w:rsidR="00936831" w:rsidRPr="00AC06CB">
        <w:rPr>
          <w:rFonts w:ascii="Arial" w:eastAsia="Times New Roman" w:hAnsi="Arial" w:cs="Times New Roman"/>
          <w:spacing w:val="-6"/>
          <w:sz w:val="15"/>
          <w:szCs w:val="20"/>
          <w:lang w:eastAsia="de-DE"/>
        </w:rPr>
        <w:t xml:space="preserve"> Vital</w:t>
      </w:r>
      <w:r w:rsidR="007B02C6" w:rsidRPr="00AC06CB">
        <w:rPr>
          <w:rFonts w:ascii="Arial" w:eastAsia="Times New Roman" w:hAnsi="Arial" w:cs="Times New Roman"/>
          <w:spacing w:val="-6"/>
          <w:sz w:val="15"/>
          <w:szCs w:val="20"/>
          <w:lang w:eastAsia="de-DE"/>
        </w:rPr>
        <w:t xml:space="preserve"> umfasst</w:t>
      </w:r>
      <w:r w:rsidR="005016C1" w:rsidRPr="00AC06CB">
        <w:rPr>
          <w:rFonts w:ascii="Arial" w:eastAsia="Times New Roman" w:hAnsi="Arial" w:cs="Times New Roman"/>
          <w:spacing w:val="-6"/>
          <w:sz w:val="15"/>
          <w:szCs w:val="20"/>
          <w:lang w:eastAsia="de-DE"/>
        </w:rPr>
        <w:t xml:space="preserve"> folgende Leistungsarten gem</w:t>
      </w:r>
      <w:r w:rsidR="00CA68CD" w:rsidRPr="00AC06CB">
        <w:rPr>
          <w:rFonts w:ascii="Arial" w:eastAsia="Times New Roman" w:hAnsi="Arial" w:cs="Times New Roman"/>
          <w:spacing w:val="-6"/>
          <w:sz w:val="15"/>
          <w:szCs w:val="20"/>
          <w:lang w:eastAsia="de-DE"/>
        </w:rPr>
        <w:t>äß</w:t>
      </w:r>
      <w:r w:rsidR="005016C1" w:rsidRPr="00AC06CB">
        <w:rPr>
          <w:rFonts w:ascii="Arial" w:eastAsia="Times New Roman" w:hAnsi="Arial" w:cs="Times New Roman"/>
          <w:spacing w:val="-6"/>
          <w:sz w:val="15"/>
          <w:szCs w:val="20"/>
          <w:lang w:eastAsia="de-DE"/>
        </w:rPr>
        <w:t xml:space="preserve"> Abschnitt A Ziffer 2</w:t>
      </w:r>
    </w:p>
    <w:p w14:paraId="1AA270EB" w14:textId="77777777" w:rsidR="007B02C6" w:rsidRPr="00AC06CB" w:rsidRDefault="007B02C6" w:rsidP="007B02C6">
      <w:pPr>
        <w:tabs>
          <w:tab w:val="left" w:pos="8080"/>
          <w:tab w:val="right" w:pos="8505"/>
        </w:tabs>
        <w:ind w:left="504"/>
        <w:jc w:val="both"/>
        <w:rPr>
          <w:rFonts w:ascii="Arial" w:eastAsia="Times New Roman" w:hAnsi="Arial" w:cs="Times New Roman"/>
          <w:spacing w:val="-6"/>
          <w:sz w:val="15"/>
          <w:szCs w:val="20"/>
          <w:lang w:eastAsia="de-DE"/>
        </w:rPr>
      </w:pPr>
    </w:p>
    <w:p w14:paraId="64D2A0C4" w14:textId="77777777" w:rsidR="007B02C6" w:rsidRPr="00AC06CB" w:rsidRDefault="007B02C6" w:rsidP="007B02C6">
      <w:pPr>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Schadensersatz-Rechtsschutz</w:t>
      </w:r>
      <w:r w:rsidR="005016C1" w:rsidRPr="00AC06CB">
        <w:rPr>
          <w:rFonts w:ascii="Arial" w:eastAsia="Times New Roman" w:hAnsi="Arial" w:cs="Times New Roman"/>
          <w:spacing w:val="-6"/>
          <w:sz w:val="15"/>
          <w:szCs w:val="20"/>
          <w:lang w:eastAsia="de-DE"/>
        </w:rPr>
        <w:t>,</w:t>
      </w:r>
    </w:p>
    <w:p w14:paraId="7F6E69C9" w14:textId="77777777" w:rsidR="001D55B3" w:rsidRPr="00AC06CB" w:rsidRDefault="001D55B3" w:rsidP="007B02C6">
      <w:pPr>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Arbeits-Rechtsschutz</w:t>
      </w:r>
      <w:r w:rsidR="00CC35F7" w:rsidRPr="00AC06CB">
        <w:rPr>
          <w:rFonts w:ascii="Arial" w:eastAsia="Times New Roman" w:hAnsi="Arial" w:cs="Times New Roman"/>
          <w:spacing w:val="-6"/>
          <w:sz w:val="15"/>
          <w:szCs w:val="20"/>
          <w:lang w:eastAsia="de-DE"/>
        </w:rPr>
        <w:t xml:space="preserve"> Vital</w:t>
      </w:r>
      <w:r w:rsidR="004E0C8A">
        <w:rPr>
          <w:rFonts w:ascii="Arial" w:eastAsia="Times New Roman" w:hAnsi="Arial" w:cs="Times New Roman"/>
          <w:spacing w:val="-6"/>
          <w:sz w:val="15"/>
          <w:szCs w:val="20"/>
          <w:lang w:eastAsia="de-DE"/>
        </w:rPr>
        <w:t>,</w:t>
      </w:r>
      <w:r w:rsidR="007A336D" w:rsidRPr="00AC06CB">
        <w:rPr>
          <w:rFonts w:ascii="Arial" w:eastAsia="Times New Roman" w:hAnsi="Arial" w:cs="Times New Roman"/>
          <w:spacing w:val="-6"/>
          <w:sz w:val="15"/>
          <w:szCs w:val="20"/>
          <w:lang w:eastAsia="de-DE"/>
        </w:rPr>
        <w:t xml:space="preserve"> </w:t>
      </w:r>
    </w:p>
    <w:p w14:paraId="49DD3FCD" w14:textId="77777777" w:rsidR="007B02C6" w:rsidRPr="00AC06CB" w:rsidRDefault="007B02C6" w:rsidP="007B02C6">
      <w:pPr>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Rechtsschutz im Vertrags- und Sachenrecht</w:t>
      </w:r>
      <w:r w:rsidR="005016C1" w:rsidRPr="00AC06CB">
        <w:rPr>
          <w:rFonts w:ascii="Arial" w:eastAsia="Times New Roman" w:hAnsi="Arial" w:cs="Times New Roman"/>
          <w:spacing w:val="-6"/>
          <w:sz w:val="15"/>
          <w:szCs w:val="20"/>
          <w:lang w:eastAsia="de-DE"/>
        </w:rPr>
        <w:t>,</w:t>
      </w:r>
    </w:p>
    <w:p w14:paraId="47E57802" w14:textId="77777777" w:rsidR="007B02C6" w:rsidRPr="00AC06CB" w:rsidRDefault="007B02C6" w:rsidP="007B02C6">
      <w:pPr>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 xml:space="preserve">Steuer-Rechtsschutz vor </w:t>
      </w:r>
      <w:r w:rsidR="00A871DF" w:rsidRPr="00AC06CB">
        <w:rPr>
          <w:rFonts w:ascii="Arial" w:eastAsia="Times New Roman" w:hAnsi="Arial" w:cs="Times New Roman"/>
          <w:spacing w:val="-6"/>
          <w:sz w:val="15"/>
          <w:szCs w:val="20"/>
          <w:lang w:eastAsia="de-DE"/>
        </w:rPr>
        <w:t xml:space="preserve">deutschen </w:t>
      </w:r>
      <w:r w:rsidRPr="00AC06CB">
        <w:rPr>
          <w:rFonts w:ascii="Arial" w:eastAsia="Times New Roman" w:hAnsi="Arial" w:cs="Times New Roman"/>
          <w:spacing w:val="-6"/>
          <w:sz w:val="15"/>
          <w:szCs w:val="20"/>
          <w:lang w:eastAsia="de-DE"/>
        </w:rPr>
        <w:t>Gerichten</w:t>
      </w:r>
      <w:r w:rsidR="005016C1" w:rsidRPr="00AC06CB">
        <w:rPr>
          <w:rFonts w:ascii="Arial" w:eastAsia="Times New Roman" w:hAnsi="Arial" w:cs="Times New Roman"/>
          <w:spacing w:val="-6"/>
          <w:sz w:val="15"/>
          <w:szCs w:val="20"/>
          <w:lang w:eastAsia="de-DE"/>
        </w:rPr>
        <w:t>,</w:t>
      </w:r>
    </w:p>
    <w:p w14:paraId="4939CB14" w14:textId="77777777" w:rsidR="007B02C6" w:rsidRPr="00AC06CB" w:rsidRDefault="007B02C6" w:rsidP="007B02C6">
      <w:pPr>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 xml:space="preserve">Sozial-Rechtsschutz vor </w:t>
      </w:r>
      <w:r w:rsidR="00A871DF" w:rsidRPr="00AC06CB">
        <w:rPr>
          <w:rFonts w:ascii="Arial" w:eastAsia="Times New Roman" w:hAnsi="Arial" w:cs="Times New Roman"/>
          <w:spacing w:val="-6"/>
          <w:sz w:val="15"/>
          <w:szCs w:val="20"/>
          <w:lang w:eastAsia="de-DE"/>
        </w:rPr>
        <w:t xml:space="preserve">deutschen </w:t>
      </w:r>
      <w:r w:rsidRPr="00AC06CB">
        <w:rPr>
          <w:rFonts w:ascii="Arial" w:eastAsia="Times New Roman" w:hAnsi="Arial" w:cs="Times New Roman"/>
          <w:spacing w:val="-6"/>
          <w:sz w:val="15"/>
          <w:szCs w:val="20"/>
          <w:lang w:eastAsia="de-DE"/>
        </w:rPr>
        <w:t>Gerichten</w:t>
      </w:r>
      <w:r w:rsidR="005016C1" w:rsidRPr="00AC06CB">
        <w:rPr>
          <w:rFonts w:ascii="Arial" w:eastAsia="Times New Roman" w:hAnsi="Arial" w:cs="Times New Roman"/>
          <w:spacing w:val="-6"/>
          <w:sz w:val="15"/>
          <w:szCs w:val="20"/>
          <w:lang w:eastAsia="de-DE"/>
        </w:rPr>
        <w:t>,</w:t>
      </w:r>
    </w:p>
    <w:p w14:paraId="49309CC0" w14:textId="77777777" w:rsidR="007B02C6" w:rsidRPr="00AC06CB" w:rsidRDefault="007B02C6" w:rsidP="007B02C6">
      <w:pPr>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 xml:space="preserve">Verwaltungs-Rechtsschutz vor </w:t>
      </w:r>
      <w:r w:rsidR="00A871DF" w:rsidRPr="00AC06CB">
        <w:rPr>
          <w:rFonts w:ascii="Arial" w:eastAsia="Times New Roman" w:hAnsi="Arial" w:cs="Times New Roman"/>
          <w:spacing w:val="-6"/>
          <w:sz w:val="15"/>
          <w:szCs w:val="20"/>
          <w:lang w:eastAsia="de-DE"/>
        </w:rPr>
        <w:t xml:space="preserve">deutschen </w:t>
      </w:r>
      <w:r w:rsidRPr="00AC06CB">
        <w:rPr>
          <w:rFonts w:ascii="Arial" w:eastAsia="Times New Roman" w:hAnsi="Arial" w:cs="Times New Roman"/>
          <w:spacing w:val="-6"/>
          <w:sz w:val="15"/>
          <w:szCs w:val="20"/>
          <w:lang w:eastAsia="de-DE"/>
        </w:rPr>
        <w:t>Gerichten</w:t>
      </w:r>
      <w:r w:rsidR="005016C1" w:rsidRPr="00AC06CB">
        <w:rPr>
          <w:rFonts w:ascii="Arial" w:eastAsia="Times New Roman" w:hAnsi="Arial" w:cs="Times New Roman"/>
          <w:spacing w:val="-6"/>
          <w:sz w:val="15"/>
          <w:szCs w:val="20"/>
          <w:lang w:eastAsia="de-DE"/>
        </w:rPr>
        <w:t>,</w:t>
      </w:r>
    </w:p>
    <w:p w14:paraId="68FA4D76" w14:textId="77777777" w:rsidR="00A65446" w:rsidRPr="00AC06CB" w:rsidRDefault="00A65446" w:rsidP="00A65446">
      <w:pPr>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Disziplinar- und Standes-Rechtsschutz,</w:t>
      </w:r>
    </w:p>
    <w:p w14:paraId="657A8E4B" w14:textId="77777777" w:rsidR="007B02C6" w:rsidRPr="00AC06CB" w:rsidRDefault="007B02C6" w:rsidP="007B02C6">
      <w:pPr>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Straf-Rechtsschutz</w:t>
      </w:r>
      <w:r w:rsidR="005016C1" w:rsidRPr="00AC06CB">
        <w:rPr>
          <w:rFonts w:ascii="Arial" w:eastAsia="Times New Roman" w:hAnsi="Arial" w:cs="Times New Roman"/>
          <w:spacing w:val="-6"/>
          <w:sz w:val="15"/>
          <w:szCs w:val="20"/>
          <w:lang w:eastAsia="de-DE"/>
        </w:rPr>
        <w:t>,</w:t>
      </w:r>
    </w:p>
    <w:p w14:paraId="29B1B8B3" w14:textId="77777777" w:rsidR="007B02C6" w:rsidRPr="00AC06CB" w:rsidRDefault="007B02C6" w:rsidP="007B02C6">
      <w:pPr>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Ordnungswidrigkeiten-Rechtsschutz</w:t>
      </w:r>
      <w:r w:rsidR="005016C1" w:rsidRPr="00AC06CB">
        <w:rPr>
          <w:rFonts w:ascii="Arial" w:eastAsia="Times New Roman" w:hAnsi="Arial" w:cs="Times New Roman"/>
          <w:spacing w:val="-6"/>
          <w:sz w:val="15"/>
          <w:szCs w:val="20"/>
          <w:lang w:eastAsia="de-DE"/>
        </w:rPr>
        <w:t>,</w:t>
      </w:r>
    </w:p>
    <w:p w14:paraId="2207829F" w14:textId="77777777" w:rsidR="007B02C6" w:rsidRPr="00AC06CB" w:rsidRDefault="007B02C6" w:rsidP="007B02C6">
      <w:pPr>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Beratungs-Rechtsschutz im Familien-</w:t>
      </w:r>
      <w:r w:rsidR="0058761B">
        <w:rPr>
          <w:rFonts w:ascii="Arial" w:eastAsia="Times New Roman" w:hAnsi="Arial" w:cs="Times New Roman"/>
          <w:spacing w:val="-6"/>
          <w:sz w:val="15"/>
          <w:szCs w:val="20"/>
          <w:lang w:eastAsia="de-DE"/>
        </w:rPr>
        <w:t xml:space="preserve">, </w:t>
      </w:r>
      <w:r w:rsidR="0022792D">
        <w:rPr>
          <w:rFonts w:ascii="Arial" w:eastAsia="Times New Roman" w:hAnsi="Arial" w:cs="Times New Roman"/>
          <w:spacing w:val="-6"/>
          <w:sz w:val="15"/>
          <w:szCs w:val="20"/>
          <w:lang w:eastAsia="de-DE"/>
        </w:rPr>
        <w:t>Lebensp</w:t>
      </w:r>
      <w:r w:rsidR="0058761B">
        <w:rPr>
          <w:rFonts w:ascii="Arial" w:eastAsia="Times New Roman" w:hAnsi="Arial" w:cs="Times New Roman"/>
          <w:spacing w:val="-6"/>
          <w:sz w:val="15"/>
          <w:szCs w:val="20"/>
          <w:lang w:eastAsia="de-DE"/>
        </w:rPr>
        <w:t>artnerschafts-</w:t>
      </w:r>
      <w:r w:rsidRPr="00AC06CB">
        <w:rPr>
          <w:rFonts w:ascii="Arial" w:eastAsia="Times New Roman" w:hAnsi="Arial" w:cs="Times New Roman"/>
          <w:spacing w:val="-6"/>
          <w:sz w:val="15"/>
          <w:szCs w:val="20"/>
          <w:lang w:eastAsia="de-DE"/>
        </w:rPr>
        <w:t xml:space="preserve"> und Erbrecht</w:t>
      </w:r>
      <w:r w:rsidR="005016C1" w:rsidRPr="00AC06CB">
        <w:rPr>
          <w:rFonts w:ascii="Arial" w:eastAsia="Times New Roman" w:hAnsi="Arial" w:cs="Times New Roman"/>
          <w:spacing w:val="-6"/>
          <w:sz w:val="15"/>
          <w:szCs w:val="20"/>
          <w:lang w:eastAsia="de-DE"/>
        </w:rPr>
        <w:t>,</w:t>
      </w:r>
    </w:p>
    <w:p w14:paraId="152ACE34" w14:textId="77777777" w:rsidR="007B02C6" w:rsidRPr="00AC06CB" w:rsidRDefault="007B02C6" w:rsidP="007B02C6">
      <w:pPr>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Rechtsschutz für Betreuungsverfahren</w:t>
      </w:r>
      <w:r w:rsidR="005016C1" w:rsidRPr="00AC06CB">
        <w:rPr>
          <w:rFonts w:ascii="Arial" w:eastAsia="Times New Roman" w:hAnsi="Arial" w:cs="Times New Roman"/>
          <w:spacing w:val="-6"/>
          <w:sz w:val="15"/>
          <w:szCs w:val="20"/>
          <w:lang w:eastAsia="de-DE"/>
        </w:rPr>
        <w:t>,</w:t>
      </w:r>
    </w:p>
    <w:p w14:paraId="26355C76" w14:textId="77777777" w:rsidR="007B02C6" w:rsidRPr="00AC06CB" w:rsidRDefault="007B02C6" w:rsidP="007B02C6">
      <w:pPr>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Rechtsschutz für Opfer von Gewaltstraftaten</w:t>
      </w:r>
      <w:r w:rsidR="005016C1" w:rsidRPr="00AC06CB">
        <w:rPr>
          <w:rFonts w:ascii="Arial" w:eastAsia="Times New Roman" w:hAnsi="Arial" w:cs="Times New Roman"/>
          <w:spacing w:val="-6"/>
          <w:sz w:val="15"/>
          <w:szCs w:val="20"/>
          <w:lang w:eastAsia="de-DE"/>
        </w:rPr>
        <w:t>,</w:t>
      </w:r>
    </w:p>
    <w:p w14:paraId="6828DDDA" w14:textId="77777777" w:rsidR="007B02C6" w:rsidRPr="00AC06CB" w:rsidRDefault="007B02C6" w:rsidP="007B02C6">
      <w:pPr>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Erweiterte Telefonberatung</w:t>
      </w:r>
      <w:r w:rsidR="005016C1" w:rsidRPr="00AC06CB">
        <w:rPr>
          <w:rFonts w:ascii="Arial" w:eastAsia="Times New Roman" w:hAnsi="Arial" w:cs="Times New Roman"/>
          <w:spacing w:val="-6"/>
          <w:sz w:val="15"/>
          <w:szCs w:val="20"/>
          <w:lang w:eastAsia="de-DE"/>
        </w:rPr>
        <w:t>,</w:t>
      </w:r>
    </w:p>
    <w:p w14:paraId="02D3DCE0" w14:textId="77777777" w:rsidR="007B02C6" w:rsidRPr="00AC06CB" w:rsidRDefault="007B02C6" w:rsidP="007B02C6">
      <w:pPr>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Beratungs-Rechtsschutz bei Urheberrechtsverstößen</w:t>
      </w:r>
      <w:r w:rsidR="005016C1" w:rsidRPr="00AC06CB">
        <w:rPr>
          <w:rFonts w:ascii="Arial" w:eastAsia="Times New Roman" w:hAnsi="Arial" w:cs="Times New Roman"/>
          <w:spacing w:val="-6"/>
          <w:sz w:val="15"/>
          <w:szCs w:val="20"/>
          <w:lang w:eastAsia="de-DE"/>
        </w:rPr>
        <w:t>,</w:t>
      </w:r>
      <w:r w:rsidRPr="00AC06CB">
        <w:rPr>
          <w:rFonts w:ascii="Arial" w:eastAsia="Times New Roman" w:hAnsi="Arial" w:cs="Times New Roman"/>
          <w:spacing w:val="-6"/>
          <w:sz w:val="15"/>
          <w:szCs w:val="20"/>
          <w:lang w:eastAsia="de-DE"/>
        </w:rPr>
        <w:t xml:space="preserve"> </w:t>
      </w:r>
    </w:p>
    <w:p w14:paraId="14CD2756" w14:textId="77777777" w:rsidR="007B02C6" w:rsidRDefault="007B02C6" w:rsidP="007B02C6">
      <w:pPr>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Mediations-Rechtsschutz</w:t>
      </w:r>
      <w:r w:rsidR="005016C1" w:rsidRPr="00AC06CB">
        <w:rPr>
          <w:rFonts w:ascii="Arial" w:eastAsia="Times New Roman" w:hAnsi="Arial" w:cs="Times New Roman"/>
          <w:spacing w:val="-6"/>
          <w:sz w:val="15"/>
          <w:szCs w:val="20"/>
          <w:lang w:eastAsia="de-DE"/>
        </w:rPr>
        <w:t>.</w:t>
      </w:r>
    </w:p>
    <w:p w14:paraId="1D6ADD4C" w14:textId="77777777" w:rsidR="0050495D" w:rsidRDefault="0050495D" w:rsidP="007B02C6">
      <w:pPr>
        <w:tabs>
          <w:tab w:val="left" w:pos="8080"/>
          <w:tab w:val="right" w:pos="8505"/>
        </w:tabs>
        <w:ind w:left="504"/>
        <w:jc w:val="both"/>
        <w:rPr>
          <w:rFonts w:ascii="Arial" w:eastAsia="Times New Roman" w:hAnsi="Arial" w:cs="Times New Roman"/>
          <w:spacing w:val="-6"/>
          <w:sz w:val="15"/>
          <w:szCs w:val="20"/>
          <w:lang w:eastAsia="de-DE"/>
        </w:rPr>
      </w:pPr>
    </w:p>
    <w:p w14:paraId="27B868EE" w14:textId="77777777" w:rsidR="0050495D" w:rsidRDefault="0050495D" w:rsidP="0050495D">
      <w:pPr>
        <w:numPr>
          <w:ilvl w:val="1"/>
          <w:numId w:val="22"/>
        </w:numPr>
        <w:tabs>
          <w:tab w:val="left" w:pos="993"/>
          <w:tab w:val="left" w:pos="8080"/>
          <w:tab w:val="right" w:pos="8505"/>
        </w:tabs>
        <w:contextualSpacing/>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Cyber</w:t>
      </w:r>
      <w:r w:rsidR="00D64DF4">
        <w:rPr>
          <w:rFonts w:ascii="Arial" w:eastAsia="Times New Roman" w:hAnsi="Arial" w:cs="Times New Roman"/>
          <w:spacing w:val="-6"/>
          <w:sz w:val="15"/>
          <w:szCs w:val="20"/>
          <w:lang w:eastAsia="de-DE"/>
        </w:rPr>
        <w:t>-Angriff</w:t>
      </w:r>
      <w:r>
        <w:rPr>
          <w:rFonts w:ascii="Arial" w:eastAsia="Times New Roman" w:hAnsi="Arial" w:cs="Times New Roman"/>
          <w:spacing w:val="-6"/>
          <w:sz w:val="15"/>
          <w:szCs w:val="20"/>
          <w:lang w:eastAsia="de-DE"/>
        </w:rPr>
        <w:t xml:space="preserve"> / Mobbing</w:t>
      </w:r>
    </w:p>
    <w:p w14:paraId="689E2E67" w14:textId="77777777" w:rsidR="0050495D" w:rsidRDefault="0050495D" w:rsidP="0050495D">
      <w:pPr>
        <w:tabs>
          <w:tab w:val="left" w:pos="993"/>
          <w:tab w:val="left" w:pos="8080"/>
          <w:tab w:val="right" w:pos="8505"/>
        </w:tabs>
        <w:ind w:left="432"/>
        <w:contextualSpacing/>
        <w:jc w:val="both"/>
        <w:rPr>
          <w:rFonts w:ascii="Arial" w:eastAsia="Times New Roman" w:hAnsi="Arial" w:cs="Times New Roman"/>
          <w:spacing w:val="-6"/>
          <w:sz w:val="15"/>
          <w:szCs w:val="20"/>
          <w:lang w:eastAsia="de-DE"/>
        </w:rPr>
      </w:pPr>
    </w:p>
    <w:p w14:paraId="17670B40" w14:textId="77777777" w:rsidR="0050495D" w:rsidRDefault="0050495D" w:rsidP="0050495D">
      <w:pPr>
        <w:tabs>
          <w:tab w:val="left" w:pos="993"/>
          <w:tab w:val="left" w:pos="8080"/>
          <w:tab w:val="right" w:pos="8505"/>
        </w:tabs>
        <w:ind w:left="432"/>
        <w:contextualSpacing/>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Als Betroffener einer Cyber</w:t>
      </w:r>
      <w:r w:rsidR="0050448B">
        <w:rPr>
          <w:rFonts w:ascii="Arial" w:eastAsia="Times New Roman" w:hAnsi="Arial" w:cs="Times New Roman"/>
          <w:spacing w:val="-6"/>
          <w:sz w:val="15"/>
          <w:szCs w:val="20"/>
          <w:lang w:eastAsia="de-DE"/>
        </w:rPr>
        <w:t>-A</w:t>
      </w:r>
      <w:r>
        <w:rPr>
          <w:rFonts w:ascii="Arial" w:eastAsia="Times New Roman" w:hAnsi="Arial" w:cs="Times New Roman"/>
          <w:spacing w:val="-6"/>
          <w:sz w:val="15"/>
          <w:szCs w:val="20"/>
          <w:lang w:eastAsia="de-DE"/>
        </w:rPr>
        <w:t xml:space="preserve">ttacke oder </w:t>
      </w:r>
      <w:r w:rsidR="002359F4">
        <w:rPr>
          <w:rFonts w:ascii="Arial" w:eastAsia="Times New Roman" w:hAnsi="Arial" w:cs="Times New Roman"/>
          <w:spacing w:val="-6"/>
          <w:sz w:val="15"/>
          <w:szCs w:val="20"/>
          <w:lang w:eastAsia="de-DE"/>
        </w:rPr>
        <w:t>Cyber-</w:t>
      </w:r>
      <w:r>
        <w:rPr>
          <w:rFonts w:ascii="Arial" w:eastAsia="Times New Roman" w:hAnsi="Arial" w:cs="Times New Roman"/>
          <w:spacing w:val="-6"/>
          <w:sz w:val="15"/>
          <w:szCs w:val="20"/>
          <w:lang w:eastAsia="de-DE"/>
        </w:rPr>
        <w:t>Mobbing sind Sie wie fo</w:t>
      </w:r>
      <w:r w:rsidR="00DC27DF">
        <w:rPr>
          <w:rFonts w:ascii="Arial" w:eastAsia="Times New Roman" w:hAnsi="Arial" w:cs="Times New Roman"/>
          <w:spacing w:val="-6"/>
          <w:sz w:val="15"/>
          <w:szCs w:val="20"/>
          <w:lang w:eastAsia="de-DE"/>
        </w:rPr>
        <w:t>lg</w:t>
      </w:r>
      <w:r>
        <w:rPr>
          <w:rFonts w:ascii="Arial" w:eastAsia="Times New Roman" w:hAnsi="Arial" w:cs="Times New Roman"/>
          <w:spacing w:val="-6"/>
          <w:sz w:val="15"/>
          <w:szCs w:val="20"/>
          <w:lang w:eastAsia="de-DE"/>
        </w:rPr>
        <w:t>t geschützt:</w:t>
      </w:r>
    </w:p>
    <w:p w14:paraId="672743F4" w14:textId="77777777" w:rsidR="0050495D" w:rsidRDefault="00DC2165" w:rsidP="0050495D">
      <w:pPr>
        <w:pStyle w:val="Listenabsatz"/>
        <w:numPr>
          <w:ilvl w:val="1"/>
          <w:numId w:val="7"/>
        </w:num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durch</w:t>
      </w:r>
      <w:r w:rsidR="0050495D">
        <w:rPr>
          <w:rFonts w:ascii="Arial" w:eastAsia="Times New Roman" w:hAnsi="Arial" w:cs="Times New Roman"/>
          <w:spacing w:val="-6"/>
          <w:sz w:val="15"/>
          <w:szCs w:val="20"/>
          <w:lang w:eastAsia="de-DE"/>
        </w:rPr>
        <w:t xml:space="preserve"> den allgemeinen Schadensersatz-Rechtsschutz;</w:t>
      </w:r>
    </w:p>
    <w:p w14:paraId="6866E033" w14:textId="77777777" w:rsidR="0050495D" w:rsidRDefault="00DC2165" w:rsidP="0050495D">
      <w:pPr>
        <w:pStyle w:val="Listenabsatz"/>
        <w:numPr>
          <w:ilvl w:val="1"/>
          <w:numId w:val="7"/>
        </w:num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durch</w:t>
      </w:r>
      <w:r w:rsidR="0050495D">
        <w:rPr>
          <w:rFonts w:ascii="Arial" w:eastAsia="Times New Roman" w:hAnsi="Arial" w:cs="Times New Roman"/>
          <w:spacing w:val="-6"/>
          <w:sz w:val="15"/>
          <w:szCs w:val="20"/>
          <w:lang w:eastAsia="de-DE"/>
        </w:rPr>
        <w:t xml:space="preserve"> den Vertrags-Rechtsschutz;</w:t>
      </w:r>
    </w:p>
    <w:p w14:paraId="4DB3E855" w14:textId="77777777" w:rsidR="00F427F5" w:rsidRDefault="00DC2165" w:rsidP="00F427F5">
      <w:pPr>
        <w:pStyle w:val="Listenabsatz"/>
        <w:numPr>
          <w:ilvl w:val="1"/>
          <w:numId w:val="7"/>
        </w:num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durch</w:t>
      </w:r>
      <w:r w:rsidR="0050495D">
        <w:rPr>
          <w:rFonts w:ascii="Arial" w:eastAsia="Times New Roman" w:hAnsi="Arial" w:cs="Times New Roman"/>
          <w:spacing w:val="-6"/>
          <w:sz w:val="15"/>
          <w:szCs w:val="20"/>
          <w:lang w:eastAsia="de-DE"/>
        </w:rPr>
        <w:t xml:space="preserve"> den Straf- und Ordnungswidrigkeiten-Rechtsschutz. </w:t>
      </w:r>
    </w:p>
    <w:p w14:paraId="09E4DCA0" w14:textId="77777777" w:rsidR="00F427F5" w:rsidRDefault="00F427F5" w:rsidP="00F427F5">
      <w:pPr>
        <w:tabs>
          <w:tab w:val="left" w:pos="993"/>
          <w:tab w:val="left" w:pos="8080"/>
          <w:tab w:val="right" w:pos="8505"/>
        </w:tabs>
        <w:jc w:val="both"/>
        <w:rPr>
          <w:rFonts w:ascii="Arial" w:eastAsia="Times New Roman" w:hAnsi="Arial" w:cs="Times New Roman"/>
          <w:spacing w:val="-6"/>
          <w:sz w:val="15"/>
          <w:szCs w:val="20"/>
          <w:lang w:eastAsia="de-DE"/>
        </w:rPr>
      </w:pPr>
    </w:p>
    <w:p w14:paraId="2BF08E23" w14:textId="77777777" w:rsidR="00F427F5" w:rsidRDefault="00F427F5" w:rsidP="00F427F5">
      <w:p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           </w:t>
      </w:r>
      <w:r w:rsidRPr="00F427F5">
        <w:rPr>
          <w:rFonts w:ascii="Arial" w:eastAsia="Times New Roman" w:hAnsi="Arial" w:cs="Times New Roman"/>
          <w:spacing w:val="-6"/>
          <w:sz w:val="15"/>
          <w:szCs w:val="20"/>
          <w:lang w:eastAsia="de-DE"/>
        </w:rPr>
        <w:t>Versicherungsschutz besteht auch für die Erstattung einer Strafan</w:t>
      </w:r>
      <w:r>
        <w:rPr>
          <w:rFonts w:ascii="Arial" w:eastAsia="Times New Roman" w:hAnsi="Arial" w:cs="Times New Roman"/>
          <w:spacing w:val="-6"/>
          <w:sz w:val="15"/>
          <w:szCs w:val="20"/>
          <w:lang w:eastAsia="de-DE"/>
        </w:rPr>
        <w:t xml:space="preserve">-                  </w:t>
      </w:r>
    </w:p>
    <w:p w14:paraId="4689AE67" w14:textId="77777777" w:rsidR="00F427F5" w:rsidRDefault="00F427F5" w:rsidP="00F427F5">
      <w:p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           </w:t>
      </w:r>
      <w:r w:rsidRPr="00F427F5">
        <w:rPr>
          <w:rFonts w:ascii="Arial" w:eastAsia="Times New Roman" w:hAnsi="Arial" w:cs="Times New Roman"/>
          <w:spacing w:val="-6"/>
          <w:sz w:val="15"/>
          <w:szCs w:val="20"/>
          <w:lang w:eastAsia="de-DE"/>
        </w:rPr>
        <w:t>zeige bei Straftaten, die in unmittelbarem Zusam</w:t>
      </w:r>
      <w:r>
        <w:rPr>
          <w:rFonts w:ascii="Arial" w:eastAsia="Times New Roman" w:hAnsi="Arial" w:cs="Times New Roman"/>
          <w:spacing w:val="-6"/>
          <w:sz w:val="15"/>
          <w:szCs w:val="20"/>
          <w:lang w:eastAsia="de-DE"/>
        </w:rPr>
        <w:t>m</w:t>
      </w:r>
      <w:r w:rsidRPr="00F427F5">
        <w:rPr>
          <w:rFonts w:ascii="Arial" w:eastAsia="Times New Roman" w:hAnsi="Arial" w:cs="Times New Roman"/>
          <w:spacing w:val="-6"/>
          <w:sz w:val="15"/>
          <w:szCs w:val="20"/>
          <w:lang w:eastAsia="de-DE"/>
        </w:rPr>
        <w:t xml:space="preserve">enhang mit der </w:t>
      </w:r>
    </w:p>
    <w:p w14:paraId="2AF48F85" w14:textId="77777777" w:rsidR="00F427F5" w:rsidRDefault="00F427F5" w:rsidP="00F427F5">
      <w:p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           </w:t>
      </w:r>
      <w:r w:rsidRPr="00F427F5">
        <w:rPr>
          <w:rFonts w:ascii="Arial" w:eastAsia="Times New Roman" w:hAnsi="Arial" w:cs="Times New Roman"/>
          <w:spacing w:val="-6"/>
          <w:sz w:val="15"/>
          <w:szCs w:val="20"/>
          <w:lang w:eastAsia="de-DE"/>
        </w:rPr>
        <w:t>Nutzung elektronischer Daten/Medien (z. B. im Internet, in einem In</w:t>
      </w:r>
      <w:r w:rsidR="00E37337">
        <w:rPr>
          <w:rFonts w:ascii="Arial" w:eastAsia="Times New Roman" w:hAnsi="Arial" w:cs="Times New Roman"/>
          <w:spacing w:val="-6"/>
          <w:sz w:val="15"/>
          <w:szCs w:val="20"/>
          <w:lang w:eastAsia="de-DE"/>
        </w:rPr>
        <w:t>-</w:t>
      </w:r>
      <w:r>
        <w:rPr>
          <w:rFonts w:ascii="Arial" w:eastAsia="Times New Roman" w:hAnsi="Arial" w:cs="Times New Roman"/>
          <w:spacing w:val="-6"/>
          <w:sz w:val="15"/>
          <w:szCs w:val="20"/>
          <w:lang w:eastAsia="de-DE"/>
        </w:rPr>
        <w:t xml:space="preserve">  </w:t>
      </w:r>
    </w:p>
    <w:p w14:paraId="03329C97" w14:textId="77777777" w:rsidR="00F427F5" w:rsidRDefault="00F427F5" w:rsidP="00F427F5">
      <w:p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           </w:t>
      </w:r>
      <w:r w:rsidRPr="00F427F5">
        <w:rPr>
          <w:rFonts w:ascii="Arial" w:eastAsia="Times New Roman" w:hAnsi="Arial" w:cs="Times New Roman"/>
          <w:spacing w:val="-6"/>
          <w:sz w:val="15"/>
          <w:szCs w:val="20"/>
          <w:lang w:eastAsia="de-DE"/>
        </w:rPr>
        <w:t>tranet, in digitalen Kurznachrich</w:t>
      </w:r>
      <w:r>
        <w:rPr>
          <w:rFonts w:ascii="Arial" w:eastAsia="Times New Roman" w:hAnsi="Arial" w:cs="Times New Roman"/>
          <w:spacing w:val="-6"/>
          <w:sz w:val="15"/>
          <w:szCs w:val="20"/>
          <w:lang w:eastAsia="de-DE"/>
        </w:rPr>
        <w:t>t</w:t>
      </w:r>
      <w:r w:rsidRPr="00F427F5">
        <w:rPr>
          <w:rFonts w:ascii="Arial" w:eastAsia="Times New Roman" w:hAnsi="Arial" w:cs="Times New Roman"/>
          <w:spacing w:val="-6"/>
          <w:sz w:val="15"/>
          <w:szCs w:val="20"/>
          <w:lang w:eastAsia="de-DE"/>
        </w:rPr>
        <w:t>en</w:t>
      </w:r>
      <w:r w:rsidR="00BE512E">
        <w:rPr>
          <w:rFonts w:ascii="Arial" w:eastAsia="Times New Roman" w:hAnsi="Arial" w:cs="Times New Roman"/>
          <w:spacing w:val="-6"/>
          <w:sz w:val="15"/>
          <w:szCs w:val="20"/>
          <w:lang w:eastAsia="de-DE"/>
        </w:rPr>
        <w:t>-</w:t>
      </w:r>
      <w:r w:rsidRPr="00F427F5">
        <w:rPr>
          <w:rFonts w:ascii="Arial" w:eastAsia="Times New Roman" w:hAnsi="Arial" w:cs="Times New Roman"/>
          <w:spacing w:val="-6"/>
          <w:sz w:val="15"/>
          <w:szCs w:val="20"/>
          <w:lang w:eastAsia="de-DE"/>
        </w:rPr>
        <w:t xml:space="preserve"> oder Messengerdiensten</w:t>
      </w:r>
      <w:r w:rsidR="00151735">
        <w:rPr>
          <w:rFonts w:ascii="Arial" w:eastAsia="Times New Roman" w:hAnsi="Arial" w:cs="Times New Roman"/>
          <w:spacing w:val="-6"/>
          <w:sz w:val="15"/>
          <w:szCs w:val="20"/>
          <w:lang w:eastAsia="de-DE"/>
        </w:rPr>
        <w:t>)</w:t>
      </w:r>
      <w:r w:rsidRPr="00F427F5">
        <w:rPr>
          <w:rFonts w:ascii="Arial" w:eastAsia="Times New Roman" w:hAnsi="Arial" w:cs="Times New Roman"/>
          <w:spacing w:val="-6"/>
          <w:sz w:val="15"/>
          <w:szCs w:val="20"/>
          <w:lang w:eastAsia="de-DE"/>
        </w:rPr>
        <w:t xml:space="preserve"> </w:t>
      </w:r>
      <w:r>
        <w:rPr>
          <w:rFonts w:ascii="Arial" w:eastAsia="Times New Roman" w:hAnsi="Arial" w:cs="Times New Roman"/>
          <w:spacing w:val="-6"/>
          <w:sz w:val="15"/>
          <w:szCs w:val="20"/>
          <w:lang w:eastAsia="de-DE"/>
        </w:rPr>
        <w:t>b</w:t>
      </w:r>
      <w:r w:rsidRPr="00F427F5">
        <w:rPr>
          <w:rFonts w:ascii="Arial" w:eastAsia="Times New Roman" w:hAnsi="Arial" w:cs="Times New Roman"/>
          <w:spacing w:val="-6"/>
          <w:sz w:val="15"/>
          <w:szCs w:val="20"/>
          <w:lang w:eastAsia="de-DE"/>
        </w:rPr>
        <w:t>e</w:t>
      </w:r>
      <w:r w:rsidR="006C3C89">
        <w:rPr>
          <w:rFonts w:ascii="Arial" w:eastAsia="Times New Roman" w:hAnsi="Arial" w:cs="Times New Roman"/>
          <w:spacing w:val="-6"/>
          <w:sz w:val="15"/>
          <w:szCs w:val="20"/>
          <w:lang w:eastAsia="de-DE"/>
        </w:rPr>
        <w:t>-</w:t>
      </w:r>
    </w:p>
    <w:p w14:paraId="47ADF3F8" w14:textId="77777777" w:rsidR="00F427F5" w:rsidRPr="00F427F5" w:rsidRDefault="00F427F5" w:rsidP="00F427F5">
      <w:p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           </w:t>
      </w:r>
      <w:r w:rsidRPr="00F427F5">
        <w:rPr>
          <w:rFonts w:ascii="Arial" w:eastAsia="Times New Roman" w:hAnsi="Arial" w:cs="Times New Roman"/>
          <w:spacing w:val="-6"/>
          <w:sz w:val="15"/>
          <w:szCs w:val="20"/>
          <w:lang w:eastAsia="de-DE"/>
        </w:rPr>
        <w:t>gangen wurden.</w:t>
      </w:r>
    </w:p>
    <w:p w14:paraId="777543E4" w14:textId="77777777" w:rsidR="00F427F5" w:rsidRDefault="00F427F5" w:rsidP="00F427F5">
      <w:p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           </w:t>
      </w:r>
      <w:r w:rsidRPr="00F427F5">
        <w:rPr>
          <w:rFonts w:ascii="Arial" w:eastAsia="Times New Roman" w:hAnsi="Arial" w:cs="Times New Roman"/>
          <w:spacing w:val="-6"/>
          <w:sz w:val="15"/>
          <w:szCs w:val="20"/>
          <w:lang w:eastAsia="de-DE"/>
        </w:rPr>
        <w:t>Voraussetzung ist, dass Sie oder eine mitversicherte Person als Op</w:t>
      </w:r>
      <w:r w:rsidR="006C3C89">
        <w:rPr>
          <w:rFonts w:ascii="Arial" w:eastAsia="Times New Roman" w:hAnsi="Arial" w:cs="Times New Roman"/>
          <w:spacing w:val="-6"/>
          <w:sz w:val="15"/>
          <w:szCs w:val="20"/>
          <w:lang w:eastAsia="de-DE"/>
        </w:rPr>
        <w:t>-</w:t>
      </w:r>
    </w:p>
    <w:p w14:paraId="68BA67A7" w14:textId="77777777" w:rsidR="00F427F5" w:rsidRDefault="00F427F5" w:rsidP="00F427F5">
      <w:p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           </w:t>
      </w:r>
      <w:r w:rsidRPr="00F427F5">
        <w:rPr>
          <w:rFonts w:ascii="Arial" w:eastAsia="Times New Roman" w:hAnsi="Arial" w:cs="Times New Roman"/>
          <w:spacing w:val="-6"/>
          <w:sz w:val="15"/>
          <w:szCs w:val="20"/>
          <w:lang w:eastAsia="de-DE"/>
        </w:rPr>
        <w:t xml:space="preserve">fer der </w:t>
      </w:r>
      <w:r>
        <w:rPr>
          <w:rFonts w:ascii="Arial" w:eastAsia="Times New Roman" w:hAnsi="Arial" w:cs="Times New Roman"/>
          <w:spacing w:val="-6"/>
          <w:sz w:val="15"/>
          <w:szCs w:val="20"/>
          <w:lang w:eastAsia="de-DE"/>
        </w:rPr>
        <w:t>St</w:t>
      </w:r>
      <w:r w:rsidRPr="00F427F5">
        <w:rPr>
          <w:rFonts w:ascii="Arial" w:eastAsia="Times New Roman" w:hAnsi="Arial" w:cs="Times New Roman"/>
          <w:spacing w:val="-6"/>
          <w:sz w:val="15"/>
          <w:szCs w:val="20"/>
          <w:lang w:eastAsia="de-DE"/>
        </w:rPr>
        <w:t xml:space="preserve">raftat betroffen sind. Sie haben Versicherungsschutz für die </w:t>
      </w:r>
    </w:p>
    <w:p w14:paraId="52276C2D" w14:textId="77777777" w:rsidR="00F427F5" w:rsidRDefault="00F427F5" w:rsidP="00F427F5">
      <w:p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           </w:t>
      </w:r>
      <w:r w:rsidRPr="00F427F5">
        <w:rPr>
          <w:rFonts w:ascii="Arial" w:eastAsia="Times New Roman" w:hAnsi="Arial" w:cs="Times New Roman"/>
          <w:spacing w:val="-6"/>
          <w:sz w:val="15"/>
          <w:szCs w:val="20"/>
          <w:lang w:eastAsia="de-DE"/>
        </w:rPr>
        <w:t>Beistandsleistung eines Rechtsanwaltes zur Erstattung einer Straf</w:t>
      </w:r>
      <w:r>
        <w:rPr>
          <w:rFonts w:ascii="Arial" w:eastAsia="Times New Roman" w:hAnsi="Arial" w:cs="Times New Roman"/>
          <w:spacing w:val="-6"/>
          <w:sz w:val="15"/>
          <w:szCs w:val="20"/>
          <w:lang w:eastAsia="de-DE"/>
        </w:rPr>
        <w:t>-</w:t>
      </w:r>
    </w:p>
    <w:p w14:paraId="4D6DD383" w14:textId="77777777" w:rsidR="00F427F5" w:rsidRPr="00F427F5" w:rsidRDefault="00F427F5" w:rsidP="00F427F5">
      <w:p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           </w:t>
      </w:r>
      <w:r w:rsidR="006C3C89">
        <w:rPr>
          <w:rFonts w:ascii="Arial" w:eastAsia="Times New Roman" w:hAnsi="Arial" w:cs="Times New Roman"/>
          <w:spacing w:val="-6"/>
          <w:sz w:val="15"/>
          <w:szCs w:val="20"/>
          <w:lang w:eastAsia="de-DE"/>
        </w:rPr>
        <w:t>a</w:t>
      </w:r>
      <w:r w:rsidRPr="00F427F5">
        <w:rPr>
          <w:rFonts w:ascii="Arial" w:eastAsia="Times New Roman" w:hAnsi="Arial" w:cs="Times New Roman"/>
          <w:spacing w:val="-6"/>
          <w:sz w:val="15"/>
          <w:szCs w:val="20"/>
          <w:lang w:eastAsia="de-DE"/>
        </w:rPr>
        <w:t>nzeige</w:t>
      </w:r>
      <w:r>
        <w:rPr>
          <w:rFonts w:ascii="Arial" w:eastAsia="Times New Roman" w:hAnsi="Arial" w:cs="Times New Roman"/>
          <w:spacing w:val="-6"/>
          <w:sz w:val="15"/>
          <w:szCs w:val="20"/>
          <w:lang w:eastAsia="de-DE"/>
        </w:rPr>
        <w:t>. (Aktiver Straf-Rechtsschutz)</w:t>
      </w:r>
    </w:p>
    <w:p w14:paraId="09582847" w14:textId="77777777" w:rsidR="005B62EE" w:rsidRPr="00AC06CB" w:rsidRDefault="005B62EE" w:rsidP="00F427F5">
      <w:pPr>
        <w:tabs>
          <w:tab w:val="left" w:pos="8080"/>
          <w:tab w:val="right" w:pos="8505"/>
        </w:tabs>
        <w:ind w:left="567"/>
        <w:jc w:val="both"/>
        <w:rPr>
          <w:rFonts w:ascii="Arial" w:eastAsia="Times New Roman" w:hAnsi="Arial" w:cs="Times New Roman"/>
          <w:spacing w:val="-6"/>
          <w:sz w:val="15"/>
          <w:szCs w:val="20"/>
          <w:lang w:eastAsia="de-DE"/>
        </w:rPr>
      </w:pPr>
    </w:p>
    <w:p w14:paraId="160DDD8C" w14:textId="77777777" w:rsidR="0047032E" w:rsidRPr="00AC06CB" w:rsidRDefault="0047032E" w:rsidP="0047032E">
      <w:pPr>
        <w:tabs>
          <w:tab w:val="num" w:pos="851"/>
          <w:tab w:val="left" w:pos="8080"/>
          <w:tab w:val="right" w:pos="8505"/>
        </w:tabs>
        <w:ind w:left="851"/>
        <w:jc w:val="both"/>
        <w:rPr>
          <w:rFonts w:ascii="Arial" w:eastAsia="Times New Roman" w:hAnsi="Arial" w:cs="Times New Roman"/>
          <w:spacing w:val="-6"/>
          <w:sz w:val="15"/>
          <w:szCs w:val="20"/>
          <w:lang w:eastAsia="de-DE"/>
        </w:rPr>
      </w:pPr>
    </w:p>
    <w:p w14:paraId="2CF90EB7" w14:textId="77777777" w:rsidR="0047032E" w:rsidRPr="00AC06CB" w:rsidRDefault="00061933" w:rsidP="00E63F0B">
      <w:pPr>
        <w:numPr>
          <w:ilvl w:val="0"/>
          <w:numId w:val="22"/>
        </w:numPr>
        <w:tabs>
          <w:tab w:val="left" w:pos="993"/>
          <w:tab w:val="left" w:pos="8080"/>
          <w:tab w:val="right" w:pos="8505"/>
        </w:tabs>
        <w:contextualSpacing/>
        <w:jc w:val="both"/>
        <w:rPr>
          <w:rFonts w:ascii="Arial" w:eastAsia="Times New Roman" w:hAnsi="Arial" w:cs="Times New Roman"/>
          <w:spacing w:val="-6"/>
          <w:sz w:val="15"/>
          <w:szCs w:val="20"/>
          <w:lang w:eastAsia="de-DE"/>
        </w:rPr>
      </w:pPr>
      <w:r w:rsidRPr="00AC06CB">
        <w:rPr>
          <w:rFonts w:ascii="Arial" w:eastAsia="Times New Roman" w:hAnsi="Arial" w:cs="Times New Roman"/>
          <w:b/>
          <w:spacing w:val="-6"/>
          <w:sz w:val="15"/>
          <w:szCs w:val="20"/>
          <w:lang w:eastAsia="de-DE"/>
        </w:rPr>
        <w:t>Lebensbereich</w:t>
      </w:r>
      <w:r w:rsidR="0047032E" w:rsidRPr="00AC06CB">
        <w:rPr>
          <w:rFonts w:ascii="Arial" w:eastAsia="Times New Roman" w:hAnsi="Arial" w:cs="Times New Roman"/>
          <w:b/>
          <w:spacing w:val="-6"/>
          <w:sz w:val="15"/>
          <w:szCs w:val="20"/>
          <w:lang w:eastAsia="de-DE"/>
        </w:rPr>
        <w:t xml:space="preserve"> Beruf</w:t>
      </w:r>
    </w:p>
    <w:p w14:paraId="69B64790" w14:textId="77777777" w:rsidR="0089106B" w:rsidRPr="00AC06CB" w:rsidRDefault="0089106B" w:rsidP="0089106B">
      <w:pPr>
        <w:tabs>
          <w:tab w:val="left" w:pos="993"/>
          <w:tab w:val="left" w:pos="8080"/>
          <w:tab w:val="right" w:pos="8505"/>
        </w:tabs>
        <w:ind w:left="432"/>
        <w:contextualSpacing/>
        <w:jc w:val="both"/>
        <w:rPr>
          <w:rFonts w:ascii="Arial" w:eastAsia="Times New Roman" w:hAnsi="Arial" w:cs="Times New Roman"/>
          <w:spacing w:val="-6"/>
          <w:sz w:val="15"/>
          <w:szCs w:val="20"/>
          <w:lang w:eastAsia="de-DE"/>
        </w:rPr>
      </w:pPr>
    </w:p>
    <w:p w14:paraId="10E44B4A" w14:textId="77777777" w:rsidR="00DE51A6" w:rsidRDefault="00F83BB6" w:rsidP="00A6691B">
      <w:pPr>
        <w:pStyle w:val="Listenabsatz"/>
        <w:tabs>
          <w:tab w:val="left" w:pos="993"/>
          <w:tab w:val="left" w:pos="8080"/>
          <w:tab w:val="right" w:pos="8505"/>
        </w:tabs>
        <w:ind w:left="360"/>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 xml:space="preserve">Versicherungsschutz besteht </w:t>
      </w:r>
      <w:r w:rsidR="00F91F6E" w:rsidRPr="00AC06CB">
        <w:rPr>
          <w:rFonts w:ascii="Arial" w:eastAsia="Times New Roman" w:hAnsi="Arial" w:cs="Times New Roman"/>
          <w:spacing w:val="-6"/>
          <w:sz w:val="15"/>
          <w:szCs w:val="20"/>
          <w:lang w:eastAsia="de-DE"/>
        </w:rPr>
        <w:t>für Ihre nichtselbstständigen Tätigkeiten.</w:t>
      </w:r>
    </w:p>
    <w:p w14:paraId="2128FF8C" w14:textId="77777777" w:rsidR="007D389A" w:rsidRDefault="007D389A" w:rsidP="00A6691B">
      <w:pPr>
        <w:pStyle w:val="Listenabsatz"/>
        <w:tabs>
          <w:tab w:val="left" w:pos="993"/>
          <w:tab w:val="left" w:pos="8080"/>
          <w:tab w:val="right" w:pos="8505"/>
        </w:tabs>
        <w:ind w:left="360"/>
        <w:jc w:val="both"/>
        <w:rPr>
          <w:rFonts w:ascii="Arial" w:eastAsia="Times New Roman" w:hAnsi="Arial" w:cs="Times New Roman"/>
          <w:spacing w:val="-6"/>
          <w:sz w:val="15"/>
          <w:szCs w:val="20"/>
          <w:lang w:eastAsia="de-DE"/>
        </w:rPr>
      </w:pPr>
    </w:p>
    <w:p w14:paraId="3CE05109" w14:textId="77777777" w:rsidR="007D389A" w:rsidRPr="00504E9A" w:rsidRDefault="007D389A" w:rsidP="007D389A">
      <w:pPr>
        <w:tabs>
          <w:tab w:val="left" w:pos="993"/>
          <w:tab w:val="left" w:pos="8080"/>
          <w:tab w:val="right" w:pos="8505"/>
        </w:tabs>
        <w:ind w:left="360"/>
        <w:jc w:val="both"/>
        <w:rPr>
          <w:rFonts w:ascii="Arial" w:eastAsia="Times New Roman" w:hAnsi="Arial" w:cs="Times New Roman"/>
          <w:spacing w:val="-6"/>
          <w:sz w:val="15"/>
          <w:szCs w:val="20"/>
          <w:lang w:eastAsia="de-DE"/>
        </w:rPr>
      </w:pPr>
      <w:r w:rsidRPr="00504E9A">
        <w:rPr>
          <w:rFonts w:ascii="Arial" w:eastAsia="Times New Roman" w:hAnsi="Arial" w:cs="Times New Roman"/>
          <w:spacing w:val="-6"/>
          <w:sz w:val="15"/>
          <w:szCs w:val="20"/>
          <w:lang w:eastAsia="de-DE"/>
        </w:rPr>
        <w:t xml:space="preserve">Versicherungsschutz </w:t>
      </w:r>
      <w:r w:rsidR="0043226F" w:rsidRPr="00504E9A">
        <w:rPr>
          <w:rFonts w:ascii="Arial" w:eastAsia="Times New Roman" w:hAnsi="Arial" w:cs="Times New Roman"/>
          <w:spacing w:val="-6"/>
          <w:sz w:val="15"/>
          <w:szCs w:val="20"/>
          <w:lang w:eastAsia="de-DE"/>
        </w:rPr>
        <w:t xml:space="preserve">besteht für </w:t>
      </w:r>
      <w:r w:rsidRPr="00504E9A">
        <w:rPr>
          <w:rFonts w:ascii="Arial" w:eastAsia="Times New Roman" w:hAnsi="Arial" w:cs="Times New Roman"/>
          <w:spacing w:val="-6"/>
          <w:sz w:val="15"/>
          <w:szCs w:val="20"/>
          <w:lang w:eastAsia="de-DE"/>
        </w:rPr>
        <w:t>Ihre</w:t>
      </w:r>
      <w:r w:rsidR="0043226F" w:rsidRPr="00504E9A">
        <w:rPr>
          <w:rFonts w:ascii="Arial" w:eastAsia="Times New Roman" w:hAnsi="Arial" w:cs="Times New Roman"/>
          <w:spacing w:val="-6"/>
          <w:sz w:val="15"/>
          <w:szCs w:val="20"/>
          <w:lang w:eastAsia="de-DE"/>
        </w:rPr>
        <w:t>n</w:t>
      </w:r>
      <w:r w:rsidRPr="00504E9A">
        <w:rPr>
          <w:rFonts w:ascii="Arial" w:eastAsia="Times New Roman" w:hAnsi="Arial" w:cs="Times New Roman"/>
          <w:spacing w:val="-6"/>
          <w:sz w:val="15"/>
          <w:szCs w:val="20"/>
          <w:lang w:eastAsia="de-DE"/>
        </w:rPr>
        <w:t xml:space="preserve"> beruflichen Bereich auch im Zusammenhang mit der Nutzung elektronischer Daten/Medien (z. B. im Internet, in einem Intranet, in digitalen Kurznachrichten- oder Messengerdiensten).</w:t>
      </w:r>
    </w:p>
    <w:p w14:paraId="0491A26F" w14:textId="77777777" w:rsidR="00DE51A6" w:rsidRDefault="00DE51A6" w:rsidP="00A6691B">
      <w:pPr>
        <w:pStyle w:val="Listenabsatz"/>
        <w:tabs>
          <w:tab w:val="left" w:pos="993"/>
          <w:tab w:val="left" w:pos="8080"/>
          <w:tab w:val="right" w:pos="8505"/>
        </w:tabs>
        <w:ind w:left="360"/>
        <w:jc w:val="both"/>
        <w:rPr>
          <w:rFonts w:ascii="Arial" w:eastAsia="Times New Roman" w:hAnsi="Arial" w:cs="Times New Roman"/>
          <w:spacing w:val="-6"/>
          <w:sz w:val="15"/>
          <w:szCs w:val="20"/>
          <w:lang w:eastAsia="de-DE"/>
        </w:rPr>
      </w:pPr>
    </w:p>
    <w:p w14:paraId="62113FD5" w14:textId="77777777" w:rsidR="00A6691B" w:rsidRPr="00AC06CB" w:rsidRDefault="00A6691B" w:rsidP="00A6691B">
      <w:pPr>
        <w:pStyle w:val="Listenabsatz"/>
        <w:tabs>
          <w:tab w:val="left" w:pos="993"/>
          <w:tab w:val="left" w:pos="8080"/>
          <w:tab w:val="right" w:pos="8505"/>
        </w:tabs>
        <w:ind w:left="360"/>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Es besteht kein Rechtsschutz im Zusammenhang mit einer geplanten, ausgeübten oder beendeten gewerblichen, freiberuflichen oder sonstigen selbstständigen Tätigkeit.</w:t>
      </w:r>
    </w:p>
    <w:p w14:paraId="4ACAC178" w14:textId="77777777" w:rsidR="007B02C6" w:rsidRPr="00AC06CB" w:rsidRDefault="007B02C6" w:rsidP="00A17255">
      <w:pPr>
        <w:tabs>
          <w:tab w:val="left" w:pos="993"/>
          <w:tab w:val="left" w:pos="8080"/>
          <w:tab w:val="right" w:pos="8505"/>
        </w:tabs>
        <w:ind w:left="360"/>
        <w:contextualSpacing/>
        <w:jc w:val="both"/>
        <w:rPr>
          <w:rFonts w:ascii="Arial" w:eastAsia="Times New Roman" w:hAnsi="Arial" w:cs="Times New Roman"/>
          <w:spacing w:val="-6"/>
          <w:sz w:val="15"/>
          <w:szCs w:val="20"/>
          <w:lang w:eastAsia="de-DE"/>
        </w:rPr>
      </w:pPr>
    </w:p>
    <w:p w14:paraId="5F6CF26E" w14:textId="77777777" w:rsidR="007B02C6" w:rsidRPr="00AC06CB" w:rsidRDefault="004A06CE" w:rsidP="00E63F0B">
      <w:pPr>
        <w:numPr>
          <w:ilvl w:val="1"/>
          <w:numId w:val="22"/>
        </w:numPr>
        <w:tabs>
          <w:tab w:val="left" w:pos="993"/>
          <w:tab w:val="left" w:pos="8080"/>
          <w:tab w:val="right" w:pos="8505"/>
        </w:tabs>
        <w:contextualSpacing/>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Ihr</w:t>
      </w:r>
      <w:r w:rsidR="007B02C6" w:rsidRPr="00AC06CB">
        <w:rPr>
          <w:rFonts w:ascii="Arial" w:eastAsia="Times New Roman" w:hAnsi="Arial" w:cs="Times New Roman"/>
          <w:spacing w:val="-6"/>
          <w:sz w:val="15"/>
          <w:szCs w:val="20"/>
          <w:lang w:eastAsia="de-DE"/>
        </w:rPr>
        <w:t xml:space="preserve"> Versicherungsschutz umfasst</w:t>
      </w:r>
      <w:r w:rsidR="005016C1" w:rsidRPr="00AC06CB">
        <w:rPr>
          <w:rFonts w:ascii="Arial" w:eastAsia="Times New Roman" w:hAnsi="Arial" w:cs="Times New Roman"/>
          <w:spacing w:val="-6"/>
          <w:sz w:val="15"/>
          <w:szCs w:val="20"/>
          <w:lang w:eastAsia="de-DE"/>
        </w:rPr>
        <w:t xml:space="preserve"> folgende Leistungsarten gem</w:t>
      </w:r>
      <w:r w:rsidR="00CA68CD" w:rsidRPr="00AC06CB">
        <w:rPr>
          <w:rFonts w:ascii="Arial" w:eastAsia="Times New Roman" w:hAnsi="Arial" w:cs="Times New Roman"/>
          <w:spacing w:val="-6"/>
          <w:sz w:val="15"/>
          <w:szCs w:val="20"/>
          <w:lang w:eastAsia="de-DE"/>
        </w:rPr>
        <w:t>äß</w:t>
      </w:r>
      <w:r w:rsidR="005016C1" w:rsidRPr="00AC06CB">
        <w:rPr>
          <w:rFonts w:ascii="Arial" w:eastAsia="Times New Roman" w:hAnsi="Arial" w:cs="Times New Roman"/>
          <w:spacing w:val="-6"/>
          <w:sz w:val="15"/>
          <w:szCs w:val="20"/>
          <w:lang w:eastAsia="de-DE"/>
        </w:rPr>
        <w:t xml:space="preserve"> Abschnitt A Ziffer 2</w:t>
      </w:r>
    </w:p>
    <w:p w14:paraId="719D5DFE" w14:textId="77777777" w:rsidR="007B02C6" w:rsidRPr="00AC06CB" w:rsidRDefault="007B02C6" w:rsidP="007B02C6">
      <w:pPr>
        <w:tabs>
          <w:tab w:val="left" w:pos="8080"/>
          <w:tab w:val="right" w:pos="8505"/>
        </w:tabs>
        <w:ind w:left="504"/>
        <w:jc w:val="both"/>
        <w:rPr>
          <w:rFonts w:ascii="Arial" w:eastAsia="Times New Roman" w:hAnsi="Arial" w:cs="Times New Roman"/>
          <w:spacing w:val="-6"/>
          <w:sz w:val="15"/>
          <w:szCs w:val="20"/>
          <w:lang w:eastAsia="de-DE"/>
        </w:rPr>
      </w:pPr>
    </w:p>
    <w:p w14:paraId="3D2BD907" w14:textId="77777777" w:rsidR="00A871DF" w:rsidRPr="00AC06CB" w:rsidRDefault="007B02C6" w:rsidP="007B02C6">
      <w:pPr>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Schadensersatz-Rechtsschutz</w:t>
      </w:r>
      <w:r w:rsidR="005016C1" w:rsidRPr="00AC06CB">
        <w:rPr>
          <w:rFonts w:ascii="Arial" w:eastAsia="Times New Roman" w:hAnsi="Arial" w:cs="Times New Roman"/>
          <w:spacing w:val="-6"/>
          <w:sz w:val="15"/>
          <w:szCs w:val="20"/>
          <w:lang w:eastAsia="de-DE"/>
        </w:rPr>
        <w:t>,</w:t>
      </w:r>
    </w:p>
    <w:p w14:paraId="5631AFD8" w14:textId="77777777" w:rsidR="00A871DF" w:rsidRPr="00AC06CB" w:rsidRDefault="00A871DF" w:rsidP="007B02C6">
      <w:pPr>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Arbeits-Rechtsschutz</w:t>
      </w:r>
      <w:r w:rsidR="005016C1" w:rsidRPr="00AC06CB">
        <w:rPr>
          <w:rFonts w:ascii="Arial" w:eastAsia="Times New Roman" w:hAnsi="Arial" w:cs="Times New Roman"/>
          <w:spacing w:val="-6"/>
          <w:sz w:val="15"/>
          <w:szCs w:val="20"/>
          <w:lang w:eastAsia="de-DE"/>
        </w:rPr>
        <w:t>,</w:t>
      </w:r>
    </w:p>
    <w:p w14:paraId="4B33C430" w14:textId="77777777" w:rsidR="007B02C6" w:rsidRPr="00AC06CB" w:rsidRDefault="007B02C6" w:rsidP="007B02C6">
      <w:pPr>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Rechtsschutz im Vertrags- und Sachenrecht</w:t>
      </w:r>
      <w:r w:rsidR="005016C1" w:rsidRPr="00AC06CB">
        <w:rPr>
          <w:rFonts w:ascii="Arial" w:eastAsia="Times New Roman" w:hAnsi="Arial" w:cs="Times New Roman"/>
          <w:spacing w:val="-6"/>
          <w:sz w:val="15"/>
          <w:szCs w:val="20"/>
          <w:lang w:eastAsia="de-DE"/>
        </w:rPr>
        <w:t>,</w:t>
      </w:r>
    </w:p>
    <w:p w14:paraId="1BFA53A9" w14:textId="77777777" w:rsidR="007B02C6" w:rsidRPr="00AC06CB" w:rsidRDefault="007B02C6" w:rsidP="007B02C6">
      <w:pPr>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Steuer-Rechtsschutz vor</w:t>
      </w:r>
      <w:r w:rsidR="00A871DF" w:rsidRPr="00AC06CB">
        <w:rPr>
          <w:rFonts w:ascii="Arial" w:eastAsia="Times New Roman" w:hAnsi="Arial" w:cs="Times New Roman"/>
          <w:spacing w:val="-6"/>
          <w:sz w:val="15"/>
          <w:szCs w:val="20"/>
          <w:lang w:eastAsia="de-DE"/>
        </w:rPr>
        <w:t xml:space="preserve"> deutschen</w:t>
      </w:r>
      <w:r w:rsidRPr="00AC06CB">
        <w:rPr>
          <w:rFonts w:ascii="Arial" w:eastAsia="Times New Roman" w:hAnsi="Arial" w:cs="Times New Roman"/>
          <w:spacing w:val="-6"/>
          <w:sz w:val="15"/>
          <w:szCs w:val="20"/>
          <w:lang w:eastAsia="de-DE"/>
        </w:rPr>
        <w:t xml:space="preserve"> Gerichten</w:t>
      </w:r>
      <w:r w:rsidR="005016C1" w:rsidRPr="00AC06CB">
        <w:rPr>
          <w:rFonts w:ascii="Arial" w:eastAsia="Times New Roman" w:hAnsi="Arial" w:cs="Times New Roman"/>
          <w:spacing w:val="-6"/>
          <w:sz w:val="15"/>
          <w:szCs w:val="20"/>
          <w:lang w:eastAsia="de-DE"/>
        </w:rPr>
        <w:t>,</w:t>
      </w:r>
    </w:p>
    <w:p w14:paraId="6D683549" w14:textId="77777777" w:rsidR="007B02C6" w:rsidRPr="00AC06CB" w:rsidRDefault="007B02C6" w:rsidP="007B02C6">
      <w:pPr>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 xml:space="preserve">Sozial-Rechtsschutz vor </w:t>
      </w:r>
      <w:r w:rsidR="00A871DF" w:rsidRPr="00AC06CB">
        <w:rPr>
          <w:rFonts w:ascii="Arial" w:eastAsia="Times New Roman" w:hAnsi="Arial" w:cs="Times New Roman"/>
          <w:spacing w:val="-6"/>
          <w:sz w:val="15"/>
          <w:szCs w:val="20"/>
          <w:lang w:eastAsia="de-DE"/>
        </w:rPr>
        <w:t xml:space="preserve">deutschen </w:t>
      </w:r>
      <w:r w:rsidRPr="00AC06CB">
        <w:rPr>
          <w:rFonts w:ascii="Arial" w:eastAsia="Times New Roman" w:hAnsi="Arial" w:cs="Times New Roman"/>
          <w:spacing w:val="-6"/>
          <w:sz w:val="15"/>
          <w:szCs w:val="20"/>
          <w:lang w:eastAsia="de-DE"/>
        </w:rPr>
        <w:t>Gerichten</w:t>
      </w:r>
      <w:r w:rsidR="005016C1" w:rsidRPr="00AC06CB">
        <w:rPr>
          <w:rFonts w:ascii="Arial" w:eastAsia="Times New Roman" w:hAnsi="Arial" w:cs="Times New Roman"/>
          <w:spacing w:val="-6"/>
          <w:sz w:val="15"/>
          <w:szCs w:val="20"/>
          <w:lang w:eastAsia="de-DE"/>
        </w:rPr>
        <w:t>,</w:t>
      </w:r>
    </w:p>
    <w:p w14:paraId="51D128E1" w14:textId="77777777" w:rsidR="007B02C6" w:rsidRPr="00AC06CB" w:rsidRDefault="007B02C6" w:rsidP="007B02C6">
      <w:pPr>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Verwaltungs-Rechtsschutz vor</w:t>
      </w:r>
      <w:r w:rsidR="00A871DF" w:rsidRPr="00AC06CB">
        <w:rPr>
          <w:rFonts w:ascii="Arial" w:eastAsia="Times New Roman" w:hAnsi="Arial" w:cs="Times New Roman"/>
          <w:spacing w:val="-6"/>
          <w:sz w:val="15"/>
          <w:szCs w:val="20"/>
          <w:lang w:eastAsia="de-DE"/>
        </w:rPr>
        <w:t xml:space="preserve"> deutschen</w:t>
      </w:r>
      <w:r w:rsidRPr="00AC06CB">
        <w:rPr>
          <w:rFonts w:ascii="Arial" w:eastAsia="Times New Roman" w:hAnsi="Arial" w:cs="Times New Roman"/>
          <w:spacing w:val="-6"/>
          <w:sz w:val="15"/>
          <w:szCs w:val="20"/>
          <w:lang w:eastAsia="de-DE"/>
        </w:rPr>
        <w:t xml:space="preserve"> Gerichten</w:t>
      </w:r>
      <w:r w:rsidR="005016C1" w:rsidRPr="00AC06CB">
        <w:rPr>
          <w:rFonts w:ascii="Arial" w:eastAsia="Times New Roman" w:hAnsi="Arial" w:cs="Times New Roman"/>
          <w:spacing w:val="-6"/>
          <w:sz w:val="15"/>
          <w:szCs w:val="20"/>
          <w:lang w:eastAsia="de-DE"/>
        </w:rPr>
        <w:t>,</w:t>
      </w:r>
    </w:p>
    <w:p w14:paraId="601A2736" w14:textId="77777777" w:rsidR="00A871DF" w:rsidRPr="00AC06CB" w:rsidRDefault="00A871DF" w:rsidP="007B02C6">
      <w:pPr>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Disziplinar- und Standes-Rechtsschutz</w:t>
      </w:r>
      <w:r w:rsidR="005016C1" w:rsidRPr="00AC06CB">
        <w:rPr>
          <w:rFonts w:ascii="Arial" w:eastAsia="Times New Roman" w:hAnsi="Arial" w:cs="Times New Roman"/>
          <w:spacing w:val="-6"/>
          <w:sz w:val="15"/>
          <w:szCs w:val="20"/>
          <w:lang w:eastAsia="de-DE"/>
        </w:rPr>
        <w:t>,</w:t>
      </w:r>
    </w:p>
    <w:p w14:paraId="665F3CE6" w14:textId="77777777" w:rsidR="007B02C6" w:rsidRPr="00AC06CB" w:rsidRDefault="007B02C6" w:rsidP="007B02C6">
      <w:pPr>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Straf-Rechtsschutz</w:t>
      </w:r>
      <w:r w:rsidR="005016C1" w:rsidRPr="00AC06CB">
        <w:rPr>
          <w:rFonts w:ascii="Arial" w:eastAsia="Times New Roman" w:hAnsi="Arial" w:cs="Times New Roman"/>
          <w:spacing w:val="-6"/>
          <w:sz w:val="15"/>
          <w:szCs w:val="20"/>
          <w:lang w:eastAsia="de-DE"/>
        </w:rPr>
        <w:t>,</w:t>
      </w:r>
    </w:p>
    <w:p w14:paraId="6EB02E2D" w14:textId="77777777" w:rsidR="007B02C6" w:rsidRPr="00AC06CB" w:rsidRDefault="007B02C6" w:rsidP="007B02C6">
      <w:pPr>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Ordnungswidrigkeiten-Rechtsschutz</w:t>
      </w:r>
      <w:r w:rsidR="005016C1" w:rsidRPr="00AC06CB">
        <w:rPr>
          <w:rFonts w:ascii="Arial" w:eastAsia="Times New Roman" w:hAnsi="Arial" w:cs="Times New Roman"/>
          <w:spacing w:val="-6"/>
          <w:sz w:val="15"/>
          <w:szCs w:val="20"/>
          <w:lang w:eastAsia="de-DE"/>
        </w:rPr>
        <w:t>,</w:t>
      </w:r>
    </w:p>
    <w:p w14:paraId="77E86064" w14:textId="77777777" w:rsidR="007B02C6" w:rsidRPr="00AC06CB" w:rsidRDefault="007B02C6" w:rsidP="007B02C6">
      <w:pPr>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Rechtsschutz für Opfer von Gewaltstraftaten</w:t>
      </w:r>
      <w:r w:rsidR="005016C1" w:rsidRPr="00AC06CB">
        <w:rPr>
          <w:rFonts w:ascii="Arial" w:eastAsia="Times New Roman" w:hAnsi="Arial" w:cs="Times New Roman"/>
          <w:spacing w:val="-6"/>
          <w:sz w:val="15"/>
          <w:szCs w:val="20"/>
          <w:lang w:eastAsia="de-DE"/>
        </w:rPr>
        <w:t>,</w:t>
      </w:r>
    </w:p>
    <w:p w14:paraId="28C6D9D6" w14:textId="77777777" w:rsidR="007B02C6" w:rsidRPr="00AC06CB" w:rsidRDefault="007B02C6" w:rsidP="007B02C6">
      <w:pPr>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Erweiterte Telefonberatung</w:t>
      </w:r>
      <w:r w:rsidR="005016C1" w:rsidRPr="00AC06CB">
        <w:rPr>
          <w:rFonts w:ascii="Arial" w:eastAsia="Times New Roman" w:hAnsi="Arial" w:cs="Times New Roman"/>
          <w:spacing w:val="-6"/>
          <w:sz w:val="15"/>
          <w:szCs w:val="20"/>
          <w:lang w:eastAsia="de-DE"/>
        </w:rPr>
        <w:t>,</w:t>
      </w:r>
    </w:p>
    <w:p w14:paraId="6F9FA3CE" w14:textId="77777777" w:rsidR="007B02C6" w:rsidRDefault="007B02C6" w:rsidP="007B02C6">
      <w:pPr>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Mediations-Rechtsschutz</w:t>
      </w:r>
      <w:r w:rsidR="005016C1" w:rsidRPr="00AC06CB">
        <w:rPr>
          <w:rFonts w:ascii="Arial" w:eastAsia="Times New Roman" w:hAnsi="Arial" w:cs="Times New Roman"/>
          <w:spacing w:val="-6"/>
          <w:sz w:val="15"/>
          <w:szCs w:val="20"/>
          <w:lang w:eastAsia="de-DE"/>
        </w:rPr>
        <w:t>.</w:t>
      </w:r>
    </w:p>
    <w:p w14:paraId="5A5C1776" w14:textId="77777777" w:rsidR="00DC27DF" w:rsidRDefault="00DC27DF" w:rsidP="007B02C6">
      <w:pPr>
        <w:tabs>
          <w:tab w:val="left" w:pos="8080"/>
          <w:tab w:val="right" w:pos="8505"/>
        </w:tabs>
        <w:ind w:left="504"/>
        <w:jc w:val="both"/>
        <w:rPr>
          <w:rFonts w:ascii="Arial" w:eastAsia="Times New Roman" w:hAnsi="Arial" w:cs="Times New Roman"/>
          <w:spacing w:val="-6"/>
          <w:sz w:val="15"/>
          <w:szCs w:val="20"/>
          <w:lang w:eastAsia="de-DE"/>
        </w:rPr>
      </w:pPr>
    </w:p>
    <w:p w14:paraId="19FCED00" w14:textId="77777777" w:rsidR="00DC27DF" w:rsidRDefault="00DC27DF" w:rsidP="00DC27DF">
      <w:pPr>
        <w:numPr>
          <w:ilvl w:val="1"/>
          <w:numId w:val="22"/>
        </w:numPr>
        <w:tabs>
          <w:tab w:val="left" w:pos="993"/>
          <w:tab w:val="left" w:pos="8080"/>
          <w:tab w:val="right" w:pos="8505"/>
        </w:tabs>
        <w:contextualSpacing/>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Cyber</w:t>
      </w:r>
      <w:r w:rsidR="00D64DF4">
        <w:rPr>
          <w:rFonts w:ascii="Arial" w:eastAsia="Times New Roman" w:hAnsi="Arial" w:cs="Times New Roman"/>
          <w:spacing w:val="-6"/>
          <w:sz w:val="15"/>
          <w:szCs w:val="20"/>
          <w:lang w:eastAsia="de-DE"/>
        </w:rPr>
        <w:t>-Angriff</w:t>
      </w:r>
      <w:r>
        <w:rPr>
          <w:rFonts w:ascii="Arial" w:eastAsia="Times New Roman" w:hAnsi="Arial" w:cs="Times New Roman"/>
          <w:spacing w:val="-6"/>
          <w:sz w:val="15"/>
          <w:szCs w:val="20"/>
          <w:lang w:eastAsia="de-DE"/>
        </w:rPr>
        <w:t xml:space="preserve"> / Mobbing</w:t>
      </w:r>
    </w:p>
    <w:p w14:paraId="171CD864" w14:textId="77777777" w:rsidR="00DC27DF" w:rsidRDefault="00DC27DF" w:rsidP="00DC27DF">
      <w:pPr>
        <w:tabs>
          <w:tab w:val="left" w:pos="993"/>
          <w:tab w:val="left" w:pos="8080"/>
          <w:tab w:val="right" w:pos="8505"/>
        </w:tabs>
        <w:ind w:left="432"/>
        <w:contextualSpacing/>
        <w:jc w:val="both"/>
        <w:rPr>
          <w:rFonts w:ascii="Arial" w:eastAsia="Times New Roman" w:hAnsi="Arial" w:cs="Times New Roman"/>
          <w:spacing w:val="-6"/>
          <w:sz w:val="15"/>
          <w:szCs w:val="20"/>
          <w:lang w:eastAsia="de-DE"/>
        </w:rPr>
      </w:pPr>
    </w:p>
    <w:p w14:paraId="48A6416E" w14:textId="77777777" w:rsidR="00DC27DF" w:rsidRDefault="00DC27DF" w:rsidP="00DC27DF">
      <w:pPr>
        <w:tabs>
          <w:tab w:val="left" w:pos="993"/>
          <w:tab w:val="left" w:pos="8080"/>
          <w:tab w:val="right" w:pos="8505"/>
        </w:tabs>
        <w:ind w:left="432"/>
        <w:contextualSpacing/>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Als Betroffener einer Cyber-Attacke oder </w:t>
      </w:r>
      <w:r w:rsidR="009675DC">
        <w:rPr>
          <w:rFonts w:ascii="Arial" w:eastAsia="Times New Roman" w:hAnsi="Arial" w:cs="Times New Roman"/>
          <w:spacing w:val="-6"/>
          <w:sz w:val="15"/>
          <w:szCs w:val="20"/>
          <w:lang w:eastAsia="de-DE"/>
        </w:rPr>
        <w:t>Cyber-</w:t>
      </w:r>
      <w:r>
        <w:rPr>
          <w:rFonts w:ascii="Arial" w:eastAsia="Times New Roman" w:hAnsi="Arial" w:cs="Times New Roman"/>
          <w:spacing w:val="-6"/>
          <w:sz w:val="15"/>
          <w:szCs w:val="20"/>
          <w:lang w:eastAsia="de-DE"/>
        </w:rPr>
        <w:t>Mobbing sind Sie wie folgt geschützt:</w:t>
      </w:r>
    </w:p>
    <w:p w14:paraId="2D28EF48" w14:textId="77777777" w:rsidR="00DC27DF" w:rsidRDefault="00DC2165" w:rsidP="00DC27DF">
      <w:pPr>
        <w:pStyle w:val="Listenabsatz"/>
        <w:numPr>
          <w:ilvl w:val="1"/>
          <w:numId w:val="7"/>
        </w:num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durch</w:t>
      </w:r>
      <w:r w:rsidR="00DC27DF">
        <w:rPr>
          <w:rFonts w:ascii="Arial" w:eastAsia="Times New Roman" w:hAnsi="Arial" w:cs="Times New Roman"/>
          <w:spacing w:val="-6"/>
          <w:sz w:val="15"/>
          <w:szCs w:val="20"/>
          <w:lang w:eastAsia="de-DE"/>
        </w:rPr>
        <w:t xml:space="preserve"> den allgemeinen Schadensersatz-Rechtsschutz;</w:t>
      </w:r>
    </w:p>
    <w:p w14:paraId="16705A3A" w14:textId="77777777" w:rsidR="00DC27DF" w:rsidRDefault="00DC2165" w:rsidP="00DC27DF">
      <w:pPr>
        <w:pStyle w:val="Listenabsatz"/>
        <w:numPr>
          <w:ilvl w:val="1"/>
          <w:numId w:val="7"/>
        </w:num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durch</w:t>
      </w:r>
      <w:r w:rsidR="00DC27DF">
        <w:rPr>
          <w:rFonts w:ascii="Arial" w:eastAsia="Times New Roman" w:hAnsi="Arial" w:cs="Times New Roman"/>
          <w:spacing w:val="-6"/>
          <w:sz w:val="15"/>
          <w:szCs w:val="20"/>
          <w:lang w:eastAsia="de-DE"/>
        </w:rPr>
        <w:t xml:space="preserve"> den Vertrags-Rechtsschutz;</w:t>
      </w:r>
    </w:p>
    <w:p w14:paraId="6F4217F8" w14:textId="77777777" w:rsidR="00DC27DF" w:rsidRDefault="00DC2165" w:rsidP="00DC27DF">
      <w:pPr>
        <w:pStyle w:val="Listenabsatz"/>
        <w:numPr>
          <w:ilvl w:val="1"/>
          <w:numId w:val="7"/>
        </w:num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durch</w:t>
      </w:r>
      <w:r w:rsidR="00DC27DF">
        <w:rPr>
          <w:rFonts w:ascii="Arial" w:eastAsia="Times New Roman" w:hAnsi="Arial" w:cs="Times New Roman"/>
          <w:spacing w:val="-6"/>
          <w:sz w:val="15"/>
          <w:szCs w:val="20"/>
          <w:lang w:eastAsia="de-DE"/>
        </w:rPr>
        <w:t xml:space="preserve"> den Straf- und Ordnungswidrigkeiten-Rechtsschutz. </w:t>
      </w:r>
    </w:p>
    <w:p w14:paraId="559E6813" w14:textId="77777777" w:rsidR="00E37337" w:rsidRPr="0050495D" w:rsidRDefault="00E37337" w:rsidP="00E37337">
      <w:pPr>
        <w:pStyle w:val="Listenabsatz"/>
        <w:tabs>
          <w:tab w:val="left" w:pos="993"/>
          <w:tab w:val="left" w:pos="8080"/>
          <w:tab w:val="right" w:pos="8505"/>
        </w:tabs>
        <w:ind w:left="927"/>
        <w:jc w:val="both"/>
        <w:rPr>
          <w:rFonts w:ascii="Arial" w:eastAsia="Times New Roman" w:hAnsi="Arial" w:cs="Times New Roman"/>
          <w:spacing w:val="-6"/>
          <w:sz w:val="15"/>
          <w:szCs w:val="20"/>
          <w:lang w:eastAsia="de-DE"/>
        </w:rPr>
      </w:pPr>
    </w:p>
    <w:p w14:paraId="390B78CB" w14:textId="77777777" w:rsidR="00F427F5" w:rsidRDefault="00F427F5" w:rsidP="00F427F5">
      <w:p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           </w:t>
      </w:r>
      <w:r w:rsidRPr="00F427F5">
        <w:rPr>
          <w:rFonts w:ascii="Arial" w:eastAsia="Times New Roman" w:hAnsi="Arial" w:cs="Times New Roman"/>
          <w:spacing w:val="-6"/>
          <w:sz w:val="15"/>
          <w:szCs w:val="20"/>
          <w:lang w:eastAsia="de-DE"/>
        </w:rPr>
        <w:t>Versicherungsschutz besteht auch für die Erstattung einer Strafan</w:t>
      </w:r>
      <w:r>
        <w:rPr>
          <w:rFonts w:ascii="Arial" w:eastAsia="Times New Roman" w:hAnsi="Arial" w:cs="Times New Roman"/>
          <w:spacing w:val="-6"/>
          <w:sz w:val="15"/>
          <w:szCs w:val="20"/>
          <w:lang w:eastAsia="de-DE"/>
        </w:rPr>
        <w:t xml:space="preserve">-                  </w:t>
      </w:r>
    </w:p>
    <w:p w14:paraId="0825E010" w14:textId="77777777" w:rsidR="00F427F5" w:rsidRDefault="00F427F5" w:rsidP="00F427F5">
      <w:p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           </w:t>
      </w:r>
      <w:r w:rsidRPr="00F427F5">
        <w:rPr>
          <w:rFonts w:ascii="Arial" w:eastAsia="Times New Roman" w:hAnsi="Arial" w:cs="Times New Roman"/>
          <w:spacing w:val="-6"/>
          <w:sz w:val="15"/>
          <w:szCs w:val="20"/>
          <w:lang w:eastAsia="de-DE"/>
        </w:rPr>
        <w:t>zeige bei Straftaten, die in unmittelbarem Zusam</w:t>
      </w:r>
      <w:r>
        <w:rPr>
          <w:rFonts w:ascii="Arial" w:eastAsia="Times New Roman" w:hAnsi="Arial" w:cs="Times New Roman"/>
          <w:spacing w:val="-6"/>
          <w:sz w:val="15"/>
          <w:szCs w:val="20"/>
          <w:lang w:eastAsia="de-DE"/>
        </w:rPr>
        <w:t>m</w:t>
      </w:r>
      <w:r w:rsidRPr="00F427F5">
        <w:rPr>
          <w:rFonts w:ascii="Arial" w:eastAsia="Times New Roman" w:hAnsi="Arial" w:cs="Times New Roman"/>
          <w:spacing w:val="-6"/>
          <w:sz w:val="15"/>
          <w:szCs w:val="20"/>
          <w:lang w:eastAsia="de-DE"/>
        </w:rPr>
        <w:t xml:space="preserve">enhang mit der </w:t>
      </w:r>
    </w:p>
    <w:p w14:paraId="301170E6" w14:textId="77777777" w:rsidR="00F427F5" w:rsidRDefault="00F427F5" w:rsidP="00F427F5">
      <w:p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           </w:t>
      </w:r>
      <w:r w:rsidRPr="00F427F5">
        <w:rPr>
          <w:rFonts w:ascii="Arial" w:eastAsia="Times New Roman" w:hAnsi="Arial" w:cs="Times New Roman"/>
          <w:spacing w:val="-6"/>
          <w:sz w:val="15"/>
          <w:szCs w:val="20"/>
          <w:lang w:eastAsia="de-DE"/>
        </w:rPr>
        <w:t>Nutzung elektronischer Daten/Medien (z. B. im Internet, in einem In</w:t>
      </w:r>
      <w:r w:rsidR="00D26385">
        <w:rPr>
          <w:rFonts w:ascii="Arial" w:eastAsia="Times New Roman" w:hAnsi="Arial" w:cs="Times New Roman"/>
          <w:spacing w:val="-6"/>
          <w:sz w:val="15"/>
          <w:szCs w:val="20"/>
          <w:lang w:eastAsia="de-DE"/>
        </w:rPr>
        <w:t>-</w:t>
      </w:r>
      <w:r>
        <w:rPr>
          <w:rFonts w:ascii="Arial" w:eastAsia="Times New Roman" w:hAnsi="Arial" w:cs="Times New Roman"/>
          <w:spacing w:val="-6"/>
          <w:sz w:val="15"/>
          <w:szCs w:val="20"/>
          <w:lang w:eastAsia="de-DE"/>
        </w:rPr>
        <w:t xml:space="preserve">  </w:t>
      </w:r>
    </w:p>
    <w:p w14:paraId="2824EC0A" w14:textId="77777777" w:rsidR="00F427F5" w:rsidRDefault="00F427F5" w:rsidP="00F427F5">
      <w:p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           </w:t>
      </w:r>
      <w:r w:rsidRPr="00F427F5">
        <w:rPr>
          <w:rFonts w:ascii="Arial" w:eastAsia="Times New Roman" w:hAnsi="Arial" w:cs="Times New Roman"/>
          <w:spacing w:val="-6"/>
          <w:sz w:val="15"/>
          <w:szCs w:val="20"/>
          <w:lang w:eastAsia="de-DE"/>
        </w:rPr>
        <w:t>tranet, in digitalen Kurznachrich</w:t>
      </w:r>
      <w:r>
        <w:rPr>
          <w:rFonts w:ascii="Arial" w:eastAsia="Times New Roman" w:hAnsi="Arial" w:cs="Times New Roman"/>
          <w:spacing w:val="-6"/>
          <w:sz w:val="15"/>
          <w:szCs w:val="20"/>
          <w:lang w:eastAsia="de-DE"/>
        </w:rPr>
        <w:t>t</w:t>
      </w:r>
      <w:r w:rsidRPr="00F427F5">
        <w:rPr>
          <w:rFonts w:ascii="Arial" w:eastAsia="Times New Roman" w:hAnsi="Arial" w:cs="Times New Roman"/>
          <w:spacing w:val="-6"/>
          <w:sz w:val="15"/>
          <w:szCs w:val="20"/>
          <w:lang w:eastAsia="de-DE"/>
        </w:rPr>
        <w:t>en</w:t>
      </w:r>
      <w:r w:rsidR="00BE512E">
        <w:rPr>
          <w:rFonts w:ascii="Arial" w:eastAsia="Times New Roman" w:hAnsi="Arial" w:cs="Times New Roman"/>
          <w:spacing w:val="-6"/>
          <w:sz w:val="15"/>
          <w:szCs w:val="20"/>
          <w:lang w:eastAsia="de-DE"/>
        </w:rPr>
        <w:t>-</w:t>
      </w:r>
      <w:r w:rsidRPr="00F427F5">
        <w:rPr>
          <w:rFonts w:ascii="Arial" w:eastAsia="Times New Roman" w:hAnsi="Arial" w:cs="Times New Roman"/>
          <w:spacing w:val="-6"/>
          <w:sz w:val="15"/>
          <w:szCs w:val="20"/>
          <w:lang w:eastAsia="de-DE"/>
        </w:rPr>
        <w:t xml:space="preserve"> oder Messengerdiensten</w:t>
      </w:r>
      <w:r w:rsidR="00151735">
        <w:rPr>
          <w:rFonts w:ascii="Arial" w:eastAsia="Times New Roman" w:hAnsi="Arial" w:cs="Times New Roman"/>
          <w:spacing w:val="-6"/>
          <w:sz w:val="15"/>
          <w:szCs w:val="20"/>
          <w:lang w:eastAsia="de-DE"/>
        </w:rPr>
        <w:t>)</w:t>
      </w:r>
      <w:r w:rsidRPr="00F427F5">
        <w:rPr>
          <w:rFonts w:ascii="Arial" w:eastAsia="Times New Roman" w:hAnsi="Arial" w:cs="Times New Roman"/>
          <w:spacing w:val="-6"/>
          <w:sz w:val="15"/>
          <w:szCs w:val="20"/>
          <w:lang w:eastAsia="de-DE"/>
        </w:rPr>
        <w:t xml:space="preserve"> </w:t>
      </w:r>
      <w:r>
        <w:rPr>
          <w:rFonts w:ascii="Arial" w:eastAsia="Times New Roman" w:hAnsi="Arial" w:cs="Times New Roman"/>
          <w:spacing w:val="-6"/>
          <w:sz w:val="15"/>
          <w:szCs w:val="20"/>
          <w:lang w:eastAsia="de-DE"/>
        </w:rPr>
        <w:t>b</w:t>
      </w:r>
      <w:r w:rsidRPr="00F427F5">
        <w:rPr>
          <w:rFonts w:ascii="Arial" w:eastAsia="Times New Roman" w:hAnsi="Arial" w:cs="Times New Roman"/>
          <w:spacing w:val="-6"/>
          <w:sz w:val="15"/>
          <w:szCs w:val="20"/>
          <w:lang w:eastAsia="de-DE"/>
        </w:rPr>
        <w:t>e</w:t>
      </w:r>
      <w:r w:rsidR="006C3C89">
        <w:rPr>
          <w:rFonts w:ascii="Arial" w:eastAsia="Times New Roman" w:hAnsi="Arial" w:cs="Times New Roman"/>
          <w:spacing w:val="-6"/>
          <w:sz w:val="15"/>
          <w:szCs w:val="20"/>
          <w:lang w:eastAsia="de-DE"/>
        </w:rPr>
        <w:t>-</w:t>
      </w:r>
    </w:p>
    <w:p w14:paraId="2B801639" w14:textId="77777777" w:rsidR="00F427F5" w:rsidRPr="00F427F5" w:rsidRDefault="00F427F5" w:rsidP="00F427F5">
      <w:p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           </w:t>
      </w:r>
      <w:r w:rsidRPr="00F427F5">
        <w:rPr>
          <w:rFonts w:ascii="Arial" w:eastAsia="Times New Roman" w:hAnsi="Arial" w:cs="Times New Roman"/>
          <w:spacing w:val="-6"/>
          <w:sz w:val="15"/>
          <w:szCs w:val="20"/>
          <w:lang w:eastAsia="de-DE"/>
        </w:rPr>
        <w:t>gangen wurden.</w:t>
      </w:r>
    </w:p>
    <w:p w14:paraId="6BE15355" w14:textId="77777777" w:rsidR="00F427F5" w:rsidRDefault="00F427F5" w:rsidP="00F427F5">
      <w:p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           </w:t>
      </w:r>
      <w:r w:rsidRPr="00F427F5">
        <w:rPr>
          <w:rFonts w:ascii="Arial" w:eastAsia="Times New Roman" w:hAnsi="Arial" w:cs="Times New Roman"/>
          <w:spacing w:val="-6"/>
          <w:sz w:val="15"/>
          <w:szCs w:val="20"/>
          <w:lang w:eastAsia="de-DE"/>
        </w:rPr>
        <w:t>Voraussetzung ist, dass Sie oder eine mitversicherte Person als Op</w:t>
      </w:r>
      <w:r w:rsidR="006C3C89">
        <w:rPr>
          <w:rFonts w:ascii="Arial" w:eastAsia="Times New Roman" w:hAnsi="Arial" w:cs="Times New Roman"/>
          <w:spacing w:val="-6"/>
          <w:sz w:val="15"/>
          <w:szCs w:val="20"/>
          <w:lang w:eastAsia="de-DE"/>
        </w:rPr>
        <w:t>-</w:t>
      </w:r>
    </w:p>
    <w:p w14:paraId="3E46E0C9" w14:textId="77777777" w:rsidR="00F427F5" w:rsidRDefault="00F427F5" w:rsidP="00F427F5">
      <w:p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           </w:t>
      </w:r>
      <w:r w:rsidRPr="00F427F5">
        <w:rPr>
          <w:rFonts w:ascii="Arial" w:eastAsia="Times New Roman" w:hAnsi="Arial" w:cs="Times New Roman"/>
          <w:spacing w:val="-6"/>
          <w:sz w:val="15"/>
          <w:szCs w:val="20"/>
          <w:lang w:eastAsia="de-DE"/>
        </w:rPr>
        <w:t xml:space="preserve">fer der </w:t>
      </w:r>
      <w:r>
        <w:rPr>
          <w:rFonts w:ascii="Arial" w:eastAsia="Times New Roman" w:hAnsi="Arial" w:cs="Times New Roman"/>
          <w:spacing w:val="-6"/>
          <w:sz w:val="15"/>
          <w:szCs w:val="20"/>
          <w:lang w:eastAsia="de-DE"/>
        </w:rPr>
        <w:t>St</w:t>
      </w:r>
      <w:r w:rsidRPr="00F427F5">
        <w:rPr>
          <w:rFonts w:ascii="Arial" w:eastAsia="Times New Roman" w:hAnsi="Arial" w:cs="Times New Roman"/>
          <w:spacing w:val="-6"/>
          <w:sz w:val="15"/>
          <w:szCs w:val="20"/>
          <w:lang w:eastAsia="de-DE"/>
        </w:rPr>
        <w:t xml:space="preserve">raftat betroffen sind. Sie haben Versicherungsschutz für die </w:t>
      </w:r>
    </w:p>
    <w:p w14:paraId="402A5111" w14:textId="77777777" w:rsidR="00F427F5" w:rsidRDefault="00F427F5" w:rsidP="00F427F5">
      <w:p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           </w:t>
      </w:r>
      <w:r w:rsidRPr="00F427F5">
        <w:rPr>
          <w:rFonts w:ascii="Arial" w:eastAsia="Times New Roman" w:hAnsi="Arial" w:cs="Times New Roman"/>
          <w:spacing w:val="-6"/>
          <w:sz w:val="15"/>
          <w:szCs w:val="20"/>
          <w:lang w:eastAsia="de-DE"/>
        </w:rPr>
        <w:t>Beistandsleistung eines Rechtsanwaltes zur Erstattung einer Straf</w:t>
      </w:r>
      <w:r>
        <w:rPr>
          <w:rFonts w:ascii="Arial" w:eastAsia="Times New Roman" w:hAnsi="Arial" w:cs="Times New Roman"/>
          <w:spacing w:val="-6"/>
          <w:sz w:val="15"/>
          <w:szCs w:val="20"/>
          <w:lang w:eastAsia="de-DE"/>
        </w:rPr>
        <w:t>-</w:t>
      </w:r>
    </w:p>
    <w:p w14:paraId="3274CF0B" w14:textId="77777777" w:rsidR="00F427F5" w:rsidRPr="00F427F5" w:rsidRDefault="00F427F5" w:rsidP="00F427F5">
      <w:p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           </w:t>
      </w:r>
      <w:r w:rsidR="006C3C89">
        <w:rPr>
          <w:rFonts w:ascii="Arial" w:eastAsia="Times New Roman" w:hAnsi="Arial" w:cs="Times New Roman"/>
          <w:spacing w:val="-6"/>
          <w:sz w:val="15"/>
          <w:szCs w:val="20"/>
          <w:lang w:eastAsia="de-DE"/>
        </w:rPr>
        <w:t>a</w:t>
      </w:r>
      <w:r w:rsidRPr="00F427F5">
        <w:rPr>
          <w:rFonts w:ascii="Arial" w:eastAsia="Times New Roman" w:hAnsi="Arial" w:cs="Times New Roman"/>
          <w:spacing w:val="-6"/>
          <w:sz w:val="15"/>
          <w:szCs w:val="20"/>
          <w:lang w:eastAsia="de-DE"/>
        </w:rPr>
        <w:t>nzeige</w:t>
      </w:r>
      <w:r>
        <w:rPr>
          <w:rFonts w:ascii="Arial" w:eastAsia="Times New Roman" w:hAnsi="Arial" w:cs="Times New Roman"/>
          <w:spacing w:val="-6"/>
          <w:sz w:val="15"/>
          <w:szCs w:val="20"/>
          <w:lang w:eastAsia="de-DE"/>
        </w:rPr>
        <w:t>. (Aktiver Straf-Rechtsschutz)</w:t>
      </w:r>
    </w:p>
    <w:p w14:paraId="4637B8FB" w14:textId="77777777" w:rsidR="007B02C6" w:rsidRPr="00AC06CB" w:rsidRDefault="007B02C6" w:rsidP="0047032E">
      <w:pPr>
        <w:tabs>
          <w:tab w:val="left" w:pos="8080"/>
          <w:tab w:val="right" w:pos="8505"/>
        </w:tabs>
        <w:ind w:left="432"/>
        <w:jc w:val="both"/>
        <w:rPr>
          <w:rFonts w:ascii="Arial" w:eastAsia="Times New Roman" w:hAnsi="Arial" w:cs="Times New Roman"/>
          <w:spacing w:val="-6"/>
          <w:sz w:val="15"/>
          <w:szCs w:val="20"/>
          <w:lang w:eastAsia="de-DE"/>
        </w:rPr>
      </w:pPr>
    </w:p>
    <w:p w14:paraId="62C042CF" w14:textId="39976720" w:rsidR="0047032E" w:rsidRDefault="0047032E" w:rsidP="0047032E">
      <w:pPr>
        <w:tabs>
          <w:tab w:val="left" w:pos="8080"/>
          <w:tab w:val="right" w:pos="8505"/>
        </w:tabs>
        <w:ind w:left="432"/>
        <w:jc w:val="both"/>
        <w:rPr>
          <w:rFonts w:ascii="Arial" w:eastAsia="Times New Roman" w:hAnsi="Arial" w:cs="Times New Roman"/>
          <w:spacing w:val="-6"/>
          <w:sz w:val="15"/>
          <w:szCs w:val="20"/>
          <w:lang w:eastAsia="de-DE"/>
        </w:rPr>
      </w:pPr>
    </w:p>
    <w:p w14:paraId="005C0F0B" w14:textId="77777777" w:rsidR="00765D7C" w:rsidRPr="00AC06CB" w:rsidRDefault="00765D7C" w:rsidP="0047032E">
      <w:pPr>
        <w:tabs>
          <w:tab w:val="left" w:pos="8080"/>
          <w:tab w:val="right" w:pos="8505"/>
        </w:tabs>
        <w:ind w:left="432"/>
        <w:jc w:val="both"/>
        <w:rPr>
          <w:rFonts w:ascii="Arial" w:eastAsia="Times New Roman" w:hAnsi="Arial" w:cs="Times New Roman"/>
          <w:spacing w:val="-6"/>
          <w:sz w:val="15"/>
          <w:szCs w:val="20"/>
          <w:lang w:eastAsia="de-DE"/>
        </w:rPr>
      </w:pPr>
    </w:p>
    <w:p w14:paraId="04CFDFF0" w14:textId="77777777" w:rsidR="0047032E" w:rsidRPr="00AC06CB" w:rsidRDefault="00061933" w:rsidP="00E63F0B">
      <w:pPr>
        <w:numPr>
          <w:ilvl w:val="0"/>
          <w:numId w:val="22"/>
        </w:numPr>
        <w:tabs>
          <w:tab w:val="left" w:pos="993"/>
          <w:tab w:val="left" w:pos="8080"/>
          <w:tab w:val="right" w:pos="8505"/>
        </w:tabs>
        <w:contextualSpacing/>
        <w:jc w:val="both"/>
        <w:rPr>
          <w:rFonts w:ascii="Arial" w:eastAsia="Times New Roman" w:hAnsi="Arial" w:cs="Times New Roman"/>
          <w:spacing w:val="-6"/>
          <w:sz w:val="15"/>
          <w:szCs w:val="20"/>
          <w:lang w:eastAsia="de-DE"/>
        </w:rPr>
      </w:pPr>
      <w:r w:rsidRPr="00AC06CB">
        <w:rPr>
          <w:rFonts w:ascii="Arial" w:eastAsia="Times New Roman" w:hAnsi="Arial" w:cs="Times New Roman"/>
          <w:b/>
          <w:spacing w:val="-6"/>
          <w:sz w:val="15"/>
          <w:szCs w:val="20"/>
          <w:lang w:eastAsia="de-DE"/>
        </w:rPr>
        <w:lastRenderedPageBreak/>
        <w:t>Lebensbereich</w:t>
      </w:r>
      <w:r w:rsidR="0047032E" w:rsidRPr="00AC06CB">
        <w:rPr>
          <w:rFonts w:ascii="Arial" w:eastAsia="Times New Roman" w:hAnsi="Arial" w:cs="Times New Roman"/>
          <w:b/>
          <w:spacing w:val="-6"/>
          <w:sz w:val="15"/>
          <w:szCs w:val="20"/>
          <w:lang w:eastAsia="de-DE"/>
        </w:rPr>
        <w:t xml:space="preserve"> Verkehr</w:t>
      </w:r>
    </w:p>
    <w:p w14:paraId="35CE9A68" w14:textId="77777777" w:rsidR="0089106B" w:rsidRPr="00AC06CB" w:rsidRDefault="0089106B" w:rsidP="0089106B">
      <w:pPr>
        <w:tabs>
          <w:tab w:val="left" w:pos="993"/>
          <w:tab w:val="left" w:pos="8080"/>
          <w:tab w:val="right" w:pos="8505"/>
        </w:tabs>
        <w:ind w:left="432"/>
        <w:contextualSpacing/>
        <w:jc w:val="both"/>
        <w:rPr>
          <w:rFonts w:ascii="Arial" w:eastAsia="Times New Roman" w:hAnsi="Arial" w:cs="Times New Roman"/>
          <w:spacing w:val="-6"/>
          <w:sz w:val="15"/>
          <w:szCs w:val="20"/>
          <w:lang w:eastAsia="de-DE"/>
        </w:rPr>
      </w:pPr>
    </w:p>
    <w:p w14:paraId="520665AA" w14:textId="77777777" w:rsidR="00E26F42" w:rsidRDefault="00F83BB6" w:rsidP="00DE51A6">
      <w:pPr>
        <w:tabs>
          <w:tab w:val="num" w:pos="851"/>
          <w:tab w:val="left" w:pos="993"/>
          <w:tab w:val="left" w:pos="8080"/>
          <w:tab w:val="right" w:pos="8505"/>
        </w:tabs>
        <w:ind w:left="360"/>
        <w:contextualSpacing/>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 xml:space="preserve">Versicherungsschutz besteht </w:t>
      </w:r>
      <w:r w:rsidR="00F91F6E" w:rsidRPr="00AC06CB">
        <w:rPr>
          <w:rFonts w:ascii="Arial" w:eastAsia="Times New Roman" w:hAnsi="Arial" w:cs="Times New Roman"/>
          <w:spacing w:val="-6"/>
          <w:sz w:val="15"/>
          <w:szCs w:val="20"/>
          <w:lang w:eastAsia="de-DE"/>
        </w:rPr>
        <w:t xml:space="preserve">für Sie als Eigentümer, Halter, Erwerber, Mieter, Leasingnehmer von Motorfahrzeugen zu Lande. </w:t>
      </w:r>
    </w:p>
    <w:p w14:paraId="5A771B73" w14:textId="77777777" w:rsidR="00DE51A6" w:rsidRDefault="00DE51A6" w:rsidP="00A6691B">
      <w:pPr>
        <w:pStyle w:val="Listenabsatz"/>
        <w:tabs>
          <w:tab w:val="left" w:pos="993"/>
          <w:tab w:val="left" w:pos="8080"/>
          <w:tab w:val="right" w:pos="8505"/>
        </w:tabs>
        <w:ind w:left="360"/>
        <w:jc w:val="both"/>
        <w:rPr>
          <w:rFonts w:ascii="Arial" w:eastAsia="Times New Roman" w:hAnsi="Arial" w:cs="Times New Roman"/>
          <w:spacing w:val="-6"/>
          <w:sz w:val="15"/>
          <w:szCs w:val="20"/>
          <w:lang w:eastAsia="de-DE"/>
        </w:rPr>
      </w:pPr>
    </w:p>
    <w:p w14:paraId="2664EBD0" w14:textId="77777777" w:rsidR="00A6691B" w:rsidRPr="00AC06CB" w:rsidRDefault="00A6691B" w:rsidP="00A6691B">
      <w:pPr>
        <w:pStyle w:val="Listenabsatz"/>
        <w:tabs>
          <w:tab w:val="left" w:pos="993"/>
          <w:tab w:val="left" w:pos="8080"/>
          <w:tab w:val="right" w:pos="8505"/>
        </w:tabs>
        <w:ind w:left="360"/>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Es besteht kein Rechtsschutz im Zusammenhang mit einer geplanten, ausgeübten oder beendeten gewerblichen, freiberuflichen oder sonstigen selbstständigen Tätigkeit.</w:t>
      </w:r>
    </w:p>
    <w:p w14:paraId="08B746A9" w14:textId="77777777" w:rsidR="00E26F42" w:rsidRDefault="00E26F42" w:rsidP="00E36EBA">
      <w:pPr>
        <w:tabs>
          <w:tab w:val="num" w:pos="851"/>
          <w:tab w:val="left" w:pos="993"/>
          <w:tab w:val="left" w:pos="8080"/>
          <w:tab w:val="right" w:pos="8505"/>
        </w:tabs>
        <w:ind w:left="360"/>
        <w:contextualSpacing/>
        <w:jc w:val="both"/>
        <w:rPr>
          <w:rFonts w:ascii="Arial" w:eastAsia="Times New Roman" w:hAnsi="Arial" w:cs="Times New Roman"/>
          <w:spacing w:val="-6"/>
          <w:sz w:val="15"/>
          <w:szCs w:val="20"/>
          <w:lang w:eastAsia="de-DE"/>
        </w:rPr>
      </w:pPr>
    </w:p>
    <w:p w14:paraId="7A1E686E" w14:textId="77777777" w:rsidR="00F91F6E" w:rsidRDefault="00E26F42" w:rsidP="00E36EBA">
      <w:pPr>
        <w:tabs>
          <w:tab w:val="num" w:pos="851"/>
          <w:tab w:val="left" w:pos="993"/>
          <w:tab w:val="left" w:pos="8080"/>
          <w:tab w:val="right" w:pos="8505"/>
        </w:tabs>
        <w:ind w:left="360"/>
        <w:contextualSpacing/>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Versicherungsschutz</w:t>
      </w:r>
      <w:r w:rsidR="00F91F6E" w:rsidRPr="00AC06CB">
        <w:rPr>
          <w:rFonts w:ascii="Arial" w:eastAsia="Times New Roman" w:hAnsi="Arial" w:cs="Times New Roman"/>
          <w:spacing w:val="-6"/>
          <w:sz w:val="15"/>
          <w:szCs w:val="20"/>
          <w:lang w:eastAsia="de-DE"/>
        </w:rPr>
        <w:t xml:space="preserve"> besteht für Sie auch als Fahrer aller Motorfahrzeuge. Zudem besteht er für Sie auch als Fahrgast, Radfahrer und Fußgänger für die Teilnahme am öffentlichen Verkehr.</w:t>
      </w:r>
    </w:p>
    <w:p w14:paraId="7B993626" w14:textId="77777777" w:rsidR="005B62EE" w:rsidRPr="00AC06CB" w:rsidRDefault="005B62EE" w:rsidP="0047032E">
      <w:pPr>
        <w:tabs>
          <w:tab w:val="left" w:pos="993"/>
          <w:tab w:val="left" w:pos="8080"/>
          <w:tab w:val="right" w:pos="8505"/>
        </w:tabs>
        <w:ind w:left="432"/>
        <w:contextualSpacing/>
        <w:jc w:val="both"/>
        <w:rPr>
          <w:rFonts w:ascii="Arial" w:eastAsia="Times New Roman" w:hAnsi="Arial" w:cs="Times New Roman"/>
          <w:spacing w:val="-6"/>
          <w:sz w:val="15"/>
          <w:szCs w:val="20"/>
          <w:lang w:eastAsia="de-DE"/>
        </w:rPr>
      </w:pPr>
    </w:p>
    <w:p w14:paraId="3FBF491D" w14:textId="77777777" w:rsidR="005B62EE" w:rsidRPr="00AC06CB" w:rsidRDefault="004A06CE" w:rsidP="00E63F0B">
      <w:pPr>
        <w:numPr>
          <w:ilvl w:val="1"/>
          <w:numId w:val="22"/>
        </w:numPr>
        <w:tabs>
          <w:tab w:val="left" w:pos="993"/>
          <w:tab w:val="left" w:pos="8080"/>
          <w:tab w:val="right" w:pos="8505"/>
        </w:tabs>
        <w:contextualSpacing/>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Ihr</w:t>
      </w:r>
      <w:r w:rsidR="005B62EE" w:rsidRPr="00AC06CB">
        <w:rPr>
          <w:rFonts w:ascii="Arial" w:eastAsia="Times New Roman" w:hAnsi="Arial" w:cs="Times New Roman"/>
          <w:spacing w:val="-6"/>
          <w:sz w:val="15"/>
          <w:szCs w:val="20"/>
          <w:lang w:eastAsia="de-DE"/>
        </w:rPr>
        <w:t xml:space="preserve"> Versicherungsschutz umfasst</w:t>
      </w:r>
      <w:r w:rsidR="00B73CD5" w:rsidRPr="00AC06CB">
        <w:rPr>
          <w:rFonts w:ascii="Arial" w:eastAsia="Times New Roman" w:hAnsi="Arial" w:cs="Times New Roman"/>
          <w:spacing w:val="-6"/>
          <w:sz w:val="15"/>
          <w:szCs w:val="20"/>
          <w:lang w:eastAsia="de-DE"/>
        </w:rPr>
        <w:t xml:space="preserve"> folgende Leistungsarten gem</w:t>
      </w:r>
      <w:r w:rsidR="00CA68CD" w:rsidRPr="00AC06CB">
        <w:rPr>
          <w:rFonts w:ascii="Arial" w:eastAsia="Times New Roman" w:hAnsi="Arial" w:cs="Times New Roman"/>
          <w:spacing w:val="-6"/>
          <w:sz w:val="15"/>
          <w:szCs w:val="20"/>
          <w:lang w:eastAsia="de-DE"/>
        </w:rPr>
        <w:t>äß</w:t>
      </w:r>
      <w:r w:rsidR="00B73CD5" w:rsidRPr="00AC06CB">
        <w:rPr>
          <w:rFonts w:ascii="Arial" w:eastAsia="Times New Roman" w:hAnsi="Arial" w:cs="Times New Roman"/>
          <w:spacing w:val="-6"/>
          <w:sz w:val="15"/>
          <w:szCs w:val="20"/>
          <w:lang w:eastAsia="de-DE"/>
        </w:rPr>
        <w:t xml:space="preserve"> Abschnitt A Ziffer 2</w:t>
      </w:r>
    </w:p>
    <w:p w14:paraId="2864BA60" w14:textId="77777777" w:rsidR="006943FF" w:rsidRPr="00AC06CB" w:rsidRDefault="006943FF" w:rsidP="006943FF">
      <w:pPr>
        <w:pStyle w:val="Listenabsatz"/>
        <w:tabs>
          <w:tab w:val="left" w:pos="8080"/>
          <w:tab w:val="right" w:pos="8505"/>
        </w:tabs>
        <w:ind w:left="567"/>
        <w:jc w:val="both"/>
        <w:rPr>
          <w:rFonts w:ascii="Arial" w:eastAsia="Times New Roman" w:hAnsi="Arial" w:cs="Times New Roman"/>
          <w:spacing w:val="-6"/>
          <w:sz w:val="15"/>
          <w:szCs w:val="20"/>
          <w:lang w:eastAsia="de-DE"/>
        </w:rPr>
      </w:pPr>
    </w:p>
    <w:p w14:paraId="3B4EAA60" w14:textId="77777777" w:rsidR="006943FF" w:rsidRPr="00AC06CB" w:rsidRDefault="006943FF" w:rsidP="0075519D">
      <w:pPr>
        <w:pStyle w:val="Listenabsatz"/>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Schadensersatz-Rechtsschutz</w:t>
      </w:r>
      <w:r w:rsidR="00B73CD5" w:rsidRPr="00AC06CB">
        <w:rPr>
          <w:rFonts w:ascii="Arial" w:eastAsia="Times New Roman" w:hAnsi="Arial" w:cs="Times New Roman"/>
          <w:spacing w:val="-6"/>
          <w:sz w:val="15"/>
          <w:szCs w:val="20"/>
          <w:lang w:eastAsia="de-DE"/>
        </w:rPr>
        <w:t>,</w:t>
      </w:r>
    </w:p>
    <w:p w14:paraId="53EAF2E0" w14:textId="77777777" w:rsidR="006943FF" w:rsidRPr="00AC06CB" w:rsidRDefault="006943FF" w:rsidP="0075519D">
      <w:pPr>
        <w:pStyle w:val="Listenabsatz"/>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Rechtsschutz im Vertrags- und Sachenrecht</w:t>
      </w:r>
      <w:r w:rsidR="00B73CD5" w:rsidRPr="00AC06CB">
        <w:rPr>
          <w:rFonts w:ascii="Arial" w:eastAsia="Times New Roman" w:hAnsi="Arial" w:cs="Times New Roman"/>
          <w:spacing w:val="-6"/>
          <w:sz w:val="15"/>
          <w:szCs w:val="20"/>
          <w:lang w:eastAsia="de-DE"/>
        </w:rPr>
        <w:t>,</w:t>
      </w:r>
    </w:p>
    <w:p w14:paraId="77745895" w14:textId="77777777" w:rsidR="006943FF" w:rsidRPr="00AC06CB" w:rsidRDefault="006943FF" w:rsidP="0075519D">
      <w:pPr>
        <w:pStyle w:val="Listenabsatz"/>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Steuer-Rechtsschutz vor deutschen Gerichten</w:t>
      </w:r>
      <w:r w:rsidR="00B73CD5" w:rsidRPr="00AC06CB">
        <w:rPr>
          <w:rFonts w:ascii="Arial" w:eastAsia="Times New Roman" w:hAnsi="Arial" w:cs="Times New Roman"/>
          <w:spacing w:val="-6"/>
          <w:sz w:val="15"/>
          <w:szCs w:val="20"/>
          <w:lang w:eastAsia="de-DE"/>
        </w:rPr>
        <w:t>,</w:t>
      </w:r>
    </w:p>
    <w:p w14:paraId="45774AD5" w14:textId="77777777" w:rsidR="006943FF" w:rsidRPr="00AC06CB" w:rsidRDefault="006943FF" w:rsidP="0075519D">
      <w:pPr>
        <w:pStyle w:val="Listenabsatz"/>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Sozial-Rechtsschutz vor deutschen Gerichten</w:t>
      </w:r>
      <w:r w:rsidR="00B73CD5" w:rsidRPr="00AC06CB">
        <w:rPr>
          <w:rFonts w:ascii="Arial" w:eastAsia="Times New Roman" w:hAnsi="Arial" w:cs="Times New Roman"/>
          <w:spacing w:val="-6"/>
          <w:sz w:val="15"/>
          <w:szCs w:val="20"/>
          <w:lang w:eastAsia="de-DE"/>
        </w:rPr>
        <w:t>,</w:t>
      </w:r>
    </w:p>
    <w:p w14:paraId="0C7EAD37" w14:textId="77777777" w:rsidR="006943FF" w:rsidRPr="00AC06CB" w:rsidRDefault="006943FF" w:rsidP="0075519D">
      <w:pPr>
        <w:pStyle w:val="Listenabsatz"/>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Verwaltungs-Rechtsschutz</w:t>
      </w:r>
      <w:r w:rsidR="00B73CD5" w:rsidRPr="00AC06CB">
        <w:rPr>
          <w:rFonts w:ascii="Arial" w:eastAsia="Times New Roman" w:hAnsi="Arial" w:cs="Times New Roman"/>
          <w:spacing w:val="-6"/>
          <w:sz w:val="15"/>
          <w:szCs w:val="20"/>
          <w:lang w:eastAsia="de-DE"/>
        </w:rPr>
        <w:t>,</w:t>
      </w:r>
    </w:p>
    <w:p w14:paraId="72C7D6AB" w14:textId="77777777" w:rsidR="006943FF" w:rsidRPr="00AC06CB" w:rsidRDefault="006943FF" w:rsidP="0075519D">
      <w:pPr>
        <w:pStyle w:val="Listenabsatz"/>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Straf-Rechtsschutz</w:t>
      </w:r>
      <w:r w:rsidR="00B73CD5" w:rsidRPr="00AC06CB">
        <w:rPr>
          <w:rFonts w:ascii="Arial" w:eastAsia="Times New Roman" w:hAnsi="Arial" w:cs="Times New Roman"/>
          <w:spacing w:val="-6"/>
          <w:sz w:val="15"/>
          <w:szCs w:val="20"/>
          <w:lang w:eastAsia="de-DE"/>
        </w:rPr>
        <w:t>,</w:t>
      </w:r>
    </w:p>
    <w:p w14:paraId="77834718" w14:textId="77777777" w:rsidR="006943FF" w:rsidRDefault="006943FF" w:rsidP="0075519D">
      <w:pPr>
        <w:pStyle w:val="Listenabsatz"/>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Ordnungswidrigkeiten-Rechtsschutz</w:t>
      </w:r>
      <w:r w:rsidR="00B73CD5" w:rsidRPr="00AC06CB">
        <w:rPr>
          <w:rFonts w:ascii="Arial" w:eastAsia="Times New Roman" w:hAnsi="Arial" w:cs="Times New Roman"/>
          <w:spacing w:val="-6"/>
          <w:sz w:val="15"/>
          <w:szCs w:val="20"/>
          <w:lang w:eastAsia="de-DE"/>
        </w:rPr>
        <w:t>,</w:t>
      </w:r>
    </w:p>
    <w:p w14:paraId="024B4FFF" w14:textId="77777777" w:rsidR="00370F43" w:rsidRPr="00AC06CB" w:rsidRDefault="00370F43" w:rsidP="00370F43">
      <w:pPr>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Rechtsschutz für Opfer von Gewaltstraftaten,</w:t>
      </w:r>
    </w:p>
    <w:p w14:paraId="1E4888E2" w14:textId="77777777" w:rsidR="006943FF" w:rsidRPr="00AC06CB" w:rsidRDefault="006943FF" w:rsidP="0075519D">
      <w:pPr>
        <w:pStyle w:val="Listenabsatz"/>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Erweiterte Telefonberatung</w:t>
      </w:r>
      <w:r w:rsidR="00B73CD5" w:rsidRPr="00AC06CB">
        <w:rPr>
          <w:rFonts w:ascii="Arial" w:eastAsia="Times New Roman" w:hAnsi="Arial" w:cs="Times New Roman"/>
          <w:spacing w:val="-6"/>
          <w:sz w:val="15"/>
          <w:szCs w:val="20"/>
          <w:lang w:eastAsia="de-DE"/>
        </w:rPr>
        <w:t>,</w:t>
      </w:r>
    </w:p>
    <w:p w14:paraId="5FB81620" w14:textId="77777777" w:rsidR="006943FF" w:rsidRPr="00AC06CB" w:rsidRDefault="006943FF" w:rsidP="0075519D">
      <w:pPr>
        <w:pStyle w:val="Listenabsatz"/>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Mediations-Rechtsschutz</w:t>
      </w:r>
      <w:r w:rsidR="00B73CD5" w:rsidRPr="00AC06CB">
        <w:rPr>
          <w:rFonts w:ascii="Arial" w:eastAsia="Times New Roman" w:hAnsi="Arial" w:cs="Times New Roman"/>
          <w:spacing w:val="-6"/>
          <w:sz w:val="15"/>
          <w:szCs w:val="20"/>
          <w:lang w:eastAsia="de-DE"/>
        </w:rPr>
        <w:t>.</w:t>
      </w:r>
    </w:p>
    <w:p w14:paraId="3435BA2B" w14:textId="77777777" w:rsidR="0047032E" w:rsidRPr="00AC06CB" w:rsidRDefault="0047032E" w:rsidP="0047032E">
      <w:pPr>
        <w:tabs>
          <w:tab w:val="left" w:pos="993"/>
          <w:tab w:val="left" w:pos="8080"/>
          <w:tab w:val="right" w:pos="8505"/>
        </w:tabs>
        <w:ind w:left="432"/>
        <w:contextualSpacing/>
        <w:jc w:val="both"/>
        <w:rPr>
          <w:rFonts w:ascii="Arial" w:eastAsia="Times New Roman" w:hAnsi="Arial" w:cs="Times New Roman"/>
          <w:spacing w:val="-6"/>
          <w:sz w:val="15"/>
          <w:szCs w:val="20"/>
          <w:lang w:eastAsia="de-DE"/>
        </w:rPr>
      </w:pPr>
    </w:p>
    <w:p w14:paraId="0C33D6B8" w14:textId="77777777" w:rsidR="0075519D" w:rsidRPr="00AC06CB" w:rsidRDefault="0075519D" w:rsidP="0047032E">
      <w:pPr>
        <w:tabs>
          <w:tab w:val="left" w:pos="993"/>
          <w:tab w:val="left" w:pos="8080"/>
          <w:tab w:val="right" w:pos="8505"/>
        </w:tabs>
        <w:ind w:left="432"/>
        <w:contextualSpacing/>
        <w:jc w:val="both"/>
        <w:rPr>
          <w:rFonts w:ascii="Arial" w:eastAsia="Times New Roman" w:hAnsi="Arial" w:cs="Times New Roman"/>
          <w:spacing w:val="-6"/>
          <w:sz w:val="15"/>
          <w:szCs w:val="20"/>
          <w:lang w:eastAsia="de-DE"/>
        </w:rPr>
      </w:pPr>
    </w:p>
    <w:p w14:paraId="3BC1152E" w14:textId="77777777" w:rsidR="0047032E" w:rsidRPr="00AC06CB" w:rsidRDefault="00886252" w:rsidP="00E63F0B">
      <w:pPr>
        <w:numPr>
          <w:ilvl w:val="0"/>
          <w:numId w:val="22"/>
        </w:numPr>
        <w:tabs>
          <w:tab w:val="left" w:pos="993"/>
          <w:tab w:val="left" w:pos="8080"/>
          <w:tab w:val="right" w:pos="8505"/>
        </w:tabs>
        <w:contextualSpacing/>
        <w:jc w:val="both"/>
        <w:rPr>
          <w:rFonts w:ascii="Arial" w:eastAsia="Times New Roman" w:hAnsi="Arial" w:cs="Times New Roman"/>
          <w:spacing w:val="-6"/>
          <w:sz w:val="15"/>
          <w:szCs w:val="20"/>
          <w:lang w:eastAsia="de-DE"/>
        </w:rPr>
      </w:pPr>
      <w:r w:rsidRPr="00AC06CB">
        <w:rPr>
          <w:rFonts w:ascii="Arial" w:eastAsia="Times New Roman" w:hAnsi="Arial" w:cs="Times New Roman"/>
          <w:b/>
          <w:spacing w:val="-6"/>
          <w:sz w:val="15"/>
          <w:szCs w:val="20"/>
          <w:lang w:eastAsia="de-DE"/>
        </w:rPr>
        <w:t>Lebensbereich</w:t>
      </w:r>
      <w:r w:rsidR="0047032E" w:rsidRPr="00AC06CB">
        <w:rPr>
          <w:rFonts w:ascii="Arial" w:eastAsia="Times New Roman" w:hAnsi="Arial" w:cs="Times New Roman"/>
          <w:b/>
          <w:spacing w:val="-6"/>
          <w:sz w:val="15"/>
          <w:szCs w:val="20"/>
          <w:lang w:eastAsia="de-DE"/>
        </w:rPr>
        <w:t xml:space="preserve"> Immobilie</w:t>
      </w:r>
    </w:p>
    <w:p w14:paraId="7956525C" w14:textId="77777777" w:rsidR="0075519D" w:rsidRPr="00AC06CB" w:rsidRDefault="0075519D" w:rsidP="0075519D">
      <w:pPr>
        <w:tabs>
          <w:tab w:val="left" w:pos="993"/>
          <w:tab w:val="left" w:pos="8080"/>
          <w:tab w:val="right" w:pos="8505"/>
        </w:tabs>
        <w:ind w:left="432"/>
        <w:contextualSpacing/>
        <w:jc w:val="both"/>
        <w:rPr>
          <w:rFonts w:ascii="Arial" w:eastAsia="Times New Roman" w:hAnsi="Arial" w:cs="Times New Roman"/>
          <w:spacing w:val="-6"/>
          <w:sz w:val="15"/>
          <w:szCs w:val="20"/>
          <w:lang w:eastAsia="de-DE"/>
        </w:rPr>
      </w:pPr>
    </w:p>
    <w:p w14:paraId="7FA28CA7" w14:textId="77777777" w:rsidR="00F91F6E" w:rsidRPr="00AC06CB" w:rsidRDefault="00886252" w:rsidP="00E36EBA">
      <w:pPr>
        <w:tabs>
          <w:tab w:val="left" w:pos="8080"/>
          <w:tab w:val="right" w:pos="8505"/>
        </w:tabs>
        <w:ind w:left="360"/>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Versicherungsschutz besteht für Sie</w:t>
      </w:r>
      <w:r w:rsidR="00F91F6E" w:rsidRPr="00AC06CB">
        <w:rPr>
          <w:rFonts w:ascii="Arial" w:eastAsia="Times New Roman" w:hAnsi="Arial" w:cs="Times New Roman"/>
          <w:spacing w:val="-6"/>
          <w:sz w:val="15"/>
          <w:szCs w:val="20"/>
          <w:lang w:eastAsia="de-DE"/>
        </w:rPr>
        <w:t xml:space="preserve"> als Eigentümer, Mieter oder sonstiger Nutzungsberechtigter. Er erstreckt sich auf die Einheit, die Sie selbst bewohnen. Sie muss in Ihrem Versicherungsschein bezeichnet sein.</w:t>
      </w:r>
    </w:p>
    <w:p w14:paraId="19FADEFA" w14:textId="77777777" w:rsidR="0047032E" w:rsidRPr="00AC06CB" w:rsidRDefault="0047032E" w:rsidP="00E36EBA">
      <w:pPr>
        <w:tabs>
          <w:tab w:val="num" w:pos="851"/>
          <w:tab w:val="left" w:pos="8080"/>
          <w:tab w:val="right" w:pos="8505"/>
        </w:tabs>
        <w:ind w:left="360"/>
        <w:jc w:val="both"/>
        <w:rPr>
          <w:rFonts w:ascii="Arial" w:eastAsia="Times New Roman" w:hAnsi="Arial" w:cs="Times New Roman"/>
          <w:spacing w:val="-6"/>
          <w:sz w:val="15"/>
          <w:szCs w:val="20"/>
          <w:lang w:eastAsia="de-DE"/>
        </w:rPr>
      </w:pPr>
    </w:p>
    <w:p w14:paraId="4848DD7C" w14:textId="77777777" w:rsidR="003457EB" w:rsidRPr="00AC06CB" w:rsidRDefault="004B632F" w:rsidP="003457EB">
      <w:pPr>
        <w:tabs>
          <w:tab w:val="num" w:pos="851"/>
          <w:tab w:val="left" w:pos="8080"/>
          <w:tab w:val="right" w:pos="8505"/>
        </w:tabs>
        <w:ind w:left="360"/>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 xml:space="preserve">Wenn </w:t>
      </w:r>
      <w:r w:rsidR="003457EB" w:rsidRPr="00AC06CB">
        <w:rPr>
          <w:rFonts w:ascii="Arial" w:eastAsia="Times New Roman" w:hAnsi="Arial" w:cs="Times New Roman"/>
          <w:spacing w:val="-6"/>
          <w:sz w:val="15"/>
          <w:szCs w:val="20"/>
          <w:lang w:eastAsia="de-DE"/>
        </w:rPr>
        <w:t>Sie zusätzlich zum Lebensbereich Immobilie den Lebensbereich Privat vereinbart haben, besteht Versicherungsschutz auch für den Betrieb, die Anschaffung und die Installation Ihrer Photovoltaikanlage. Die Anlage muss sich auf Ihrem selbst bewohnten Ein- oder Zweifamilienhaus befinden, das im Versicherungsschein bezeichnet ist.</w:t>
      </w:r>
    </w:p>
    <w:p w14:paraId="2E65AE85" w14:textId="77777777" w:rsidR="0075519D" w:rsidRPr="00AC06CB" w:rsidRDefault="0075519D" w:rsidP="0075519D">
      <w:pPr>
        <w:tabs>
          <w:tab w:val="num" w:pos="851"/>
          <w:tab w:val="left" w:pos="8080"/>
          <w:tab w:val="right" w:pos="8505"/>
        </w:tabs>
        <w:ind w:left="432"/>
        <w:jc w:val="both"/>
        <w:rPr>
          <w:rFonts w:ascii="Arial" w:eastAsia="Times New Roman" w:hAnsi="Arial" w:cs="Times New Roman"/>
          <w:spacing w:val="-6"/>
          <w:sz w:val="15"/>
          <w:szCs w:val="20"/>
          <w:lang w:eastAsia="de-DE"/>
        </w:rPr>
      </w:pPr>
    </w:p>
    <w:p w14:paraId="0DE5014E" w14:textId="77777777" w:rsidR="0075519D" w:rsidRPr="00AC06CB" w:rsidRDefault="004A06CE" w:rsidP="00E63F0B">
      <w:pPr>
        <w:numPr>
          <w:ilvl w:val="1"/>
          <w:numId w:val="22"/>
        </w:numPr>
        <w:tabs>
          <w:tab w:val="left" w:pos="993"/>
          <w:tab w:val="left" w:pos="8080"/>
          <w:tab w:val="right" w:pos="8505"/>
        </w:tabs>
        <w:contextualSpacing/>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Ihr</w:t>
      </w:r>
      <w:r w:rsidR="0075519D" w:rsidRPr="00AC06CB">
        <w:rPr>
          <w:rFonts w:ascii="Arial" w:eastAsia="Times New Roman" w:hAnsi="Arial" w:cs="Times New Roman"/>
          <w:spacing w:val="-6"/>
          <w:sz w:val="15"/>
          <w:szCs w:val="20"/>
          <w:lang w:eastAsia="de-DE"/>
        </w:rPr>
        <w:t xml:space="preserve"> Versicherungsschutz umfasst</w:t>
      </w:r>
      <w:r w:rsidR="005928FA" w:rsidRPr="00AC06CB">
        <w:rPr>
          <w:rFonts w:ascii="Arial" w:eastAsia="Times New Roman" w:hAnsi="Arial" w:cs="Times New Roman"/>
          <w:spacing w:val="-6"/>
          <w:sz w:val="15"/>
          <w:szCs w:val="20"/>
          <w:lang w:eastAsia="de-DE"/>
        </w:rPr>
        <w:t xml:space="preserve"> folgende Leistungsarten gem</w:t>
      </w:r>
      <w:r w:rsidR="00CA68CD" w:rsidRPr="00AC06CB">
        <w:rPr>
          <w:rFonts w:ascii="Arial" w:eastAsia="Times New Roman" w:hAnsi="Arial" w:cs="Times New Roman"/>
          <w:spacing w:val="-6"/>
          <w:sz w:val="15"/>
          <w:szCs w:val="20"/>
          <w:lang w:eastAsia="de-DE"/>
        </w:rPr>
        <w:t>äß</w:t>
      </w:r>
      <w:r w:rsidR="005928FA" w:rsidRPr="00AC06CB">
        <w:rPr>
          <w:rFonts w:ascii="Arial" w:eastAsia="Times New Roman" w:hAnsi="Arial" w:cs="Times New Roman"/>
          <w:spacing w:val="-6"/>
          <w:sz w:val="15"/>
          <w:szCs w:val="20"/>
          <w:lang w:eastAsia="de-DE"/>
        </w:rPr>
        <w:t xml:space="preserve"> Abschnitt A Ziffer 2</w:t>
      </w:r>
    </w:p>
    <w:p w14:paraId="256FD0C6" w14:textId="77777777" w:rsidR="0075519D" w:rsidRPr="00AC06CB" w:rsidRDefault="0075519D" w:rsidP="0075519D">
      <w:pPr>
        <w:pStyle w:val="Listenabsatz"/>
        <w:tabs>
          <w:tab w:val="left" w:pos="8080"/>
          <w:tab w:val="right" w:pos="8505"/>
        </w:tabs>
        <w:ind w:left="567"/>
        <w:jc w:val="both"/>
        <w:rPr>
          <w:rFonts w:ascii="Arial" w:eastAsia="Times New Roman" w:hAnsi="Arial" w:cs="Times New Roman"/>
          <w:spacing w:val="-6"/>
          <w:sz w:val="15"/>
          <w:szCs w:val="20"/>
          <w:lang w:eastAsia="de-DE"/>
        </w:rPr>
      </w:pPr>
    </w:p>
    <w:p w14:paraId="4DA901B0" w14:textId="77777777" w:rsidR="0075519D" w:rsidRPr="00AC06CB" w:rsidRDefault="0075519D" w:rsidP="0075519D">
      <w:pPr>
        <w:pStyle w:val="Listenabsatz"/>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Wohnungs- und Grundstücks-Rechtsschutz</w:t>
      </w:r>
      <w:r w:rsidR="005928FA" w:rsidRPr="00AC06CB">
        <w:rPr>
          <w:rFonts w:ascii="Arial" w:eastAsia="Times New Roman" w:hAnsi="Arial" w:cs="Times New Roman"/>
          <w:spacing w:val="-6"/>
          <w:sz w:val="15"/>
          <w:szCs w:val="20"/>
          <w:lang w:eastAsia="de-DE"/>
        </w:rPr>
        <w:t>,</w:t>
      </w:r>
    </w:p>
    <w:p w14:paraId="67B29AE5" w14:textId="77777777" w:rsidR="0075519D" w:rsidRPr="00AC06CB" w:rsidRDefault="0075519D" w:rsidP="0075519D">
      <w:pPr>
        <w:pStyle w:val="Listenabsatz"/>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Steuer-Rechtsschutz vor deutschen Gerichten</w:t>
      </w:r>
      <w:r w:rsidR="005928FA" w:rsidRPr="00AC06CB">
        <w:rPr>
          <w:rFonts w:ascii="Arial" w:eastAsia="Times New Roman" w:hAnsi="Arial" w:cs="Times New Roman"/>
          <w:spacing w:val="-6"/>
          <w:sz w:val="15"/>
          <w:szCs w:val="20"/>
          <w:lang w:eastAsia="de-DE"/>
        </w:rPr>
        <w:t>,</w:t>
      </w:r>
    </w:p>
    <w:p w14:paraId="49ED3ADA" w14:textId="77777777" w:rsidR="0075519D" w:rsidRPr="00AC06CB" w:rsidRDefault="0075519D" w:rsidP="0075519D">
      <w:pPr>
        <w:pStyle w:val="Listenabsatz"/>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Erweiterte Telefonberatung</w:t>
      </w:r>
      <w:r w:rsidR="005928FA" w:rsidRPr="00AC06CB">
        <w:rPr>
          <w:rFonts w:ascii="Arial" w:eastAsia="Times New Roman" w:hAnsi="Arial" w:cs="Times New Roman"/>
          <w:spacing w:val="-6"/>
          <w:sz w:val="15"/>
          <w:szCs w:val="20"/>
          <w:lang w:eastAsia="de-DE"/>
        </w:rPr>
        <w:t>,</w:t>
      </w:r>
    </w:p>
    <w:p w14:paraId="2CF79A1C" w14:textId="77777777" w:rsidR="0075519D" w:rsidRPr="00AC06CB" w:rsidRDefault="0075519D" w:rsidP="0075519D">
      <w:pPr>
        <w:pStyle w:val="Listenabsatz"/>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Mediations-Rechtsschutz</w:t>
      </w:r>
      <w:r w:rsidR="005928FA" w:rsidRPr="00AC06CB">
        <w:rPr>
          <w:rFonts w:ascii="Arial" w:eastAsia="Times New Roman" w:hAnsi="Arial" w:cs="Times New Roman"/>
          <w:spacing w:val="-6"/>
          <w:sz w:val="15"/>
          <w:szCs w:val="20"/>
          <w:lang w:eastAsia="de-DE"/>
        </w:rPr>
        <w:t>.</w:t>
      </w:r>
    </w:p>
    <w:p w14:paraId="31DFE0A4" w14:textId="77777777" w:rsidR="00425FD4" w:rsidRDefault="00425FD4" w:rsidP="00425FD4">
      <w:pPr>
        <w:tabs>
          <w:tab w:val="left" w:pos="8080"/>
          <w:tab w:val="right" w:pos="8505"/>
        </w:tabs>
        <w:rPr>
          <w:rFonts w:ascii="Arial" w:eastAsia="Times New Roman" w:hAnsi="Arial" w:cs="Times New Roman"/>
          <w:b/>
          <w:spacing w:val="-6"/>
          <w:sz w:val="18"/>
          <w:szCs w:val="18"/>
          <w:lang w:eastAsia="de-DE"/>
        </w:rPr>
      </w:pPr>
    </w:p>
    <w:p w14:paraId="74B9BD74" w14:textId="77777777" w:rsidR="0040537E" w:rsidRDefault="0040537E" w:rsidP="00425FD4">
      <w:pPr>
        <w:tabs>
          <w:tab w:val="left" w:pos="8080"/>
          <w:tab w:val="right" w:pos="8505"/>
        </w:tabs>
        <w:rPr>
          <w:rFonts w:ascii="Arial" w:eastAsia="Times New Roman" w:hAnsi="Arial" w:cs="Times New Roman"/>
          <w:b/>
          <w:spacing w:val="-6"/>
          <w:sz w:val="18"/>
          <w:szCs w:val="18"/>
          <w:lang w:eastAsia="de-DE"/>
        </w:rPr>
      </w:pPr>
    </w:p>
    <w:p w14:paraId="14A60F18" w14:textId="77777777" w:rsidR="00680413" w:rsidRDefault="00680413" w:rsidP="00425FD4">
      <w:pPr>
        <w:tabs>
          <w:tab w:val="left" w:pos="8080"/>
          <w:tab w:val="right" w:pos="8505"/>
        </w:tabs>
        <w:rPr>
          <w:rFonts w:ascii="Arial" w:eastAsia="Times New Roman" w:hAnsi="Arial" w:cs="Times New Roman"/>
          <w:b/>
          <w:spacing w:val="-6"/>
          <w:sz w:val="18"/>
          <w:szCs w:val="18"/>
          <w:lang w:eastAsia="de-DE"/>
        </w:rPr>
      </w:pPr>
    </w:p>
    <w:p w14:paraId="419DBA40" w14:textId="77777777" w:rsidR="00755EB2" w:rsidRDefault="00645F48" w:rsidP="00833A11">
      <w:pPr>
        <w:numPr>
          <w:ilvl w:val="0"/>
          <w:numId w:val="1"/>
        </w:numPr>
        <w:tabs>
          <w:tab w:val="left" w:pos="8080"/>
          <w:tab w:val="right" w:pos="8505"/>
        </w:tabs>
        <w:rPr>
          <w:rFonts w:ascii="Arial" w:eastAsia="Times New Roman" w:hAnsi="Arial" w:cs="Times New Roman"/>
          <w:b/>
          <w:spacing w:val="-6"/>
          <w:sz w:val="18"/>
          <w:szCs w:val="18"/>
          <w:lang w:eastAsia="de-DE"/>
        </w:rPr>
      </w:pPr>
      <w:r>
        <w:rPr>
          <w:rFonts w:ascii="Arial" w:eastAsia="Times New Roman" w:hAnsi="Arial" w:cs="Times New Roman"/>
          <w:b/>
          <w:spacing w:val="-6"/>
          <w:sz w:val="18"/>
          <w:szCs w:val="18"/>
          <w:lang w:eastAsia="de-DE"/>
        </w:rPr>
        <w:t xml:space="preserve">ERGO </w:t>
      </w:r>
      <w:r w:rsidR="00F81B30">
        <w:rPr>
          <w:rFonts w:ascii="Arial" w:eastAsia="Times New Roman" w:hAnsi="Arial" w:cs="Times New Roman"/>
          <w:b/>
          <w:spacing w:val="-6"/>
          <w:sz w:val="18"/>
          <w:szCs w:val="18"/>
          <w:lang w:eastAsia="de-DE"/>
        </w:rPr>
        <w:t>Rechtsschutz</w:t>
      </w:r>
      <w:r>
        <w:rPr>
          <w:rFonts w:ascii="Arial" w:eastAsia="Times New Roman" w:hAnsi="Arial" w:cs="Times New Roman"/>
          <w:b/>
          <w:spacing w:val="-6"/>
          <w:sz w:val="18"/>
          <w:szCs w:val="18"/>
          <w:lang w:eastAsia="de-DE"/>
        </w:rPr>
        <w:t xml:space="preserve"> </w:t>
      </w:r>
      <w:r w:rsidR="00E41D0F">
        <w:rPr>
          <w:rFonts w:ascii="Arial" w:eastAsia="Times New Roman" w:hAnsi="Arial" w:cs="Times New Roman"/>
          <w:b/>
          <w:spacing w:val="-6"/>
          <w:sz w:val="18"/>
          <w:szCs w:val="18"/>
          <w:lang w:eastAsia="de-DE"/>
        </w:rPr>
        <w:t>Best</w:t>
      </w:r>
    </w:p>
    <w:p w14:paraId="5AFEFB5F" w14:textId="77777777" w:rsidR="009D1B33" w:rsidRDefault="009D1B33" w:rsidP="00A17255">
      <w:pPr>
        <w:tabs>
          <w:tab w:val="left" w:pos="8080"/>
          <w:tab w:val="right" w:pos="8505"/>
        </w:tabs>
        <w:rPr>
          <w:rFonts w:ascii="Arial" w:eastAsia="Times New Roman" w:hAnsi="Arial" w:cs="Times New Roman"/>
          <w:b/>
          <w:spacing w:val="-6"/>
          <w:sz w:val="18"/>
          <w:szCs w:val="18"/>
          <w:lang w:eastAsia="de-DE"/>
        </w:rPr>
      </w:pPr>
    </w:p>
    <w:p w14:paraId="02FE485A" w14:textId="77777777" w:rsidR="009D1B33" w:rsidRPr="00AC06CB" w:rsidRDefault="009D1B33" w:rsidP="00A17255">
      <w:pPr>
        <w:tabs>
          <w:tab w:val="num" w:pos="851"/>
          <w:tab w:val="left" w:pos="8080"/>
          <w:tab w:val="right" w:pos="8505"/>
        </w:tabs>
        <w:ind w:left="360"/>
        <w:jc w:val="both"/>
        <w:rPr>
          <w:rFonts w:ascii="Arial" w:hAnsi="Arial" w:cs="Arial"/>
          <w:spacing w:val="-6"/>
          <w:sz w:val="15"/>
        </w:rPr>
      </w:pPr>
      <w:r w:rsidRPr="00AC06CB">
        <w:rPr>
          <w:rFonts w:ascii="Arial" w:hAnsi="Arial" w:cs="Arial"/>
          <w:spacing w:val="-6"/>
          <w:sz w:val="15"/>
        </w:rPr>
        <w:t xml:space="preserve">Für Sie besteht der </w:t>
      </w:r>
      <w:r>
        <w:rPr>
          <w:rFonts w:ascii="Arial" w:hAnsi="Arial" w:cs="Arial"/>
          <w:spacing w:val="-6"/>
          <w:sz w:val="15"/>
        </w:rPr>
        <w:t xml:space="preserve">ERGO </w:t>
      </w:r>
      <w:r w:rsidRPr="00AC06CB">
        <w:rPr>
          <w:rFonts w:ascii="Arial" w:hAnsi="Arial" w:cs="Arial"/>
          <w:spacing w:val="-6"/>
          <w:sz w:val="15"/>
        </w:rPr>
        <w:t>Rechtsschutz</w:t>
      </w:r>
      <w:r>
        <w:rPr>
          <w:rFonts w:ascii="Arial" w:hAnsi="Arial" w:cs="Arial"/>
          <w:spacing w:val="-6"/>
          <w:sz w:val="15"/>
        </w:rPr>
        <w:t xml:space="preserve"> Best</w:t>
      </w:r>
      <w:r w:rsidRPr="00AC06CB">
        <w:rPr>
          <w:rFonts w:ascii="Arial" w:hAnsi="Arial" w:cs="Arial"/>
          <w:spacing w:val="-6"/>
          <w:sz w:val="15"/>
        </w:rPr>
        <w:t xml:space="preserve"> in den von Ihnen gewählten Lebensbereichen. </w:t>
      </w:r>
      <w:r>
        <w:rPr>
          <w:rFonts w:ascii="Arial" w:hAnsi="Arial" w:cs="Arial"/>
          <w:spacing w:val="-6"/>
          <w:sz w:val="15"/>
        </w:rPr>
        <w:t>Der Versicherungsumfang ist</w:t>
      </w:r>
      <w:r w:rsidRPr="00AC06CB">
        <w:rPr>
          <w:rFonts w:ascii="Arial" w:hAnsi="Arial" w:cs="Arial"/>
          <w:spacing w:val="-6"/>
          <w:sz w:val="15"/>
        </w:rPr>
        <w:t xml:space="preserve"> in den folgenden Absätzen beschrieben.</w:t>
      </w:r>
    </w:p>
    <w:p w14:paraId="702A5A31" w14:textId="77777777" w:rsidR="00755EB2" w:rsidRDefault="00755EB2" w:rsidP="00833A11">
      <w:pPr>
        <w:tabs>
          <w:tab w:val="left" w:pos="8080"/>
          <w:tab w:val="right" w:pos="8505"/>
        </w:tabs>
        <w:ind w:left="567"/>
        <w:rPr>
          <w:rFonts w:ascii="Arial" w:eastAsia="Times New Roman" w:hAnsi="Arial" w:cs="Times New Roman"/>
          <w:b/>
          <w:spacing w:val="-6"/>
          <w:sz w:val="18"/>
          <w:szCs w:val="18"/>
          <w:lang w:eastAsia="de-DE"/>
        </w:rPr>
      </w:pPr>
    </w:p>
    <w:p w14:paraId="23D2FE2B" w14:textId="77777777" w:rsidR="00732125" w:rsidRPr="00AC06CB" w:rsidRDefault="00732125" w:rsidP="00732125">
      <w:pPr>
        <w:pStyle w:val="Listenabsatz"/>
        <w:numPr>
          <w:ilvl w:val="0"/>
          <w:numId w:val="1"/>
        </w:numPr>
        <w:tabs>
          <w:tab w:val="left" w:pos="8080"/>
          <w:tab w:val="right" w:pos="8505"/>
        </w:tabs>
        <w:contextualSpacing w:val="0"/>
        <w:rPr>
          <w:rFonts w:ascii="Arial" w:hAnsi="Arial" w:cs="Arial"/>
          <w:b/>
          <w:vanish/>
          <w:spacing w:val="-6"/>
          <w:sz w:val="18"/>
          <w:szCs w:val="18"/>
        </w:rPr>
      </w:pPr>
    </w:p>
    <w:p w14:paraId="706D8578" w14:textId="77777777" w:rsidR="00860229" w:rsidRPr="00F81B30" w:rsidRDefault="00E221DE" w:rsidP="00F81B30">
      <w:pPr>
        <w:numPr>
          <w:ilvl w:val="1"/>
          <w:numId w:val="1"/>
        </w:numPr>
        <w:tabs>
          <w:tab w:val="left" w:pos="8080"/>
          <w:tab w:val="right" w:pos="8505"/>
        </w:tabs>
      </w:pPr>
      <w:r>
        <w:rPr>
          <w:rFonts w:ascii="Arial" w:eastAsia="Times New Roman" w:hAnsi="Arial" w:cs="Times New Roman"/>
          <w:b/>
          <w:spacing w:val="-6"/>
          <w:sz w:val="18"/>
          <w:szCs w:val="18"/>
          <w:lang w:eastAsia="de-DE"/>
        </w:rPr>
        <w:t>Rechtsschutz Best</w:t>
      </w:r>
      <w:r w:rsidR="00F81B30" w:rsidRPr="00833A11">
        <w:rPr>
          <w:rFonts w:ascii="Arial" w:eastAsia="Times New Roman" w:hAnsi="Arial" w:cs="Times New Roman"/>
          <w:b/>
          <w:spacing w:val="-6"/>
          <w:sz w:val="18"/>
          <w:szCs w:val="18"/>
          <w:lang w:eastAsia="de-DE"/>
        </w:rPr>
        <w:t xml:space="preserve"> Leistungen</w:t>
      </w:r>
      <w:r w:rsidR="00F81B30">
        <w:t xml:space="preserve"> </w:t>
      </w:r>
    </w:p>
    <w:p w14:paraId="34A6423B" w14:textId="77777777" w:rsidR="00860229" w:rsidRPr="00AC06CB" w:rsidRDefault="00860229" w:rsidP="00F81B30">
      <w:pPr>
        <w:tabs>
          <w:tab w:val="left" w:pos="8080"/>
          <w:tab w:val="right" w:pos="8505"/>
        </w:tabs>
        <w:rPr>
          <w:rFonts w:ascii="Arial" w:hAnsi="Arial" w:cs="Arial"/>
          <w:b/>
          <w:spacing w:val="-6"/>
          <w:sz w:val="15"/>
        </w:rPr>
      </w:pPr>
    </w:p>
    <w:p w14:paraId="6947B22A" w14:textId="77777777" w:rsidR="00BB0DC0" w:rsidRPr="00AC06CB" w:rsidRDefault="00BB0DC0" w:rsidP="00860229">
      <w:pPr>
        <w:tabs>
          <w:tab w:val="left" w:pos="8080"/>
          <w:tab w:val="right" w:pos="8505"/>
        </w:tabs>
        <w:ind w:left="567"/>
        <w:rPr>
          <w:rFonts w:ascii="Arial" w:hAnsi="Arial" w:cs="Arial"/>
          <w:b/>
          <w:spacing w:val="-6"/>
          <w:sz w:val="15"/>
        </w:rPr>
      </w:pPr>
    </w:p>
    <w:p w14:paraId="7E8AE233" w14:textId="77777777" w:rsidR="00860229" w:rsidRDefault="00F64841" w:rsidP="00E63F0B">
      <w:pPr>
        <w:pStyle w:val="Listenabsatz"/>
        <w:numPr>
          <w:ilvl w:val="0"/>
          <w:numId w:val="25"/>
        </w:numPr>
        <w:tabs>
          <w:tab w:val="left" w:pos="993"/>
          <w:tab w:val="left" w:pos="8080"/>
          <w:tab w:val="right" w:pos="8505"/>
        </w:tabs>
        <w:jc w:val="both"/>
        <w:rPr>
          <w:rFonts w:ascii="Arial" w:eastAsia="Times New Roman" w:hAnsi="Arial" w:cs="Times New Roman"/>
          <w:b/>
          <w:spacing w:val="-6"/>
          <w:sz w:val="15"/>
          <w:szCs w:val="20"/>
          <w:lang w:eastAsia="de-DE"/>
        </w:rPr>
      </w:pPr>
      <w:r w:rsidRPr="00AC06CB">
        <w:rPr>
          <w:rFonts w:ascii="Arial" w:eastAsia="Times New Roman" w:hAnsi="Arial" w:cs="Times New Roman"/>
          <w:b/>
          <w:spacing w:val="-6"/>
          <w:sz w:val="15"/>
          <w:szCs w:val="20"/>
          <w:lang w:eastAsia="de-DE"/>
        </w:rPr>
        <w:t>Lebensbereich</w:t>
      </w:r>
      <w:r w:rsidR="00860229" w:rsidRPr="00AC06CB">
        <w:rPr>
          <w:rFonts w:ascii="Arial" w:eastAsia="Times New Roman" w:hAnsi="Arial" w:cs="Times New Roman"/>
          <w:b/>
          <w:spacing w:val="-6"/>
          <w:sz w:val="15"/>
          <w:szCs w:val="20"/>
          <w:lang w:eastAsia="de-DE"/>
        </w:rPr>
        <w:t xml:space="preserve"> Privat</w:t>
      </w:r>
    </w:p>
    <w:p w14:paraId="3114C2C7" w14:textId="77777777" w:rsidR="004E0C2F" w:rsidRDefault="004E0C2F" w:rsidP="007365F0">
      <w:pPr>
        <w:pStyle w:val="Listenabsatz"/>
        <w:tabs>
          <w:tab w:val="left" w:pos="993"/>
          <w:tab w:val="left" w:pos="8080"/>
          <w:tab w:val="right" w:pos="8505"/>
        </w:tabs>
        <w:ind w:left="360"/>
        <w:jc w:val="both"/>
        <w:rPr>
          <w:rFonts w:ascii="Arial" w:eastAsia="Times New Roman" w:hAnsi="Arial" w:cs="Times New Roman"/>
          <w:b/>
          <w:spacing w:val="-6"/>
          <w:sz w:val="15"/>
          <w:szCs w:val="20"/>
          <w:lang w:eastAsia="de-DE"/>
        </w:rPr>
      </w:pPr>
    </w:p>
    <w:p w14:paraId="048116B3" w14:textId="77777777" w:rsidR="004E0C2F" w:rsidRDefault="004E0C2F" w:rsidP="004E0C2F">
      <w:pPr>
        <w:pStyle w:val="Listenabsatz"/>
        <w:numPr>
          <w:ilvl w:val="1"/>
          <w:numId w:val="45"/>
        </w:numPr>
        <w:tabs>
          <w:tab w:val="left" w:pos="993"/>
          <w:tab w:val="left" w:pos="8080"/>
          <w:tab w:val="right" w:pos="8505"/>
        </w:tabs>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Ihr Versicherungsschutz beinhaltet den Privat-Rechtsschutz. Sie können ihn im privaten Bereich wahrnehmen. Zudem besteht er für Sie auch als Fahrgast, Radfahrer und Fußgänger für die Teilnahme am öffentlichen Verkehr.</w:t>
      </w:r>
    </w:p>
    <w:p w14:paraId="675092AA" w14:textId="77777777" w:rsidR="001412D5" w:rsidRDefault="001412D5" w:rsidP="001412D5">
      <w:pPr>
        <w:pStyle w:val="Listenabsatz"/>
        <w:tabs>
          <w:tab w:val="left" w:pos="993"/>
          <w:tab w:val="left" w:pos="8080"/>
          <w:tab w:val="right" w:pos="8505"/>
        </w:tabs>
        <w:ind w:left="360"/>
        <w:jc w:val="both"/>
        <w:rPr>
          <w:rFonts w:ascii="Arial" w:eastAsia="Times New Roman" w:hAnsi="Arial" w:cs="Times New Roman"/>
          <w:spacing w:val="-6"/>
          <w:sz w:val="15"/>
          <w:szCs w:val="20"/>
          <w:lang w:eastAsia="de-DE"/>
        </w:rPr>
      </w:pPr>
    </w:p>
    <w:p w14:paraId="19176218" w14:textId="77777777" w:rsidR="00F10DA8" w:rsidRPr="00504E9A" w:rsidRDefault="00F10DA8" w:rsidP="00F10DA8">
      <w:pPr>
        <w:tabs>
          <w:tab w:val="left" w:pos="993"/>
          <w:tab w:val="left" w:pos="8080"/>
          <w:tab w:val="right" w:pos="8505"/>
        </w:tabs>
        <w:ind w:left="360"/>
        <w:jc w:val="both"/>
        <w:rPr>
          <w:rFonts w:ascii="Arial" w:eastAsia="Times New Roman" w:hAnsi="Arial" w:cs="Times New Roman"/>
          <w:spacing w:val="-6"/>
          <w:sz w:val="15"/>
          <w:szCs w:val="20"/>
          <w:lang w:eastAsia="de-DE"/>
        </w:rPr>
      </w:pPr>
      <w:r w:rsidRPr="00965F54">
        <w:rPr>
          <w:rFonts w:ascii="Arial" w:eastAsia="Times New Roman" w:hAnsi="Arial" w:cs="Times New Roman"/>
          <w:spacing w:val="-6"/>
          <w:sz w:val="15"/>
          <w:szCs w:val="20"/>
          <w:lang w:eastAsia="de-DE"/>
        </w:rPr>
        <w:t xml:space="preserve">Versicherungsschutz </w:t>
      </w:r>
      <w:r>
        <w:rPr>
          <w:rFonts w:ascii="Arial" w:eastAsia="Times New Roman" w:hAnsi="Arial" w:cs="Times New Roman"/>
          <w:spacing w:val="-6"/>
          <w:sz w:val="15"/>
          <w:szCs w:val="20"/>
          <w:lang w:eastAsia="de-DE"/>
        </w:rPr>
        <w:t>besteht für</w:t>
      </w:r>
      <w:r w:rsidRPr="00965F54">
        <w:rPr>
          <w:rFonts w:ascii="Arial" w:eastAsia="Times New Roman" w:hAnsi="Arial" w:cs="Times New Roman"/>
          <w:spacing w:val="-6"/>
          <w:sz w:val="15"/>
          <w:szCs w:val="20"/>
          <w:lang w:eastAsia="de-DE"/>
        </w:rPr>
        <w:t xml:space="preserve"> Ihre</w:t>
      </w:r>
      <w:r>
        <w:rPr>
          <w:rFonts w:ascii="Arial" w:eastAsia="Times New Roman" w:hAnsi="Arial" w:cs="Times New Roman"/>
          <w:spacing w:val="-6"/>
          <w:sz w:val="15"/>
          <w:szCs w:val="20"/>
          <w:lang w:eastAsia="de-DE"/>
        </w:rPr>
        <w:t>n</w:t>
      </w:r>
      <w:r w:rsidRPr="00965F54">
        <w:rPr>
          <w:rFonts w:ascii="Arial" w:eastAsia="Times New Roman" w:hAnsi="Arial" w:cs="Times New Roman"/>
          <w:spacing w:val="-6"/>
          <w:sz w:val="15"/>
          <w:szCs w:val="20"/>
          <w:lang w:eastAsia="de-DE"/>
        </w:rPr>
        <w:t xml:space="preserve"> </w:t>
      </w:r>
      <w:r>
        <w:rPr>
          <w:rFonts w:ascii="Arial" w:eastAsia="Times New Roman" w:hAnsi="Arial" w:cs="Times New Roman"/>
          <w:spacing w:val="-6"/>
          <w:sz w:val="15"/>
          <w:szCs w:val="20"/>
          <w:u w:val="single"/>
          <w:lang w:eastAsia="de-DE"/>
        </w:rPr>
        <w:t xml:space="preserve">privaten </w:t>
      </w:r>
      <w:r w:rsidRPr="00965F54">
        <w:rPr>
          <w:rFonts w:ascii="Arial" w:eastAsia="Times New Roman" w:hAnsi="Arial" w:cs="Times New Roman"/>
          <w:spacing w:val="-6"/>
          <w:sz w:val="15"/>
          <w:szCs w:val="20"/>
          <w:u w:val="single"/>
          <w:lang w:eastAsia="de-DE"/>
        </w:rPr>
        <w:t>Bereich</w:t>
      </w:r>
      <w:r>
        <w:rPr>
          <w:rFonts w:ascii="Arial" w:eastAsia="Times New Roman" w:hAnsi="Arial" w:cs="Times New Roman"/>
          <w:spacing w:val="-6"/>
          <w:sz w:val="15"/>
          <w:szCs w:val="20"/>
          <w:u w:val="single"/>
          <w:lang w:eastAsia="de-DE"/>
        </w:rPr>
        <w:t xml:space="preserve"> auch</w:t>
      </w:r>
      <w:r w:rsidRPr="00965F54">
        <w:rPr>
          <w:rFonts w:ascii="Arial" w:eastAsia="Times New Roman" w:hAnsi="Arial" w:cs="Times New Roman"/>
          <w:spacing w:val="-6"/>
          <w:sz w:val="15"/>
          <w:szCs w:val="20"/>
          <w:lang w:eastAsia="de-DE"/>
        </w:rPr>
        <w:t xml:space="preserve"> im Zusammenhang mit der </w:t>
      </w:r>
      <w:r w:rsidRPr="00504E9A">
        <w:rPr>
          <w:rFonts w:ascii="Arial" w:eastAsia="Times New Roman" w:hAnsi="Arial" w:cs="Times New Roman"/>
          <w:spacing w:val="-6"/>
          <w:sz w:val="15"/>
          <w:szCs w:val="20"/>
          <w:lang w:eastAsia="de-DE"/>
        </w:rPr>
        <w:t>Nutzung elektronischer Daten/Medien (z. B. im Internet, in einem Intranet, in digitalen Kurznachrichten- oder Messengerdiensten).</w:t>
      </w:r>
    </w:p>
    <w:p w14:paraId="311B007F" w14:textId="77777777" w:rsidR="00F10DA8" w:rsidRPr="00504E9A" w:rsidRDefault="00F10DA8" w:rsidP="001412D5">
      <w:pPr>
        <w:pStyle w:val="Listenabsatz"/>
        <w:tabs>
          <w:tab w:val="left" w:pos="993"/>
          <w:tab w:val="left" w:pos="8080"/>
          <w:tab w:val="right" w:pos="8505"/>
        </w:tabs>
        <w:ind w:left="360"/>
        <w:jc w:val="both"/>
        <w:rPr>
          <w:rFonts w:ascii="Arial" w:eastAsia="Times New Roman" w:hAnsi="Arial" w:cs="Times New Roman"/>
          <w:spacing w:val="-6"/>
          <w:sz w:val="15"/>
          <w:szCs w:val="20"/>
          <w:lang w:eastAsia="de-DE"/>
        </w:rPr>
      </w:pPr>
    </w:p>
    <w:p w14:paraId="73EED071" w14:textId="77777777" w:rsidR="001412D5" w:rsidRPr="001412D5" w:rsidRDefault="001412D5" w:rsidP="001412D5">
      <w:pPr>
        <w:tabs>
          <w:tab w:val="left" w:pos="993"/>
          <w:tab w:val="left" w:pos="8080"/>
          <w:tab w:val="right" w:pos="8505"/>
        </w:tabs>
        <w:ind w:left="360"/>
        <w:contextualSpacing/>
        <w:jc w:val="both"/>
        <w:rPr>
          <w:rFonts w:ascii="Arial" w:eastAsia="Times New Roman" w:hAnsi="Arial" w:cs="Times New Roman"/>
          <w:spacing w:val="-6"/>
          <w:sz w:val="15"/>
          <w:szCs w:val="20"/>
          <w:lang w:eastAsia="de-DE"/>
        </w:rPr>
      </w:pPr>
      <w:r w:rsidRPr="001412D5">
        <w:rPr>
          <w:rFonts w:ascii="Arial" w:eastAsia="Times New Roman" w:hAnsi="Arial" w:cs="Times New Roman"/>
          <w:spacing w:val="-6"/>
          <w:sz w:val="15"/>
          <w:szCs w:val="20"/>
          <w:lang w:eastAsia="de-DE"/>
        </w:rPr>
        <w:t>Folgende Bereiche sind mit einem extra Baustein zu versichern und nicht im Privat-Rechtsschutz enthalten:</w:t>
      </w:r>
    </w:p>
    <w:p w14:paraId="2BBF63C2" w14:textId="77777777" w:rsidR="001412D5" w:rsidRPr="001412D5" w:rsidRDefault="001412D5" w:rsidP="001412D5">
      <w:pPr>
        <w:tabs>
          <w:tab w:val="left" w:pos="993"/>
          <w:tab w:val="left" w:pos="8080"/>
          <w:tab w:val="right" w:pos="8505"/>
        </w:tabs>
        <w:ind w:left="360"/>
        <w:contextualSpacing/>
        <w:jc w:val="both"/>
        <w:rPr>
          <w:rFonts w:ascii="Arial" w:eastAsia="Times New Roman" w:hAnsi="Arial" w:cs="Times New Roman"/>
          <w:spacing w:val="-6"/>
          <w:sz w:val="15"/>
          <w:szCs w:val="20"/>
          <w:lang w:eastAsia="de-DE"/>
        </w:rPr>
      </w:pPr>
    </w:p>
    <w:p w14:paraId="6862C1BF" w14:textId="77777777" w:rsidR="00E76D02" w:rsidRDefault="00E76D02" w:rsidP="00E76D02">
      <w:pPr>
        <w:pStyle w:val="Listenabsatz"/>
        <w:numPr>
          <w:ilvl w:val="0"/>
          <w:numId w:val="53"/>
        </w:num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Berufs-Rechtsschutz,</w:t>
      </w:r>
    </w:p>
    <w:p w14:paraId="2FAFA609" w14:textId="77777777" w:rsidR="00E76D02" w:rsidRDefault="00E76D02" w:rsidP="00E76D02">
      <w:pPr>
        <w:pStyle w:val="Listenabsatz"/>
        <w:numPr>
          <w:ilvl w:val="0"/>
          <w:numId w:val="53"/>
        </w:num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Verkehrs-Rechtsschutz und Fahrzeug-Rechtsschutz,</w:t>
      </w:r>
    </w:p>
    <w:p w14:paraId="00818575" w14:textId="77777777" w:rsidR="00E76D02" w:rsidRDefault="00E76D02" w:rsidP="00E76D02">
      <w:pPr>
        <w:pStyle w:val="Listenabsatz"/>
        <w:numPr>
          <w:ilvl w:val="0"/>
          <w:numId w:val="53"/>
        </w:num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Wohnungs- und Grundstücks-Rechtsschutz.</w:t>
      </w:r>
    </w:p>
    <w:p w14:paraId="03E99959" w14:textId="77777777" w:rsidR="001412D5" w:rsidRPr="001412D5" w:rsidRDefault="001412D5" w:rsidP="001412D5">
      <w:pPr>
        <w:tabs>
          <w:tab w:val="left" w:pos="993"/>
          <w:tab w:val="left" w:pos="8080"/>
          <w:tab w:val="right" w:pos="8505"/>
        </w:tabs>
        <w:ind w:left="360"/>
        <w:jc w:val="both"/>
        <w:rPr>
          <w:rFonts w:ascii="Arial" w:eastAsia="Times New Roman" w:hAnsi="Arial" w:cs="Times New Roman"/>
          <w:spacing w:val="-6"/>
          <w:sz w:val="15"/>
          <w:szCs w:val="20"/>
          <w:lang w:eastAsia="de-DE"/>
        </w:rPr>
      </w:pPr>
    </w:p>
    <w:p w14:paraId="33AC9585" w14:textId="77777777" w:rsidR="001412D5" w:rsidRDefault="001412D5" w:rsidP="001412D5">
      <w:pPr>
        <w:tabs>
          <w:tab w:val="left" w:pos="993"/>
          <w:tab w:val="left" w:pos="8080"/>
          <w:tab w:val="right" w:pos="8505"/>
        </w:tabs>
        <w:ind w:left="360"/>
        <w:jc w:val="both"/>
        <w:rPr>
          <w:rFonts w:ascii="Arial" w:eastAsia="Times New Roman" w:hAnsi="Arial" w:cs="Times New Roman"/>
          <w:spacing w:val="-6"/>
          <w:sz w:val="15"/>
          <w:szCs w:val="20"/>
          <w:lang w:eastAsia="de-DE"/>
        </w:rPr>
      </w:pPr>
      <w:r w:rsidRPr="001412D5">
        <w:rPr>
          <w:rFonts w:ascii="Arial" w:eastAsia="Times New Roman" w:hAnsi="Arial" w:cs="Times New Roman"/>
          <w:spacing w:val="-6"/>
          <w:sz w:val="15"/>
          <w:szCs w:val="20"/>
          <w:lang w:eastAsia="de-DE"/>
        </w:rPr>
        <w:t xml:space="preserve">Für Streitigkeiten aus diesen Bereichen besteht kein </w:t>
      </w:r>
      <w:r w:rsidR="00470808">
        <w:rPr>
          <w:rFonts w:ascii="Arial" w:eastAsia="Times New Roman" w:hAnsi="Arial" w:cs="Times New Roman"/>
          <w:spacing w:val="-6"/>
          <w:sz w:val="15"/>
          <w:szCs w:val="20"/>
          <w:lang w:eastAsia="de-DE"/>
        </w:rPr>
        <w:t>Versicherung</w:t>
      </w:r>
      <w:r w:rsidRPr="001412D5">
        <w:rPr>
          <w:rFonts w:ascii="Arial" w:eastAsia="Times New Roman" w:hAnsi="Arial" w:cs="Times New Roman"/>
          <w:spacing w:val="-6"/>
          <w:sz w:val="15"/>
          <w:szCs w:val="20"/>
          <w:lang w:eastAsia="de-DE"/>
        </w:rPr>
        <w:t>sschutz über den Privat-Rechtsschutz.</w:t>
      </w:r>
    </w:p>
    <w:p w14:paraId="4C97C23C" w14:textId="77777777" w:rsidR="004E0C2F" w:rsidRPr="00AC06CB" w:rsidRDefault="004E0C2F" w:rsidP="004E0C2F">
      <w:pPr>
        <w:pStyle w:val="Listenabsatz"/>
        <w:numPr>
          <w:ilvl w:val="1"/>
          <w:numId w:val="45"/>
        </w:numPr>
        <w:tabs>
          <w:tab w:val="left" w:pos="993"/>
          <w:tab w:val="left" w:pos="8080"/>
          <w:tab w:val="right" w:pos="8505"/>
        </w:tabs>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Ihr Versicherungsschutz Vital beinhaltet den Privat-Rechtsschutz. Sie können ihn im privaten Bereich wahrnehmen. Zudem bietet er Ihnen den eingeschränkten Berufs-Rechtsschutz (Arbeits-Rechtsschutz Vital). Er besteht für Ihre Tätigkeit als geringfügig Beschäftigter (</w:t>
      </w:r>
      <w:r w:rsidRPr="00FF245F">
        <w:rPr>
          <w:rFonts w:ascii="Arial" w:eastAsia="Times New Roman" w:hAnsi="Arial" w:cs="Times New Roman"/>
          <w:spacing w:val="-6"/>
          <w:sz w:val="15"/>
          <w:szCs w:val="20"/>
          <w:lang w:eastAsia="de-DE"/>
        </w:rPr>
        <w:t>das Arbeitsentgelt aus dieser Beschäftigung übersteigt im Monat nicht regelmäßig 450 Euro</w:t>
      </w:r>
      <w:r>
        <w:rPr>
          <w:rFonts w:ascii="Arial" w:eastAsia="Times New Roman" w:hAnsi="Arial" w:cs="Times New Roman"/>
          <w:spacing w:val="-6"/>
          <w:sz w:val="15"/>
          <w:szCs w:val="20"/>
          <w:lang w:eastAsia="de-DE"/>
        </w:rPr>
        <w:t>; vgl.</w:t>
      </w:r>
      <w:r w:rsidRPr="00FF245F">
        <w:rPr>
          <w:rFonts w:ascii="Arial" w:eastAsia="Times New Roman" w:hAnsi="Arial" w:cs="Times New Roman"/>
          <w:spacing w:val="-6"/>
          <w:sz w:val="15"/>
          <w:szCs w:val="20"/>
          <w:lang w:eastAsia="de-DE"/>
        </w:rPr>
        <w:t xml:space="preserve"> </w:t>
      </w:r>
      <w:r w:rsidRPr="00AC06CB">
        <w:rPr>
          <w:rFonts w:ascii="Arial" w:eastAsia="Times New Roman" w:hAnsi="Arial" w:cs="Times New Roman"/>
          <w:spacing w:val="-6"/>
          <w:sz w:val="15"/>
          <w:szCs w:val="20"/>
          <w:lang w:eastAsia="de-DE"/>
        </w:rPr>
        <w:t xml:space="preserve">§ 8 Absatz 1 Sozialgesetzbuch IV). Er erstreckt sich auch auf Ihre selbstständigen Tätigkeiten. Hierzu gehören insbesondere gewerbliche und freiberufliche Tätigkeiten. Für den Rechtsschutz für Ihre selbstständigen Tätigkeiten gilt aber: Sie dürfen keine Mitarbeiter beschäftigen. Ihr Gesamtumsatz darf </w:t>
      </w:r>
      <w:r w:rsidR="00EB415B">
        <w:rPr>
          <w:rFonts w:ascii="Arial" w:eastAsia="Times New Roman" w:hAnsi="Arial" w:cs="Times New Roman"/>
          <w:spacing w:val="-6"/>
          <w:sz w:val="15"/>
          <w:szCs w:val="20"/>
          <w:lang w:eastAsia="de-DE"/>
        </w:rPr>
        <w:t>22</w:t>
      </w:r>
      <w:r w:rsidRPr="00AC06CB">
        <w:rPr>
          <w:rFonts w:ascii="Arial" w:eastAsia="Times New Roman" w:hAnsi="Arial" w:cs="Times New Roman"/>
          <w:spacing w:val="-6"/>
          <w:sz w:val="15"/>
          <w:szCs w:val="20"/>
          <w:lang w:eastAsia="de-DE"/>
        </w:rPr>
        <w:t>.</w:t>
      </w:r>
      <w:r w:rsidR="00EB415B">
        <w:rPr>
          <w:rFonts w:ascii="Arial" w:eastAsia="Times New Roman" w:hAnsi="Arial" w:cs="Times New Roman"/>
          <w:spacing w:val="-6"/>
          <w:sz w:val="15"/>
          <w:szCs w:val="20"/>
          <w:lang w:eastAsia="de-DE"/>
        </w:rPr>
        <w:t>0</w:t>
      </w:r>
      <w:r w:rsidRPr="00AC06CB">
        <w:rPr>
          <w:rFonts w:ascii="Arial" w:eastAsia="Times New Roman" w:hAnsi="Arial" w:cs="Times New Roman"/>
          <w:spacing w:val="-6"/>
          <w:sz w:val="15"/>
          <w:szCs w:val="20"/>
          <w:lang w:eastAsia="de-DE"/>
        </w:rPr>
        <w:t xml:space="preserve">00 Euro nicht übersteigen. Dieser Gesamtumsatz bestimmt sich jeweils nach dem vorangegangenen Kalenderjahr. Zudem gilt: Ihr Versicherungsschutz entfällt, sobald Sie im laufenden Kalenderjahr mehr als </w:t>
      </w:r>
      <w:r w:rsidR="00EB415B">
        <w:rPr>
          <w:rFonts w:ascii="Arial" w:eastAsia="Times New Roman" w:hAnsi="Arial" w:cs="Times New Roman"/>
          <w:spacing w:val="-6"/>
          <w:sz w:val="15"/>
          <w:szCs w:val="20"/>
          <w:lang w:eastAsia="de-DE"/>
        </w:rPr>
        <w:t>22</w:t>
      </w:r>
      <w:r w:rsidRPr="00AC06CB">
        <w:rPr>
          <w:rFonts w:ascii="Arial" w:eastAsia="Times New Roman" w:hAnsi="Arial" w:cs="Times New Roman"/>
          <w:spacing w:val="-6"/>
          <w:sz w:val="15"/>
          <w:szCs w:val="20"/>
          <w:lang w:eastAsia="de-DE"/>
        </w:rPr>
        <w:t>.</w:t>
      </w:r>
      <w:r w:rsidR="00EB415B">
        <w:rPr>
          <w:rFonts w:ascii="Arial" w:eastAsia="Times New Roman" w:hAnsi="Arial" w:cs="Times New Roman"/>
          <w:spacing w:val="-6"/>
          <w:sz w:val="15"/>
          <w:szCs w:val="20"/>
          <w:lang w:eastAsia="de-DE"/>
        </w:rPr>
        <w:t>0</w:t>
      </w:r>
      <w:r w:rsidRPr="00AC06CB">
        <w:rPr>
          <w:rFonts w:ascii="Arial" w:eastAsia="Times New Roman" w:hAnsi="Arial" w:cs="Times New Roman"/>
          <w:spacing w:val="-6"/>
          <w:sz w:val="15"/>
          <w:szCs w:val="20"/>
          <w:lang w:eastAsia="de-DE"/>
        </w:rPr>
        <w:t>00 Euro Gesamtumsatz erzielen. Hierzu zählen alle Erlöse, die Sie und Ihr ggf. mitversicherter Lebenspartner einzeln oder gemeinsam aus diesen selbstständigen Tätigkeiten erzielen. Es gilt aber stets: Rechtsschutz im Vertrags- und Sachenrecht besteht nicht.</w:t>
      </w:r>
    </w:p>
    <w:p w14:paraId="75035B13" w14:textId="77777777" w:rsidR="004E0C2F" w:rsidRDefault="004E0C2F" w:rsidP="004E0C2F">
      <w:pPr>
        <w:tabs>
          <w:tab w:val="left" w:pos="993"/>
          <w:tab w:val="left" w:pos="8080"/>
          <w:tab w:val="right" w:pos="8505"/>
        </w:tabs>
        <w:ind w:left="360"/>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Versicherungsschutz besteht für Sie auch als Fahrgast, Radfahrer und Fußgänger für die Teilnahme am öffentlichen Verkehr.</w:t>
      </w:r>
    </w:p>
    <w:p w14:paraId="1CC9DB98" w14:textId="77777777" w:rsidR="001412D5" w:rsidRDefault="001412D5" w:rsidP="004E0C2F">
      <w:pPr>
        <w:tabs>
          <w:tab w:val="left" w:pos="993"/>
          <w:tab w:val="left" w:pos="8080"/>
          <w:tab w:val="right" w:pos="8505"/>
        </w:tabs>
        <w:ind w:left="360"/>
        <w:jc w:val="both"/>
        <w:rPr>
          <w:rFonts w:ascii="Arial" w:eastAsia="Times New Roman" w:hAnsi="Arial" w:cs="Times New Roman"/>
          <w:spacing w:val="-6"/>
          <w:sz w:val="15"/>
          <w:szCs w:val="20"/>
          <w:lang w:eastAsia="de-DE"/>
        </w:rPr>
      </w:pPr>
    </w:p>
    <w:p w14:paraId="06FA1B15" w14:textId="77777777" w:rsidR="00F10DA8" w:rsidRPr="00D85AB4" w:rsidRDefault="00F10DA8" w:rsidP="00F10DA8">
      <w:pPr>
        <w:tabs>
          <w:tab w:val="left" w:pos="993"/>
          <w:tab w:val="left" w:pos="8080"/>
          <w:tab w:val="right" w:pos="8505"/>
        </w:tabs>
        <w:ind w:left="360"/>
        <w:jc w:val="both"/>
        <w:rPr>
          <w:rFonts w:ascii="Arial" w:eastAsia="Times New Roman" w:hAnsi="Arial" w:cs="Times New Roman"/>
          <w:spacing w:val="-6"/>
          <w:sz w:val="15"/>
          <w:szCs w:val="20"/>
          <w:lang w:eastAsia="de-DE"/>
        </w:rPr>
      </w:pPr>
      <w:r w:rsidRPr="00965F54">
        <w:rPr>
          <w:rFonts w:ascii="Arial" w:eastAsia="Times New Roman" w:hAnsi="Arial" w:cs="Times New Roman"/>
          <w:spacing w:val="-6"/>
          <w:sz w:val="15"/>
          <w:szCs w:val="20"/>
          <w:lang w:eastAsia="de-DE"/>
        </w:rPr>
        <w:t xml:space="preserve">Versicherungsschutz </w:t>
      </w:r>
      <w:r>
        <w:rPr>
          <w:rFonts w:ascii="Arial" w:eastAsia="Times New Roman" w:hAnsi="Arial" w:cs="Times New Roman"/>
          <w:spacing w:val="-6"/>
          <w:sz w:val="15"/>
          <w:szCs w:val="20"/>
          <w:lang w:eastAsia="de-DE"/>
        </w:rPr>
        <w:t>besteht für</w:t>
      </w:r>
      <w:r w:rsidRPr="00965F54">
        <w:rPr>
          <w:rFonts w:ascii="Arial" w:eastAsia="Times New Roman" w:hAnsi="Arial" w:cs="Times New Roman"/>
          <w:spacing w:val="-6"/>
          <w:sz w:val="15"/>
          <w:szCs w:val="20"/>
          <w:lang w:eastAsia="de-DE"/>
        </w:rPr>
        <w:t xml:space="preserve"> Ihre</w:t>
      </w:r>
      <w:r>
        <w:rPr>
          <w:rFonts w:ascii="Arial" w:eastAsia="Times New Roman" w:hAnsi="Arial" w:cs="Times New Roman"/>
          <w:spacing w:val="-6"/>
          <w:sz w:val="15"/>
          <w:szCs w:val="20"/>
          <w:lang w:eastAsia="de-DE"/>
        </w:rPr>
        <w:t>n</w:t>
      </w:r>
      <w:r w:rsidRPr="00965F54">
        <w:rPr>
          <w:rFonts w:ascii="Arial" w:eastAsia="Times New Roman" w:hAnsi="Arial" w:cs="Times New Roman"/>
          <w:spacing w:val="-6"/>
          <w:sz w:val="15"/>
          <w:szCs w:val="20"/>
          <w:lang w:eastAsia="de-DE"/>
        </w:rPr>
        <w:t xml:space="preserve"> </w:t>
      </w:r>
      <w:r w:rsidRPr="00FB697E">
        <w:rPr>
          <w:rFonts w:ascii="Arial" w:eastAsia="Times New Roman" w:hAnsi="Arial" w:cs="Times New Roman"/>
          <w:spacing w:val="-6"/>
          <w:sz w:val="15"/>
          <w:szCs w:val="20"/>
          <w:lang w:eastAsia="de-DE"/>
        </w:rPr>
        <w:t>privaten Bereich auch</w:t>
      </w:r>
      <w:r w:rsidRPr="00965F54">
        <w:rPr>
          <w:rFonts w:ascii="Arial" w:eastAsia="Times New Roman" w:hAnsi="Arial" w:cs="Times New Roman"/>
          <w:spacing w:val="-6"/>
          <w:sz w:val="15"/>
          <w:szCs w:val="20"/>
          <w:lang w:eastAsia="de-DE"/>
        </w:rPr>
        <w:t xml:space="preserve"> im </w:t>
      </w:r>
      <w:r w:rsidRPr="00504E9A">
        <w:rPr>
          <w:rFonts w:ascii="Arial" w:eastAsia="Times New Roman" w:hAnsi="Arial" w:cs="Times New Roman"/>
          <w:spacing w:val="-6"/>
          <w:sz w:val="15"/>
          <w:szCs w:val="20"/>
          <w:lang w:eastAsia="de-DE"/>
        </w:rPr>
        <w:t>Zusammenhang mit der Nutzung elektronischer Daten/Medien (z. B. im Internet, in einem Intranet, in digitalen Kurznachrichten- oder Messengerdiensten).</w:t>
      </w:r>
    </w:p>
    <w:p w14:paraId="43EDA555" w14:textId="77777777" w:rsidR="00F10DA8" w:rsidRDefault="00F10DA8" w:rsidP="004E0C2F">
      <w:pPr>
        <w:tabs>
          <w:tab w:val="left" w:pos="993"/>
          <w:tab w:val="left" w:pos="8080"/>
          <w:tab w:val="right" w:pos="8505"/>
        </w:tabs>
        <w:ind w:left="360"/>
        <w:jc w:val="both"/>
        <w:rPr>
          <w:rFonts w:ascii="Arial" w:eastAsia="Times New Roman" w:hAnsi="Arial" w:cs="Times New Roman"/>
          <w:spacing w:val="-6"/>
          <w:sz w:val="15"/>
          <w:szCs w:val="20"/>
          <w:lang w:eastAsia="de-DE"/>
        </w:rPr>
      </w:pPr>
    </w:p>
    <w:p w14:paraId="0EEC8A45" w14:textId="77777777" w:rsidR="001412D5" w:rsidRDefault="001412D5" w:rsidP="001412D5">
      <w:pPr>
        <w:pStyle w:val="Listenabsatz"/>
        <w:tabs>
          <w:tab w:val="left" w:pos="993"/>
          <w:tab w:val="left" w:pos="8080"/>
          <w:tab w:val="right" w:pos="8505"/>
        </w:tabs>
        <w:ind w:left="360"/>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Folgende Bereiche sind mit einem extra Baustein zu versichern und nicht im Privat-Rechtsschutz enthalten:</w:t>
      </w:r>
    </w:p>
    <w:p w14:paraId="23812B1F" w14:textId="77777777" w:rsidR="001412D5" w:rsidRDefault="001412D5" w:rsidP="001412D5">
      <w:pPr>
        <w:pStyle w:val="Listenabsatz"/>
        <w:tabs>
          <w:tab w:val="left" w:pos="993"/>
          <w:tab w:val="left" w:pos="8080"/>
          <w:tab w:val="right" w:pos="8505"/>
        </w:tabs>
        <w:ind w:left="360"/>
        <w:jc w:val="both"/>
        <w:rPr>
          <w:rFonts w:ascii="Arial" w:eastAsia="Times New Roman" w:hAnsi="Arial" w:cs="Times New Roman"/>
          <w:spacing w:val="-6"/>
          <w:sz w:val="15"/>
          <w:szCs w:val="20"/>
          <w:lang w:eastAsia="de-DE"/>
        </w:rPr>
      </w:pPr>
    </w:p>
    <w:p w14:paraId="2D6004A0" w14:textId="77777777" w:rsidR="00E76D02" w:rsidRDefault="00E76D02" w:rsidP="00E76D02">
      <w:pPr>
        <w:pStyle w:val="Listenabsatz"/>
        <w:numPr>
          <w:ilvl w:val="0"/>
          <w:numId w:val="53"/>
        </w:num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Berufs-Rechtsschutz,</w:t>
      </w:r>
    </w:p>
    <w:p w14:paraId="579E4916" w14:textId="77777777" w:rsidR="00E76D02" w:rsidRDefault="00E76D02" w:rsidP="00E76D02">
      <w:pPr>
        <w:pStyle w:val="Listenabsatz"/>
        <w:numPr>
          <w:ilvl w:val="0"/>
          <w:numId w:val="53"/>
        </w:num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Verkehrs-Rechtsschutz und Fahrzeug-Rechtsschutz,</w:t>
      </w:r>
    </w:p>
    <w:p w14:paraId="6E66BE76" w14:textId="77777777" w:rsidR="00E76D02" w:rsidRDefault="00E76D02" w:rsidP="00E76D02">
      <w:pPr>
        <w:pStyle w:val="Listenabsatz"/>
        <w:numPr>
          <w:ilvl w:val="0"/>
          <w:numId w:val="53"/>
        </w:num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Wohnungs- und Grundstücks-Rechtsschutz.</w:t>
      </w:r>
    </w:p>
    <w:p w14:paraId="76A59D2A" w14:textId="77777777" w:rsidR="001412D5" w:rsidRDefault="001412D5" w:rsidP="001412D5">
      <w:pPr>
        <w:tabs>
          <w:tab w:val="left" w:pos="993"/>
          <w:tab w:val="left" w:pos="8080"/>
          <w:tab w:val="right" w:pos="8505"/>
        </w:tabs>
        <w:ind w:left="360"/>
        <w:jc w:val="both"/>
        <w:rPr>
          <w:rFonts w:ascii="Arial" w:eastAsia="Times New Roman" w:hAnsi="Arial" w:cs="Times New Roman"/>
          <w:spacing w:val="-6"/>
          <w:sz w:val="15"/>
          <w:szCs w:val="20"/>
          <w:lang w:eastAsia="de-DE"/>
        </w:rPr>
      </w:pPr>
    </w:p>
    <w:p w14:paraId="4A8B4E77" w14:textId="77777777" w:rsidR="001412D5" w:rsidRPr="00D85AB4" w:rsidRDefault="001412D5" w:rsidP="001412D5">
      <w:pPr>
        <w:tabs>
          <w:tab w:val="left" w:pos="993"/>
          <w:tab w:val="left" w:pos="8080"/>
          <w:tab w:val="right" w:pos="8505"/>
        </w:tabs>
        <w:ind w:left="360"/>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Für Streitigkeiten aus diesen Bereichen besteht kein Versicherungs-schutz über den Privat-Rechtsschutz.</w:t>
      </w:r>
    </w:p>
    <w:p w14:paraId="5D4E0EF5" w14:textId="77777777" w:rsidR="001412D5" w:rsidRPr="00AC06CB" w:rsidRDefault="001412D5" w:rsidP="004E0C2F">
      <w:pPr>
        <w:tabs>
          <w:tab w:val="left" w:pos="993"/>
          <w:tab w:val="left" w:pos="8080"/>
          <w:tab w:val="right" w:pos="8505"/>
        </w:tabs>
        <w:ind w:left="360"/>
        <w:jc w:val="both"/>
        <w:rPr>
          <w:rFonts w:ascii="Arial" w:eastAsia="Times New Roman" w:hAnsi="Arial" w:cs="Times New Roman"/>
          <w:spacing w:val="-6"/>
          <w:sz w:val="15"/>
          <w:szCs w:val="20"/>
          <w:lang w:eastAsia="de-DE"/>
        </w:rPr>
      </w:pPr>
    </w:p>
    <w:p w14:paraId="16A0C425" w14:textId="77777777" w:rsidR="004E0C2F" w:rsidRPr="00AC06CB" w:rsidRDefault="004E0C2F" w:rsidP="007365F0">
      <w:pPr>
        <w:pStyle w:val="Listenabsatz"/>
        <w:tabs>
          <w:tab w:val="left" w:pos="993"/>
          <w:tab w:val="left" w:pos="8080"/>
          <w:tab w:val="right" w:pos="8505"/>
        </w:tabs>
        <w:ind w:left="360"/>
        <w:jc w:val="both"/>
        <w:rPr>
          <w:rFonts w:ascii="Arial" w:eastAsia="Times New Roman" w:hAnsi="Arial" w:cs="Times New Roman"/>
          <w:b/>
          <w:spacing w:val="-6"/>
          <w:sz w:val="15"/>
          <w:szCs w:val="20"/>
          <w:lang w:eastAsia="de-DE"/>
        </w:rPr>
      </w:pPr>
    </w:p>
    <w:p w14:paraId="30916B93" w14:textId="77777777" w:rsidR="004E0C2F" w:rsidRPr="004E0C2F" w:rsidRDefault="004E0C2F" w:rsidP="007365F0">
      <w:pPr>
        <w:numPr>
          <w:ilvl w:val="1"/>
          <w:numId w:val="21"/>
        </w:numPr>
        <w:tabs>
          <w:tab w:val="left" w:pos="8080"/>
          <w:tab w:val="right" w:pos="8505"/>
        </w:tabs>
        <w:rPr>
          <w:rFonts w:ascii="Arial" w:eastAsia="Times New Roman" w:hAnsi="Arial" w:cs="Times New Roman"/>
          <w:spacing w:val="-6"/>
          <w:sz w:val="15"/>
          <w:szCs w:val="20"/>
          <w:lang w:eastAsia="de-DE"/>
        </w:rPr>
      </w:pPr>
      <w:r w:rsidRPr="004E0C2F">
        <w:rPr>
          <w:rFonts w:ascii="Arial" w:eastAsia="Times New Roman" w:hAnsi="Arial" w:cs="Times New Roman"/>
          <w:spacing w:val="-6"/>
          <w:sz w:val="15"/>
          <w:szCs w:val="20"/>
          <w:lang w:eastAsia="de-DE"/>
        </w:rPr>
        <w:tab/>
      </w:r>
    </w:p>
    <w:p w14:paraId="55D8BFB7" w14:textId="77777777" w:rsidR="00250AE6" w:rsidRDefault="004E0C2F" w:rsidP="00250AE6">
      <w:pPr>
        <w:tabs>
          <w:tab w:val="left" w:pos="993"/>
          <w:tab w:val="left" w:pos="8080"/>
          <w:tab w:val="right" w:pos="8505"/>
        </w:tabs>
        <w:jc w:val="both"/>
        <w:rPr>
          <w:rFonts w:ascii="Arial" w:eastAsia="Times New Roman" w:hAnsi="Arial" w:cs="Times New Roman"/>
          <w:spacing w:val="-6"/>
          <w:sz w:val="15"/>
          <w:szCs w:val="20"/>
          <w:lang w:eastAsia="de-DE"/>
        </w:rPr>
      </w:pPr>
      <w:r w:rsidRPr="007365F0">
        <w:rPr>
          <w:rFonts w:ascii="Arial" w:eastAsia="Times New Roman" w:hAnsi="Arial" w:cs="Times New Roman"/>
          <w:spacing w:val="-6"/>
          <w:sz w:val="15"/>
          <w:szCs w:val="20"/>
          <w:lang w:eastAsia="de-DE"/>
        </w:rPr>
        <w:t>a)</w:t>
      </w:r>
      <w:r>
        <w:rPr>
          <w:rFonts w:ascii="Arial" w:eastAsia="Times New Roman" w:hAnsi="Arial" w:cs="Times New Roman"/>
          <w:spacing w:val="-6"/>
          <w:sz w:val="15"/>
          <w:szCs w:val="20"/>
          <w:lang w:eastAsia="de-DE"/>
        </w:rPr>
        <w:t xml:space="preserve">     </w:t>
      </w:r>
      <w:r w:rsidR="00250AE6">
        <w:rPr>
          <w:rFonts w:ascii="Arial" w:eastAsia="Times New Roman" w:hAnsi="Arial" w:cs="Times New Roman"/>
          <w:spacing w:val="-6"/>
          <w:sz w:val="15"/>
          <w:szCs w:val="20"/>
          <w:lang w:eastAsia="de-DE"/>
        </w:rPr>
        <w:t xml:space="preserve">Ihr Versicherungsschutz umfasst folgende </w:t>
      </w:r>
      <w:r w:rsidRPr="007365F0">
        <w:rPr>
          <w:rFonts w:ascii="Arial" w:eastAsia="Times New Roman" w:hAnsi="Arial" w:cs="Times New Roman"/>
          <w:spacing w:val="-6"/>
          <w:sz w:val="15"/>
          <w:szCs w:val="20"/>
          <w:lang w:eastAsia="de-DE"/>
        </w:rPr>
        <w:t>Leistungsarten</w:t>
      </w:r>
      <w:r w:rsidR="00250AE6">
        <w:rPr>
          <w:rFonts w:ascii="Arial" w:eastAsia="Times New Roman" w:hAnsi="Arial" w:cs="Times New Roman"/>
          <w:spacing w:val="-6"/>
          <w:sz w:val="15"/>
          <w:szCs w:val="20"/>
          <w:lang w:eastAsia="de-DE"/>
        </w:rPr>
        <w:t xml:space="preserve"> gemäß</w:t>
      </w:r>
    </w:p>
    <w:p w14:paraId="773FBD19" w14:textId="77777777" w:rsidR="004E0C2F" w:rsidRPr="007365F0" w:rsidRDefault="00250AE6" w:rsidP="00250AE6">
      <w:p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        Abschnitt A Ziffer 2</w:t>
      </w:r>
    </w:p>
    <w:p w14:paraId="63465E51" w14:textId="77777777" w:rsidR="004E0C2F" w:rsidRPr="007365F0" w:rsidRDefault="004E0C2F" w:rsidP="007365F0">
      <w:pPr>
        <w:tabs>
          <w:tab w:val="left" w:pos="993"/>
          <w:tab w:val="left" w:pos="8080"/>
          <w:tab w:val="right" w:pos="8505"/>
        </w:tabs>
        <w:jc w:val="both"/>
        <w:rPr>
          <w:rFonts w:ascii="Arial" w:eastAsia="Times New Roman" w:hAnsi="Arial" w:cs="Times New Roman"/>
          <w:spacing w:val="-6"/>
          <w:sz w:val="15"/>
          <w:szCs w:val="20"/>
          <w:lang w:eastAsia="de-DE"/>
        </w:rPr>
      </w:pPr>
    </w:p>
    <w:p w14:paraId="1D9D3B8B" w14:textId="77777777" w:rsidR="004E0C2F" w:rsidRPr="004E0C2F" w:rsidRDefault="004E0C2F" w:rsidP="0040537E">
      <w:pPr>
        <w:pStyle w:val="Listenabsatz"/>
        <w:tabs>
          <w:tab w:val="left" w:pos="8080"/>
          <w:tab w:val="right" w:pos="8505"/>
        </w:tabs>
        <w:ind w:left="504"/>
        <w:jc w:val="both"/>
        <w:rPr>
          <w:rFonts w:ascii="Arial" w:eastAsia="Times New Roman" w:hAnsi="Arial" w:cs="Times New Roman"/>
          <w:spacing w:val="-6"/>
          <w:sz w:val="15"/>
          <w:szCs w:val="20"/>
          <w:lang w:eastAsia="de-DE"/>
        </w:rPr>
      </w:pPr>
      <w:r w:rsidRPr="004E0C2F">
        <w:rPr>
          <w:rFonts w:ascii="Arial" w:eastAsia="Times New Roman" w:hAnsi="Arial" w:cs="Times New Roman"/>
          <w:spacing w:val="-6"/>
          <w:sz w:val="15"/>
          <w:szCs w:val="20"/>
          <w:lang w:eastAsia="de-DE"/>
        </w:rPr>
        <w:t>Schadensersatz-Rechtsschutz,</w:t>
      </w:r>
    </w:p>
    <w:p w14:paraId="34020F79" w14:textId="77777777" w:rsidR="004E0C2F" w:rsidRPr="004E0C2F" w:rsidRDefault="004E0C2F" w:rsidP="0040537E">
      <w:pPr>
        <w:pStyle w:val="Listenabsatz"/>
        <w:tabs>
          <w:tab w:val="left" w:pos="8080"/>
          <w:tab w:val="right" w:pos="8505"/>
        </w:tabs>
        <w:ind w:left="504"/>
        <w:jc w:val="both"/>
        <w:rPr>
          <w:rFonts w:ascii="Arial" w:eastAsia="Times New Roman" w:hAnsi="Arial" w:cs="Times New Roman"/>
          <w:spacing w:val="-6"/>
          <w:sz w:val="15"/>
          <w:szCs w:val="20"/>
          <w:lang w:eastAsia="de-DE"/>
        </w:rPr>
      </w:pPr>
      <w:r w:rsidRPr="004E0C2F">
        <w:rPr>
          <w:rFonts w:ascii="Arial" w:eastAsia="Times New Roman" w:hAnsi="Arial" w:cs="Times New Roman"/>
          <w:spacing w:val="-6"/>
          <w:sz w:val="15"/>
          <w:szCs w:val="20"/>
          <w:lang w:eastAsia="de-DE"/>
        </w:rPr>
        <w:t>Rechtsschutz im Vertrags- und Sachenrecht,</w:t>
      </w:r>
    </w:p>
    <w:p w14:paraId="4E1875D7" w14:textId="77777777" w:rsidR="004E0C2F" w:rsidRPr="004E0C2F" w:rsidRDefault="004E0C2F" w:rsidP="0040537E">
      <w:pPr>
        <w:pStyle w:val="Listenabsatz"/>
        <w:tabs>
          <w:tab w:val="left" w:pos="8080"/>
          <w:tab w:val="right" w:pos="8505"/>
        </w:tabs>
        <w:ind w:left="504"/>
        <w:jc w:val="both"/>
        <w:rPr>
          <w:rFonts w:ascii="Arial" w:eastAsia="Times New Roman" w:hAnsi="Arial" w:cs="Times New Roman"/>
          <w:spacing w:val="-6"/>
          <w:sz w:val="15"/>
          <w:szCs w:val="20"/>
          <w:lang w:eastAsia="de-DE"/>
        </w:rPr>
      </w:pPr>
      <w:r w:rsidRPr="004E0C2F">
        <w:rPr>
          <w:rFonts w:ascii="Arial" w:eastAsia="Times New Roman" w:hAnsi="Arial" w:cs="Times New Roman"/>
          <w:spacing w:val="-6"/>
          <w:sz w:val="15"/>
          <w:szCs w:val="20"/>
          <w:lang w:eastAsia="de-DE"/>
        </w:rPr>
        <w:t>Steuer-Rechtsschutz vor deutschen Gerichten,</w:t>
      </w:r>
    </w:p>
    <w:p w14:paraId="1B6D8DA1" w14:textId="77777777" w:rsidR="004E0C2F" w:rsidRPr="004E0C2F" w:rsidRDefault="004E0C2F" w:rsidP="0040537E">
      <w:pPr>
        <w:pStyle w:val="Listenabsatz"/>
        <w:tabs>
          <w:tab w:val="left" w:pos="8080"/>
          <w:tab w:val="right" w:pos="8505"/>
        </w:tabs>
        <w:ind w:left="504"/>
        <w:jc w:val="both"/>
        <w:rPr>
          <w:rFonts w:ascii="Arial" w:eastAsia="Times New Roman" w:hAnsi="Arial" w:cs="Times New Roman"/>
          <w:spacing w:val="-6"/>
          <w:sz w:val="15"/>
          <w:szCs w:val="20"/>
          <w:lang w:eastAsia="de-DE"/>
        </w:rPr>
      </w:pPr>
      <w:r w:rsidRPr="004E0C2F">
        <w:rPr>
          <w:rFonts w:ascii="Arial" w:eastAsia="Times New Roman" w:hAnsi="Arial" w:cs="Times New Roman"/>
          <w:spacing w:val="-6"/>
          <w:sz w:val="15"/>
          <w:szCs w:val="20"/>
          <w:lang w:eastAsia="de-DE"/>
        </w:rPr>
        <w:t>Sozial-Rechtsschutz vor deutschen Gerichten,</w:t>
      </w:r>
    </w:p>
    <w:p w14:paraId="54DF08C4" w14:textId="77777777" w:rsidR="004E0C2F" w:rsidRPr="004E0C2F" w:rsidRDefault="004E0C2F" w:rsidP="0040537E">
      <w:pPr>
        <w:pStyle w:val="Listenabsatz"/>
        <w:tabs>
          <w:tab w:val="left" w:pos="8080"/>
          <w:tab w:val="right" w:pos="8505"/>
        </w:tabs>
        <w:ind w:left="504"/>
        <w:jc w:val="both"/>
        <w:rPr>
          <w:rFonts w:ascii="Arial" w:eastAsia="Times New Roman" w:hAnsi="Arial" w:cs="Times New Roman"/>
          <w:spacing w:val="-6"/>
          <w:sz w:val="15"/>
          <w:szCs w:val="20"/>
          <w:lang w:eastAsia="de-DE"/>
        </w:rPr>
      </w:pPr>
      <w:r w:rsidRPr="004E0C2F">
        <w:rPr>
          <w:rFonts w:ascii="Arial" w:eastAsia="Times New Roman" w:hAnsi="Arial" w:cs="Times New Roman"/>
          <w:spacing w:val="-6"/>
          <w:sz w:val="15"/>
          <w:szCs w:val="20"/>
          <w:lang w:eastAsia="de-DE"/>
        </w:rPr>
        <w:t>Verwaltungs-Rechtsschutz vor deutschen Gerichten,</w:t>
      </w:r>
    </w:p>
    <w:p w14:paraId="0B6038A6" w14:textId="77777777" w:rsidR="00285C9B" w:rsidRDefault="004E0C2F" w:rsidP="0040537E">
      <w:pPr>
        <w:pStyle w:val="Listenabsatz"/>
        <w:tabs>
          <w:tab w:val="left" w:pos="8080"/>
          <w:tab w:val="right" w:pos="8505"/>
        </w:tabs>
        <w:ind w:left="504"/>
        <w:jc w:val="both"/>
        <w:rPr>
          <w:rFonts w:ascii="Arial" w:eastAsia="Times New Roman" w:hAnsi="Arial" w:cs="Times New Roman"/>
          <w:spacing w:val="-6"/>
          <w:sz w:val="15"/>
          <w:szCs w:val="20"/>
          <w:lang w:eastAsia="de-DE"/>
        </w:rPr>
      </w:pPr>
      <w:r w:rsidRPr="004E0C2F">
        <w:rPr>
          <w:rFonts w:ascii="Arial" w:eastAsia="Times New Roman" w:hAnsi="Arial" w:cs="Times New Roman"/>
          <w:spacing w:val="-6"/>
          <w:sz w:val="15"/>
          <w:szCs w:val="20"/>
          <w:lang w:eastAsia="de-DE"/>
        </w:rPr>
        <w:t>Straf-Rechtsschutz,</w:t>
      </w:r>
    </w:p>
    <w:p w14:paraId="0569EBEF" w14:textId="77777777" w:rsidR="004E0C2F" w:rsidRPr="004E0C2F" w:rsidRDefault="004E0C2F" w:rsidP="0040537E">
      <w:pPr>
        <w:pStyle w:val="Listenabsatz"/>
        <w:tabs>
          <w:tab w:val="left" w:pos="8080"/>
          <w:tab w:val="right" w:pos="8505"/>
        </w:tabs>
        <w:ind w:left="504"/>
        <w:jc w:val="both"/>
        <w:rPr>
          <w:rFonts w:ascii="Arial" w:eastAsia="Times New Roman" w:hAnsi="Arial" w:cs="Times New Roman"/>
          <w:spacing w:val="-6"/>
          <w:sz w:val="15"/>
          <w:szCs w:val="20"/>
          <w:lang w:eastAsia="de-DE"/>
        </w:rPr>
      </w:pPr>
      <w:r w:rsidRPr="004E0C2F">
        <w:rPr>
          <w:rFonts w:ascii="Arial" w:eastAsia="Times New Roman" w:hAnsi="Arial" w:cs="Times New Roman"/>
          <w:spacing w:val="-6"/>
          <w:sz w:val="15"/>
          <w:szCs w:val="20"/>
          <w:lang w:eastAsia="de-DE"/>
        </w:rPr>
        <w:t>Ordnungswidrigkeiten-Rechtsschutz,</w:t>
      </w:r>
    </w:p>
    <w:p w14:paraId="4B8CE912" w14:textId="77777777" w:rsidR="007365F0" w:rsidRDefault="004E0C2F" w:rsidP="004837A7">
      <w:pPr>
        <w:pStyle w:val="Listenabsatz"/>
        <w:tabs>
          <w:tab w:val="left" w:pos="8080"/>
          <w:tab w:val="right" w:pos="8505"/>
        </w:tabs>
        <w:ind w:left="504"/>
        <w:jc w:val="both"/>
        <w:rPr>
          <w:rFonts w:ascii="Arial" w:eastAsia="Times New Roman" w:hAnsi="Arial" w:cs="Times New Roman"/>
          <w:spacing w:val="-6"/>
          <w:sz w:val="15"/>
          <w:szCs w:val="20"/>
          <w:lang w:eastAsia="de-DE"/>
        </w:rPr>
      </w:pPr>
      <w:r w:rsidRPr="004E0C2F">
        <w:rPr>
          <w:rFonts w:ascii="Arial" w:eastAsia="Times New Roman" w:hAnsi="Arial" w:cs="Times New Roman"/>
          <w:spacing w:val="-6"/>
          <w:sz w:val="15"/>
          <w:szCs w:val="20"/>
          <w:lang w:eastAsia="de-DE"/>
        </w:rPr>
        <w:t>Beratungs-Rechtsschutz im Famil</w:t>
      </w:r>
      <w:r w:rsidR="007365F0">
        <w:rPr>
          <w:rFonts w:ascii="Arial" w:eastAsia="Times New Roman" w:hAnsi="Arial" w:cs="Times New Roman"/>
          <w:spacing w:val="-6"/>
          <w:sz w:val="15"/>
          <w:szCs w:val="20"/>
          <w:lang w:eastAsia="de-DE"/>
        </w:rPr>
        <w:t>ien-, Lebenspartnerschafts-</w:t>
      </w:r>
    </w:p>
    <w:p w14:paraId="77D628AF" w14:textId="77777777" w:rsidR="004E0C2F" w:rsidRPr="007365F0" w:rsidRDefault="007365F0" w:rsidP="004837A7">
      <w:pPr>
        <w:pStyle w:val="Listenabsatz"/>
        <w:tabs>
          <w:tab w:val="left" w:pos="8080"/>
          <w:tab w:val="right" w:pos="8505"/>
        </w:tabs>
        <w:ind w:left="504"/>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und</w:t>
      </w:r>
      <w:r w:rsidRPr="007365F0">
        <w:rPr>
          <w:rFonts w:ascii="Arial" w:eastAsia="Times New Roman" w:hAnsi="Arial" w:cs="Times New Roman"/>
          <w:spacing w:val="-6"/>
          <w:sz w:val="15"/>
          <w:szCs w:val="20"/>
          <w:lang w:eastAsia="de-DE"/>
        </w:rPr>
        <w:t xml:space="preserve"> </w:t>
      </w:r>
      <w:r w:rsidR="004E0C2F" w:rsidRPr="007365F0">
        <w:rPr>
          <w:rFonts w:ascii="Arial" w:eastAsia="Times New Roman" w:hAnsi="Arial" w:cs="Times New Roman"/>
          <w:spacing w:val="-6"/>
          <w:sz w:val="15"/>
          <w:szCs w:val="20"/>
          <w:lang w:eastAsia="de-DE"/>
        </w:rPr>
        <w:t>Erbrecht,</w:t>
      </w:r>
    </w:p>
    <w:p w14:paraId="6DE3B6E9" w14:textId="77777777" w:rsidR="004E0C2F" w:rsidRPr="004E0C2F" w:rsidRDefault="004E0C2F" w:rsidP="00C44E94">
      <w:pPr>
        <w:pStyle w:val="Listenabsatz"/>
        <w:tabs>
          <w:tab w:val="left" w:pos="8080"/>
          <w:tab w:val="right" w:pos="8505"/>
        </w:tabs>
        <w:ind w:left="504"/>
        <w:jc w:val="both"/>
        <w:rPr>
          <w:rFonts w:ascii="Arial" w:eastAsia="Times New Roman" w:hAnsi="Arial" w:cs="Times New Roman"/>
          <w:spacing w:val="-6"/>
          <w:sz w:val="15"/>
          <w:szCs w:val="20"/>
          <w:lang w:eastAsia="de-DE"/>
        </w:rPr>
      </w:pPr>
      <w:r w:rsidRPr="004E0C2F">
        <w:rPr>
          <w:rFonts w:ascii="Arial" w:eastAsia="Times New Roman" w:hAnsi="Arial" w:cs="Times New Roman"/>
          <w:spacing w:val="-6"/>
          <w:sz w:val="15"/>
          <w:szCs w:val="20"/>
          <w:lang w:eastAsia="de-DE"/>
        </w:rPr>
        <w:t>Rechtsschutz für Betreuungsverfahren,</w:t>
      </w:r>
    </w:p>
    <w:p w14:paraId="53ECF3DE" w14:textId="77777777" w:rsidR="004E0C2F" w:rsidRPr="004E0C2F" w:rsidRDefault="004E0C2F">
      <w:pPr>
        <w:pStyle w:val="Listenabsatz"/>
        <w:tabs>
          <w:tab w:val="left" w:pos="8080"/>
          <w:tab w:val="right" w:pos="8505"/>
        </w:tabs>
        <w:ind w:left="504"/>
        <w:jc w:val="both"/>
        <w:rPr>
          <w:rFonts w:ascii="Arial" w:eastAsia="Times New Roman" w:hAnsi="Arial" w:cs="Times New Roman"/>
          <w:spacing w:val="-6"/>
          <w:sz w:val="15"/>
          <w:szCs w:val="20"/>
          <w:lang w:eastAsia="de-DE"/>
        </w:rPr>
      </w:pPr>
      <w:r w:rsidRPr="004E0C2F">
        <w:rPr>
          <w:rFonts w:ascii="Arial" w:eastAsia="Times New Roman" w:hAnsi="Arial" w:cs="Times New Roman"/>
          <w:spacing w:val="-6"/>
          <w:sz w:val="15"/>
          <w:szCs w:val="20"/>
          <w:lang w:eastAsia="de-DE"/>
        </w:rPr>
        <w:t>Rechtsschutz für Opfer von Gewaltstraftaten,</w:t>
      </w:r>
    </w:p>
    <w:p w14:paraId="445462CA" w14:textId="77777777" w:rsidR="004E0C2F" w:rsidRPr="004E0C2F" w:rsidRDefault="004E0C2F">
      <w:pPr>
        <w:pStyle w:val="Listenabsatz"/>
        <w:tabs>
          <w:tab w:val="left" w:pos="8080"/>
          <w:tab w:val="right" w:pos="8505"/>
        </w:tabs>
        <w:ind w:left="504"/>
        <w:jc w:val="both"/>
        <w:rPr>
          <w:rFonts w:ascii="Arial" w:eastAsia="Times New Roman" w:hAnsi="Arial" w:cs="Times New Roman"/>
          <w:spacing w:val="-6"/>
          <w:sz w:val="15"/>
          <w:szCs w:val="20"/>
          <w:lang w:eastAsia="de-DE"/>
        </w:rPr>
      </w:pPr>
      <w:r w:rsidRPr="004E0C2F">
        <w:rPr>
          <w:rFonts w:ascii="Arial" w:eastAsia="Times New Roman" w:hAnsi="Arial" w:cs="Times New Roman"/>
          <w:spacing w:val="-6"/>
          <w:sz w:val="15"/>
          <w:szCs w:val="20"/>
          <w:lang w:eastAsia="de-DE"/>
        </w:rPr>
        <w:t>Erweiterte Telefonberatung,</w:t>
      </w:r>
    </w:p>
    <w:p w14:paraId="745EC2BC" w14:textId="77777777" w:rsidR="004E0C2F" w:rsidRPr="004E0C2F" w:rsidRDefault="004E0C2F">
      <w:pPr>
        <w:pStyle w:val="Listenabsatz"/>
        <w:tabs>
          <w:tab w:val="left" w:pos="8080"/>
          <w:tab w:val="right" w:pos="8505"/>
        </w:tabs>
        <w:ind w:left="504"/>
        <w:jc w:val="both"/>
        <w:rPr>
          <w:rFonts w:ascii="Arial" w:eastAsia="Times New Roman" w:hAnsi="Arial" w:cs="Times New Roman"/>
          <w:spacing w:val="-6"/>
          <w:sz w:val="15"/>
          <w:szCs w:val="20"/>
          <w:lang w:eastAsia="de-DE"/>
        </w:rPr>
      </w:pPr>
      <w:r w:rsidRPr="004E0C2F">
        <w:rPr>
          <w:rFonts w:ascii="Arial" w:eastAsia="Times New Roman" w:hAnsi="Arial" w:cs="Times New Roman"/>
          <w:spacing w:val="-6"/>
          <w:sz w:val="15"/>
          <w:szCs w:val="20"/>
          <w:lang w:eastAsia="de-DE"/>
        </w:rPr>
        <w:t xml:space="preserve">Beratungs-Rechtsschutz bei Urheberrechtsverstößen, </w:t>
      </w:r>
    </w:p>
    <w:p w14:paraId="7261A0F4" w14:textId="77777777" w:rsidR="004E0C2F" w:rsidRDefault="004E0C2F">
      <w:pPr>
        <w:pStyle w:val="Listenabsatz"/>
        <w:tabs>
          <w:tab w:val="left" w:pos="8080"/>
          <w:tab w:val="right" w:pos="8505"/>
        </w:tabs>
        <w:ind w:left="504"/>
        <w:jc w:val="both"/>
        <w:rPr>
          <w:rFonts w:ascii="Arial" w:eastAsia="Times New Roman" w:hAnsi="Arial" w:cs="Times New Roman"/>
          <w:spacing w:val="-6"/>
          <w:sz w:val="15"/>
          <w:szCs w:val="20"/>
          <w:lang w:eastAsia="de-DE"/>
        </w:rPr>
      </w:pPr>
      <w:r w:rsidRPr="004E0C2F">
        <w:rPr>
          <w:rFonts w:ascii="Arial" w:eastAsia="Times New Roman" w:hAnsi="Arial" w:cs="Times New Roman"/>
          <w:spacing w:val="-6"/>
          <w:sz w:val="15"/>
          <w:szCs w:val="20"/>
          <w:lang w:eastAsia="de-DE"/>
        </w:rPr>
        <w:t>Mediations-Rechtsschutz.</w:t>
      </w:r>
    </w:p>
    <w:p w14:paraId="266897D2" w14:textId="77777777" w:rsidR="004E0C2F" w:rsidRDefault="004E0C2F" w:rsidP="007365F0">
      <w:pPr>
        <w:tabs>
          <w:tab w:val="num" w:pos="851"/>
          <w:tab w:val="left" w:pos="8080"/>
          <w:tab w:val="right" w:pos="8505"/>
        </w:tabs>
        <w:jc w:val="both"/>
        <w:rPr>
          <w:rFonts w:ascii="Arial" w:eastAsia="Times New Roman" w:hAnsi="Arial" w:cs="Times New Roman"/>
          <w:spacing w:val="-6"/>
          <w:sz w:val="15"/>
          <w:szCs w:val="20"/>
          <w:lang w:eastAsia="de-DE"/>
        </w:rPr>
      </w:pPr>
    </w:p>
    <w:p w14:paraId="15950B6A" w14:textId="77777777" w:rsidR="004E0C2F" w:rsidRPr="007365F0" w:rsidRDefault="00250AE6" w:rsidP="007365F0">
      <w:pPr>
        <w:pStyle w:val="Listenabsatz"/>
        <w:numPr>
          <w:ilvl w:val="1"/>
          <w:numId w:val="46"/>
        </w:numPr>
        <w:tabs>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Ihr Versicherungsschutz </w:t>
      </w:r>
      <w:r w:rsidR="008E7910">
        <w:rPr>
          <w:rFonts w:ascii="Arial" w:eastAsia="Times New Roman" w:hAnsi="Arial" w:cs="Times New Roman"/>
          <w:spacing w:val="-6"/>
          <w:sz w:val="15"/>
          <w:szCs w:val="20"/>
          <w:lang w:eastAsia="de-DE"/>
        </w:rPr>
        <w:t xml:space="preserve">Vital </w:t>
      </w:r>
      <w:r>
        <w:rPr>
          <w:rFonts w:ascii="Arial" w:eastAsia="Times New Roman" w:hAnsi="Arial" w:cs="Times New Roman"/>
          <w:spacing w:val="-6"/>
          <w:sz w:val="15"/>
          <w:szCs w:val="20"/>
          <w:lang w:eastAsia="de-DE"/>
        </w:rPr>
        <w:t>umfasst folgende Leistungsarten gemäß Abschnitt A Ziffer 2</w:t>
      </w:r>
    </w:p>
    <w:p w14:paraId="11E396DC" w14:textId="77777777" w:rsidR="004E0C2F" w:rsidRPr="004E0C2F" w:rsidRDefault="004E0C2F" w:rsidP="004E0C2F">
      <w:pPr>
        <w:tabs>
          <w:tab w:val="num" w:pos="851"/>
          <w:tab w:val="left" w:pos="8080"/>
          <w:tab w:val="right" w:pos="8505"/>
        </w:tabs>
        <w:jc w:val="both"/>
        <w:rPr>
          <w:rFonts w:ascii="Arial" w:eastAsia="Times New Roman" w:hAnsi="Arial" w:cs="Times New Roman"/>
          <w:spacing w:val="-6"/>
          <w:sz w:val="15"/>
          <w:szCs w:val="20"/>
          <w:lang w:eastAsia="de-DE"/>
        </w:rPr>
      </w:pPr>
    </w:p>
    <w:p w14:paraId="631F35FC" w14:textId="77777777" w:rsidR="004E0C2F" w:rsidRPr="004E0C2F" w:rsidRDefault="004E0C2F" w:rsidP="007365F0">
      <w:pPr>
        <w:pStyle w:val="Listenabsatz"/>
        <w:tabs>
          <w:tab w:val="left" w:pos="8080"/>
          <w:tab w:val="right" w:pos="8505"/>
        </w:tabs>
        <w:ind w:left="504"/>
        <w:jc w:val="both"/>
        <w:rPr>
          <w:rFonts w:ascii="Arial" w:eastAsia="Times New Roman" w:hAnsi="Arial" w:cs="Times New Roman"/>
          <w:spacing w:val="-6"/>
          <w:sz w:val="15"/>
          <w:szCs w:val="20"/>
          <w:lang w:eastAsia="de-DE"/>
        </w:rPr>
      </w:pPr>
      <w:r w:rsidRPr="004E0C2F">
        <w:rPr>
          <w:rFonts w:ascii="Arial" w:eastAsia="Times New Roman" w:hAnsi="Arial" w:cs="Times New Roman"/>
          <w:spacing w:val="-6"/>
          <w:sz w:val="15"/>
          <w:szCs w:val="20"/>
          <w:lang w:eastAsia="de-DE"/>
        </w:rPr>
        <w:t>Schadensersatz-Rechtsschutz,</w:t>
      </w:r>
    </w:p>
    <w:p w14:paraId="3F66EA00" w14:textId="77777777" w:rsidR="004E0C2F" w:rsidRPr="004E0C2F" w:rsidRDefault="004E0C2F" w:rsidP="007365F0">
      <w:pPr>
        <w:pStyle w:val="Listenabsatz"/>
        <w:tabs>
          <w:tab w:val="left" w:pos="8080"/>
          <w:tab w:val="right" w:pos="8505"/>
        </w:tabs>
        <w:ind w:left="504"/>
        <w:jc w:val="both"/>
        <w:rPr>
          <w:rFonts w:ascii="Arial" w:eastAsia="Times New Roman" w:hAnsi="Arial" w:cs="Times New Roman"/>
          <w:spacing w:val="-6"/>
          <w:sz w:val="15"/>
          <w:szCs w:val="20"/>
          <w:lang w:eastAsia="de-DE"/>
        </w:rPr>
      </w:pPr>
      <w:r w:rsidRPr="004E0C2F">
        <w:rPr>
          <w:rFonts w:ascii="Arial" w:eastAsia="Times New Roman" w:hAnsi="Arial" w:cs="Times New Roman"/>
          <w:spacing w:val="-6"/>
          <w:sz w:val="15"/>
          <w:szCs w:val="20"/>
          <w:lang w:eastAsia="de-DE"/>
        </w:rPr>
        <w:t xml:space="preserve">Arbeits-Rechtsschutz Vital, </w:t>
      </w:r>
    </w:p>
    <w:p w14:paraId="6A2BD997" w14:textId="77777777" w:rsidR="004E0C2F" w:rsidRPr="004E0C2F" w:rsidRDefault="004E0C2F" w:rsidP="007365F0">
      <w:pPr>
        <w:pStyle w:val="Listenabsatz"/>
        <w:tabs>
          <w:tab w:val="left" w:pos="8080"/>
          <w:tab w:val="right" w:pos="8505"/>
        </w:tabs>
        <w:ind w:left="504"/>
        <w:jc w:val="both"/>
        <w:rPr>
          <w:rFonts w:ascii="Arial" w:eastAsia="Times New Roman" w:hAnsi="Arial" w:cs="Times New Roman"/>
          <w:spacing w:val="-6"/>
          <w:sz w:val="15"/>
          <w:szCs w:val="20"/>
          <w:lang w:eastAsia="de-DE"/>
        </w:rPr>
      </w:pPr>
      <w:r w:rsidRPr="004E0C2F">
        <w:rPr>
          <w:rFonts w:ascii="Arial" w:eastAsia="Times New Roman" w:hAnsi="Arial" w:cs="Times New Roman"/>
          <w:spacing w:val="-6"/>
          <w:sz w:val="15"/>
          <w:szCs w:val="20"/>
          <w:lang w:eastAsia="de-DE"/>
        </w:rPr>
        <w:t>Rechtsschutz im Vertrags- und Sachenrecht,</w:t>
      </w:r>
    </w:p>
    <w:p w14:paraId="2F475CA9" w14:textId="77777777" w:rsidR="004E0C2F" w:rsidRPr="004E0C2F" w:rsidRDefault="004E0C2F" w:rsidP="007365F0">
      <w:pPr>
        <w:pStyle w:val="Listenabsatz"/>
        <w:tabs>
          <w:tab w:val="left" w:pos="8080"/>
          <w:tab w:val="right" w:pos="8505"/>
        </w:tabs>
        <w:ind w:left="504"/>
        <w:jc w:val="both"/>
        <w:rPr>
          <w:rFonts w:ascii="Arial" w:eastAsia="Times New Roman" w:hAnsi="Arial" w:cs="Times New Roman"/>
          <w:spacing w:val="-6"/>
          <w:sz w:val="15"/>
          <w:szCs w:val="20"/>
          <w:lang w:eastAsia="de-DE"/>
        </w:rPr>
      </w:pPr>
      <w:r w:rsidRPr="004E0C2F">
        <w:rPr>
          <w:rFonts w:ascii="Arial" w:eastAsia="Times New Roman" w:hAnsi="Arial" w:cs="Times New Roman"/>
          <w:spacing w:val="-6"/>
          <w:sz w:val="15"/>
          <w:szCs w:val="20"/>
          <w:lang w:eastAsia="de-DE"/>
        </w:rPr>
        <w:t>Steuer-Rechtsschutz vor deutschen Gerichten,</w:t>
      </w:r>
    </w:p>
    <w:p w14:paraId="5FBA7AF6" w14:textId="77777777" w:rsidR="004E0C2F" w:rsidRPr="004E0C2F" w:rsidRDefault="004E0C2F" w:rsidP="007365F0">
      <w:pPr>
        <w:pStyle w:val="Listenabsatz"/>
        <w:tabs>
          <w:tab w:val="left" w:pos="8080"/>
          <w:tab w:val="right" w:pos="8505"/>
        </w:tabs>
        <w:ind w:left="504"/>
        <w:jc w:val="both"/>
        <w:rPr>
          <w:rFonts w:ascii="Arial" w:eastAsia="Times New Roman" w:hAnsi="Arial" w:cs="Times New Roman"/>
          <w:spacing w:val="-6"/>
          <w:sz w:val="15"/>
          <w:szCs w:val="20"/>
          <w:lang w:eastAsia="de-DE"/>
        </w:rPr>
      </w:pPr>
      <w:r w:rsidRPr="004E0C2F">
        <w:rPr>
          <w:rFonts w:ascii="Arial" w:eastAsia="Times New Roman" w:hAnsi="Arial" w:cs="Times New Roman"/>
          <w:spacing w:val="-6"/>
          <w:sz w:val="15"/>
          <w:szCs w:val="20"/>
          <w:lang w:eastAsia="de-DE"/>
        </w:rPr>
        <w:t>Sozial-Rechtsschutz vor deutschen Gerichten,</w:t>
      </w:r>
    </w:p>
    <w:p w14:paraId="100C18B8" w14:textId="77777777" w:rsidR="004E0C2F" w:rsidRPr="004E0C2F" w:rsidRDefault="004E0C2F" w:rsidP="007365F0">
      <w:pPr>
        <w:pStyle w:val="Listenabsatz"/>
        <w:tabs>
          <w:tab w:val="left" w:pos="8080"/>
          <w:tab w:val="right" w:pos="8505"/>
        </w:tabs>
        <w:ind w:left="504"/>
        <w:jc w:val="both"/>
        <w:rPr>
          <w:rFonts w:ascii="Arial" w:eastAsia="Times New Roman" w:hAnsi="Arial" w:cs="Times New Roman"/>
          <w:spacing w:val="-6"/>
          <w:sz w:val="15"/>
          <w:szCs w:val="20"/>
          <w:lang w:eastAsia="de-DE"/>
        </w:rPr>
      </w:pPr>
      <w:r w:rsidRPr="004E0C2F">
        <w:rPr>
          <w:rFonts w:ascii="Arial" w:eastAsia="Times New Roman" w:hAnsi="Arial" w:cs="Times New Roman"/>
          <w:spacing w:val="-6"/>
          <w:sz w:val="15"/>
          <w:szCs w:val="20"/>
          <w:lang w:eastAsia="de-DE"/>
        </w:rPr>
        <w:t>Verwaltungs-Rechtsschutz vor deutschen Gerichten,</w:t>
      </w:r>
    </w:p>
    <w:p w14:paraId="3B1D0D28" w14:textId="77777777" w:rsidR="004E0C2F" w:rsidRPr="004E0C2F" w:rsidRDefault="004E0C2F" w:rsidP="007365F0">
      <w:pPr>
        <w:pStyle w:val="Listenabsatz"/>
        <w:tabs>
          <w:tab w:val="left" w:pos="8080"/>
          <w:tab w:val="right" w:pos="8505"/>
        </w:tabs>
        <w:ind w:left="504"/>
        <w:jc w:val="both"/>
        <w:rPr>
          <w:rFonts w:ascii="Arial" w:eastAsia="Times New Roman" w:hAnsi="Arial" w:cs="Times New Roman"/>
          <w:spacing w:val="-6"/>
          <w:sz w:val="15"/>
          <w:szCs w:val="20"/>
          <w:lang w:eastAsia="de-DE"/>
        </w:rPr>
      </w:pPr>
      <w:r w:rsidRPr="004E0C2F">
        <w:rPr>
          <w:rFonts w:ascii="Arial" w:eastAsia="Times New Roman" w:hAnsi="Arial" w:cs="Times New Roman"/>
          <w:spacing w:val="-6"/>
          <w:sz w:val="15"/>
          <w:szCs w:val="20"/>
          <w:lang w:eastAsia="de-DE"/>
        </w:rPr>
        <w:t>Disziplinar- und Standes-Rechtsschutz,</w:t>
      </w:r>
    </w:p>
    <w:p w14:paraId="648E87DA" w14:textId="77777777" w:rsidR="004E0C2F" w:rsidRPr="004E0C2F" w:rsidRDefault="004E0C2F" w:rsidP="007365F0">
      <w:pPr>
        <w:pStyle w:val="Listenabsatz"/>
        <w:tabs>
          <w:tab w:val="left" w:pos="8080"/>
          <w:tab w:val="right" w:pos="8505"/>
        </w:tabs>
        <w:ind w:left="504"/>
        <w:jc w:val="both"/>
        <w:rPr>
          <w:rFonts w:ascii="Arial" w:eastAsia="Times New Roman" w:hAnsi="Arial" w:cs="Times New Roman"/>
          <w:spacing w:val="-6"/>
          <w:sz w:val="15"/>
          <w:szCs w:val="20"/>
          <w:lang w:eastAsia="de-DE"/>
        </w:rPr>
      </w:pPr>
      <w:r w:rsidRPr="004E0C2F">
        <w:rPr>
          <w:rFonts w:ascii="Arial" w:eastAsia="Times New Roman" w:hAnsi="Arial" w:cs="Times New Roman"/>
          <w:spacing w:val="-6"/>
          <w:sz w:val="15"/>
          <w:szCs w:val="20"/>
          <w:lang w:eastAsia="de-DE"/>
        </w:rPr>
        <w:t>Straf-Rechtsschutz,</w:t>
      </w:r>
    </w:p>
    <w:p w14:paraId="4AFEAB9C" w14:textId="77777777" w:rsidR="004E0C2F" w:rsidRPr="004E0C2F" w:rsidRDefault="004E0C2F" w:rsidP="007365F0">
      <w:pPr>
        <w:pStyle w:val="Listenabsatz"/>
        <w:tabs>
          <w:tab w:val="left" w:pos="8080"/>
          <w:tab w:val="right" w:pos="8505"/>
        </w:tabs>
        <w:ind w:left="504"/>
        <w:jc w:val="both"/>
        <w:rPr>
          <w:rFonts w:ascii="Arial" w:eastAsia="Times New Roman" w:hAnsi="Arial" w:cs="Times New Roman"/>
          <w:spacing w:val="-6"/>
          <w:sz w:val="15"/>
          <w:szCs w:val="20"/>
          <w:lang w:eastAsia="de-DE"/>
        </w:rPr>
      </w:pPr>
      <w:r w:rsidRPr="004E0C2F">
        <w:rPr>
          <w:rFonts w:ascii="Arial" w:eastAsia="Times New Roman" w:hAnsi="Arial" w:cs="Times New Roman"/>
          <w:spacing w:val="-6"/>
          <w:sz w:val="15"/>
          <w:szCs w:val="20"/>
          <w:lang w:eastAsia="de-DE"/>
        </w:rPr>
        <w:t>Ordnungswidrigkeiten-Rechtsschutz,</w:t>
      </w:r>
    </w:p>
    <w:p w14:paraId="270A4B5A" w14:textId="77777777" w:rsidR="004E0C2F" w:rsidRPr="004E0C2F" w:rsidRDefault="004E0C2F" w:rsidP="007365F0">
      <w:pPr>
        <w:pStyle w:val="Listenabsatz"/>
        <w:tabs>
          <w:tab w:val="left" w:pos="8080"/>
          <w:tab w:val="right" w:pos="8505"/>
        </w:tabs>
        <w:ind w:left="504"/>
        <w:jc w:val="both"/>
        <w:rPr>
          <w:rFonts w:ascii="Arial" w:eastAsia="Times New Roman" w:hAnsi="Arial" w:cs="Times New Roman"/>
          <w:spacing w:val="-6"/>
          <w:sz w:val="15"/>
          <w:szCs w:val="20"/>
          <w:lang w:eastAsia="de-DE"/>
        </w:rPr>
      </w:pPr>
      <w:r w:rsidRPr="004E0C2F">
        <w:rPr>
          <w:rFonts w:ascii="Arial" w:eastAsia="Times New Roman" w:hAnsi="Arial" w:cs="Times New Roman"/>
          <w:spacing w:val="-6"/>
          <w:sz w:val="15"/>
          <w:szCs w:val="20"/>
          <w:lang w:eastAsia="de-DE"/>
        </w:rPr>
        <w:t>Beratungs-Rechtsschutz im Familien-, Lebenspartnerschafts- und Erbrecht,</w:t>
      </w:r>
    </w:p>
    <w:p w14:paraId="50F980B4" w14:textId="77777777" w:rsidR="004E0C2F" w:rsidRPr="004E0C2F" w:rsidRDefault="004E0C2F" w:rsidP="007365F0">
      <w:pPr>
        <w:pStyle w:val="Listenabsatz"/>
        <w:tabs>
          <w:tab w:val="left" w:pos="8080"/>
          <w:tab w:val="right" w:pos="8505"/>
        </w:tabs>
        <w:ind w:left="504"/>
        <w:jc w:val="both"/>
        <w:rPr>
          <w:rFonts w:ascii="Arial" w:eastAsia="Times New Roman" w:hAnsi="Arial" w:cs="Times New Roman"/>
          <w:spacing w:val="-6"/>
          <w:sz w:val="15"/>
          <w:szCs w:val="20"/>
          <w:lang w:eastAsia="de-DE"/>
        </w:rPr>
      </w:pPr>
      <w:r w:rsidRPr="004E0C2F">
        <w:rPr>
          <w:rFonts w:ascii="Arial" w:eastAsia="Times New Roman" w:hAnsi="Arial" w:cs="Times New Roman"/>
          <w:spacing w:val="-6"/>
          <w:sz w:val="15"/>
          <w:szCs w:val="20"/>
          <w:lang w:eastAsia="de-DE"/>
        </w:rPr>
        <w:t>Rechtsschutz für Betreuungsverfahren,</w:t>
      </w:r>
    </w:p>
    <w:p w14:paraId="0ECB5E66" w14:textId="77777777" w:rsidR="004E0C2F" w:rsidRPr="004E0C2F" w:rsidRDefault="004E0C2F" w:rsidP="007365F0">
      <w:pPr>
        <w:pStyle w:val="Listenabsatz"/>
        <w:tabs>
          <w:tab w:val="left" w:pos="8080"/>
          <w:tab w:val="right" w:pos="8505"/>
        </w:tabs>
        <w:ind w:left="504"/>
        <w:jc w:val="both"/>
        <w:rPr>
          <w:rFonts w:ascii="Arial" w:eastAsia="Times New Roman" w:hAnsi="Arial" w:cs="Times New Roman"/>
          <w:spacing w:val="-6"/>
          <w:sz w:val="15"/>
          <w:szCs w:val="20"/>
          <w:lang w:eastAsia="de-DE"/>
        </w:rPr>
      </w:pPr>
      <w:r w:rsidRPr="004E0C2F">
        <w:rPr>
          <w:rFonts w:ascii="Arial" w:eastAsia="Times New Roman" w:hAnsi="Arial" w:cs="Times New Roman"/>
          <w:spacing w:val="-6"/>
          <w:sz w:val="15"/>
          <w:szCs w:val="20"/>
          <w:lang w:eastAsia="de-DE"/>
        </w:rPr>
        <w:t>Rechtsschutz für Opfer von Gewaltstraftaten,</w:t>
      </w:r>
    </w:p>
    <w:p w14:paraId="2AF11CD6" w14:textId="77777777" w:rsidR="004E0C2F" w:rsidRPr="004E0C2F" w:rsidRDefault="004E0C2F" w:rsidP="007365F0">
      <w:pPr>
        <w:pStyle w:val="Listenabsatz"/>
        <w:tabs>
          <w:tab w:val="left" w:pos="8080"/>
          <w:tab w:val="right" w:pos="8505"/>
        </w:tabs>
        <w:ind w:left="504"/>
        <w:jc w:val="both"/>
        <w:rPr>
          <w:rFonts w:ascii="Arial" w:eastAsia="Times New Roman" w:hAnsi="Arial" w:cs="Times New Roman"/>
          <w:spacing w:val="-6"/>
          <w:sz w:val="15"/>
          <w:szCs w:val="20"/>
          <w:lang w:eastAsia="de-DE"/>
        </w:rPr>
      </w:pPr>
      <w:r w:rsidRPr="004E0C2F">
        <w:rPr>
          <w:rFonts w:ascii="Arial" w:eastAsia="Times New Roman" w:hAnsi="Arial" w:cs="Times New Roman"/>
          <w:spacing w:val="-6"/>
          <w:sz w:val="15"/>
          <w:szCs w:val="20"/>
          <w:lang w:eastAsia="de-DE"/>
        </w:rPr>
        <w:t>Erweiterte Telefonberatung,</w:t>
      </w:r>
    </w:p>
    <w:p w14:paraId="7EEC16E7" w14:textId="77777777" w:rsidR="004E0C2F" w:rsidRPr="004E0C2F" w:rsidRDefault="004E0C2F" w:rsidP="007365F0">
      <w:pPr>
        <w:pStyle w:val="Listenabsatz"/>
        <w:tabs>
          <w:tab w:val="left" w:pos="8080"/>
          <w:tab w:val="right" w:pos="8505"/>
        </w:tabs>
        <w:ind w:left="504"/>
        <w:jc w:val="both"/>
        <w:rPr>
          <w:rFonts w:ascii="Arial" w:eastAsia="Times New Roman" w:hAnsi="Arial" w:cs="Times New Roman"/>
          <w:spacing w:val="-6"/>
          <w:sz w:val="15"/>
          <w:szCs w:val="20"/>
          <w:lang w:eastAsia="de-DE"/>
        </w:rPr>
      </w:pPr>
      <w:r w:rsidRPr="004E0C2F">
        <w:rPr>
          <w:rFonts w:ascii="Arial" w:eastAsia="Times New Roman" w:hAnsi="Arial" w:cs="Times New Roman"/>
          <w:spacing w:val="-6"/>
          <w:sz w:val="15"/>
          <w:szCs w:val="20"/>
          <w:lang w:eastAsia="de-DE"/>
        </w:rPr>
        <w:t xml:space="preserve">Beratungs-Rechtsschutz bei Urheberrechtsverstößen, </w:t>
      </w:r>
    </w:p>
    <w:p w14:paraId="4237A1F7" w14:textId="77777777" w:rsidR="004E0C2F" w:rsidRDefault="004E0C2F" w:rsidP="007365F0">
      <w:pPr>
        <w:pStyle w:val="Listenabsatz"/>
        <w:tabs>
          <w:tab w:val="left" w:pos="8080"/>
          <w:tab w:val="right" w:pos="8505"/>
        </w:tabs>
        <w:ind w:left="504"/>
        <w:jc w:val="both"/>
        <w:rPr>
          <w:rFonts w:ascii="Arial" w:eastAsia="Times New Roman" w:hAnsi="Arial" w:cs="Times New Roman"/>
          <w:spacing w:val="-6"/>
          <w:sz w:val="15"/>
          <w:szCs w:val="20"/>
          <w:lang w:eastAsia="de-DE"/>
        </w:rPr>
      </w:pPr>
      <w:r w:rsidRPr="004E0C2F">
        <w:rPr>
          <w:rFonts w:ascii="Arial" w:eastAsia="Times New Roman" w:hAnsi="Arial" w:cs="Times New Roman"/>
          <w:spacing w:val="-6"/>
          <w:sz w:val="15"/>
          <w:szCs w:val="20"/>
          <w:lang w:eastAsia="de-DE"/>
        </w:rPr>
        <w:t>Mediations-Rechtsschutz.</w:t>
      </w:r>
    </w:p>
    <w:p w14:paraId="6B4D58EB" w14:textId="77777777" w:rsidR="004E0C2F" w:rsidRDefault="004E0C2F" w:rsidP="007365F0">
      <w:pPr>
        <w:tabs>
          <w:tab w:val="num" w:pos="851"/>
          <w:tab w:val="left" w:pos="8080"/>
          <w:tab w:val="right" w:pos="8505"/>
        </w:tabs>
        <w:jc w:val="both"/>
        <w:rPr>
          <w:rFonts w:ascii="Arial" w:eastAsia="Times New Roman" w:hAnsi="Arial" w:cs="Times New Roman"/>
          <w:spacing w:val="-6"/>
          <w:sz w:val="15"/>
          <w:szCs w:val="20"/>
          <w:lang w:eastAsia="de-DE"/>
        </w:rPr>
      </w:pPr>
    </w:p>
    <w:p w14:paraId="1159278F" w14:textId="77777777" w:rsidR="004E0C2F" w:rsidRPr="004E0C2F" w:rsidRDefault="004E0C2F" w:rsidP="007365F0">
      <w:pPr>
        <w:numPr>
          <w:ilvl w:val="1"/>
          <w:numId w:val="21"/>
        </w:numPr>
        <w:tabs>
          <w:tab w:val="left" w:pos="8080"/>
          <w:tab w:val="right" w:pos="8505"/>
        </w:tabs>
        <w:rPr>
          <w:rFonts w:ascii="Arial" w:eastAsia="Times New Roman" w:hAnsi="Arial" w:cs="Times New Roman"/>
          <w:spacing w:val="-6"/>
          <w:sz w:val="15"/>
          <w:szCs w:val="20"/>
          <w:lang w:eastAsia="de-DE"/>
        </w:rPr>
      </w:pPr>
      <w:r w:rsidRPr="007365F0">
        <w:rPr>
          <w:rFonts w:ascii="Arial" w:hAnsi="Arial" w:cs="Arial"/>
          <w:spacing w:val="-6"/>
          <w:sz w:val="15"/>
        </w:rPr>
        <w:t>Cyber-Angriff / Mobbing</w:t>
      </w:r>
    </w:p>
    <w:p w14:paraId="244F59EA" w14:textId="77777777" w:rsidR="004E0C2F" w:rsidRPr="004E0C2F" w:rsidRDefault="004E0C2F" w:rsidP="004E0C2F">
      <w:pPr>
        <w:tabs>
          <w:tab w:val="num" w:pos="851"/>
          <w:tab w:val="left" w:pos="8080"/>
          <w:tab w:val="right" w:pos="8505"/>
        </w:tabs>
        <w:jc w:val="both"/>
        <w:rPr>
          <w:rFonts w:ascii="Arial" w:eastAsia="Times New Roman" w:hAnsi="Arial" w:cs="Times New Roman"/>
          <w:spacing w:val="-6"/>
          <w:sz w:val="15"/>
          <w:szCs w:val="20"/>
          <w:lang w:eastAsia="de-DE"/>
        </w:rPr>
      </w:pPr>
    </w:p>
    <w:p w14:paraId="13392BFE" w14:textId="77777777" w:rsidR="006C3C89" w:rsidRPr="00285C9B" w:rsidRDefault="006C3C89" w:rsidP="006C3C89">
      <w:pPr>
        <w:tabs>
          <w:tab w:val="left" w:pos="993"/>
          <w:tab w:val="left" w:pos="8080"/>
          <w:tab w:val="right" w:pos="8505"/>
        </w:tabs>
        <w:ind w:left="432"/>
        <w:contextualSpacing/>
        <w:jc w:val="both"/>
        <w:rPr>
          <w:rFonts w:ascii="Arial" w:eastAsia="Times New Roman" w:hAnsi="Arial" w:cs="Times New Roman"/>
          <w:spacing w:val="-6"/>
          <w:sz w:val="15"/>
          <w:szCs w:val="20"/>
          <w:lang w:eastAsia="de-DE"/>
        </w:rPr>
      </w:pPr>
      <w:r w:rsidRPr="00285C9B">
        <w:rPr>
          <w:rFonts w:ascii="Arial" w:eastAsia="Times New Roman" w:hAnsi="Arial" w:cs="Times New Roman"/>
          <w:spacing w:val="-6"/>
          <w:sz w:val="15"/>
          <w:szCs w:val="20"/>
          <w:lang w:eastAsia="de-DE"/>
        </w:rPr>
        <w:t>Als Betroffener einer Cyber-Attacke oder</w:t>
      </w:r>
      <w:r>
        <w:rPr>
          <w:rFonts w:ascii="Arial" w:eastAsia="Times New Roman" w:hAnsi="Arial" w:cs="Times New Roman"/>
          <w:spacing w:val="-6"/>
          <w:sz w:val="15"/>
          <w:szCs w:val="20"/>
          <w:lang w:eastAsia="de-DE"/>
        </w:rPr>
        <w:t xml:space="preserve"> von</w:t>
      </w:r>
      <w:r w:rsidRPr="00285C9B">
        <w:rPr>
          <w:rFonts w:ascii="Arial" w:eastAsia="Times New Roman" w:hAnsi="Arial" w:cs="Times New Roman"/>
          <w:spacing w:val="-6"/>
          <w:sz w:val="15"/>
          <w:szCs w:val="20"/>
          <w:lang w:eastAsia="de-DE"/>
        </w:rPr>
        <w:t xml:space="preserve"> Cyber-Mobbing sind Sie wie folgt geschützt:</w:t>
      </w:r>
    </w:p>
    <w:p w14:paraId="13597BC7" w14:textId="77777777" w:rsidR="004E0C2F" w:rsidRPr="004E0C2F" w:rsidRDefault="004E0C2F" w:rsidP="00DD341D">
      <w:pPr>
        <w:pStyle w:val="Listenabsatz"/>
        <w:numPr>
          <w:ilvl w:val="1"/>
          <w:numId w:val="7"/>
        </w:numPr>
        <w:tabs>
          <w:tab w:val="left" w:pos="993"/>
          <w:tab w:val="left" w:pos="8080"/>
          <w:tab w:val="right" w:pos="8505"/>
        </w:tabs>
        <w:jc w:val="both"/>
        <w:rPr>
          <w:rFonts w:ascii="Arial" w:eastAsia="Times New Roman" w:hAnsi="Arial" w:cs="Times New Roman"/>
          <w:spacing w:val="-6"/>
          <w:sz w:val="15"/>
          <w:szCs w:val="20"/>
          <w:lang w:eastAsia="de-DE"/>
        </w:rPr>
      </w:pPr>
      <w:r w:rsidRPr="004E0C2F">
        <w:rPr>
          <w:rFonts w:ascii="Arial" w:eastAsia="Times New Roman" w:hAnsi="Arial" w:cs="Times New Roman"/>
          <w:spacing w:val="-6"/>
          <w:sz w:val="15"/>
          <w:szCs w:val="20"/>
          <w:lang w:eastAsia="de-DE"/>
        </w:rPr>
        <w:t>durch den allgemeinen Schadensersatz-Rechtsschutz;</w:t>
      </w:r>
    </w:p>
    <w:p w14:paraId="6AEE463A" w14:textId="77777777" w:rsidR="004E0C2F" w:rsidRPr="004E0C2F" w:rsidRDefault="004E0C2F" w:rsidP="00DD341D">
      <w:pPr>
        <w:pStyle w:val="Listenabsatz"/>
        <w:numPr>
          <w:ilvl w:val="1"/>
          <w:numId w:val="7"/>
        </w:numPr>
        <w:tabs>
          <w:tab w:val="left" w:pos="993"/>
          <w:tab w:val="left" w:pos="8080"/>
          <w:tab w:val="right" w:pos="8505"/>
        </w:tabs>
        <w:jc w:val="both"/>
        <w:rPr>
          <w:rFonts w:ascii="Arial" w:eastAsia="Times New Roman" w:hAnsi="Arial" w:cs="Times New Roman"/>
          <w:spacing w:val="-6"/>
          <w:sz w:val="15"/>
          <w:szCs w:val="20"/>
          <w:lang w:eastAsia="de-DE"/>
        </w:rPr>
      </w:pPr>
      <w:r w:rsidRPr="004E0C2F">
        <w:rPr>
          <w:rFonts w:ascii="Arial" w:eastAsia="Times New Roman" w:hAnsi="Arial" w:cs="Times New Roman"/>
          <w:spacing w:val="-6"/>
          <w:sz w:val="15"/>
          <w:szCs w:val="20"/>
          <w:lang w:eastAsia="de-DE"/>
        </w:rPr>
        <w:t>durch den Vertrags-Rechtsschutz;</w:t>
      </w:r>
    </w:p>
    <w:p w14:paraId="5208FD1B" w14:textId="77777777" w:rsidR="004E0C2F" w:rsidRDefault="004E0C2F" w:rsidP="00DD341D">
      <w:pPr>
        <w:pStyle w:val="Listenabsatz"/>
        <w:numPr>
          <w:ilvl w:val="1"/>
          <w:numId w:val="7"/>
        </w:numPr>
        <w:tabs>
          <w:tab w:val="left" w:pos="993"/>
          <w:tab w:val="left" w:pos="8080"/>
          <w:tab w:val="right" w:pos="8505"/>
        </w:tabs>
        <w:jc w:val="both"/>
        <w:rPr>
          <w:rFonts w:ascii="Arial" w:eastAsia="Times New Roman" w:hAnsi="Arial" w:cs="Times New Roman"/>
          <w:spacing w:val="-6"/>
          <w:sz w:val="15"/>
          <w:szCs w:val="20"/>
          <w:lang w:eastAsia="de-DE"/>
        </w:rPr>
      </w:pPr>
      <w:r w:rsidRPr="004E0C2F">
        <w:rPr>
          <w:rFonts w:ascii="Arial" w:eastAsia="Times New Roman" w:hAnsi="Arial" w:cs="Times New Roman"/>
          <w:spacing w:val="-6"/>
          <w:sz w:val="15"/>
          <w:szCs w:val="20"/>
          <w:lang w:eastAsia="de-DE"/>
        </w:rPr>
        <w:t>durch den Straf- und Ordnungswidrigkeiten-Rechtsschutz.</w:t>
      </w:r>
    </w:p>
    <w:p w14:paraId="3DE2CD26" w14:textId="77777777" w:rsidR="00F427F5" w:rsidRDefault="00F427F5" w:rsidP="006C3C89">
      <w:pPr>
        <w:tabs>
          <w:tab w:val="left" w:pos="993"/>
          <w:tab w:val="left" w:pos="8080"/>
          <w:tab w:val="right" w:pos="8505"/>
        </w:tabs>
        <w:jc w:val="both"/>
        <w:rPr>
          <w:rFonts w:ascii="Arial" w:eastAsia="Times New Roman" w:hAnsi="Arial" w:cs="Times New Roman"/>
          <w:spacing w:val="-6"/>
          <w:sz w:val="15"/>
          <w:szCs w:val="20"/>
          <w:lang w:eastAsia="de-DE"/>
        </w:rPr>
      </w:pPr>
    </w:p>
    <w:p w14:paraId="40E50A90" w14:textId="77777777" w:rsidR="00F427F5" w:rsidRPr="00F427F5" w:rsidRDefault="00F427F5" w:rsidP="00F427F5">
      <w:p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lastRenderedPageBreak/>
        <w:t xml:space="preserve">           </w:t>
      </w:r>
      <w:r w:rsidR="006C3C89">
        <w:rPr>
          <w:rFonts w:ascii="Arial" w:eastAsia="Times New Roman" w:hAnsi="Arial" w:cs="Times New Roman"/>
          <w:spacing w:val="-6"/>
          <w:sz w:val="15"/>
          <w:szCs w:val="20"/>
          <w:lang w:eastAsia="de-DE"/>
        </w:rPr>
        <w:t xml:space="preserve"> </w:t>
      </w:r>
      <w:r w:rsidRPr="00F427F5">
        <w:rPr>
          <w:rFonts w:ascii="Arial" w:eastAsia="Times New Roman" w:hAnsi="Arial" w:cs="Times New Roman"/>
          <w:spacing w:val="-6"/>
          <w:sz w:val="15"/>
          <w:szCs w:val="20"/>
          <w:lang w:eastAsia="de-DE"/>
        </w:rPr>
        <w:t xml:space="preserve">Versicherungsschutz besteht auch für die Erstattung einer Strafan-                  </w:t>
      </w:r>
    </w:p>
    <w:p w14:paraId="2DD31566" w14:textId="77777777" w:rsidR="00F427F5" w:rsidRPr="00F427F5" w:rsidRDefault="00F427F5" w:rsidP="00F427F5">
      <w:pPr>
        <w:tabs>
          <w:tab w:val="left" w:pos="993"/>
          <w:tab w:val="left" w:pos="8080"/>
          <w:tab w:val="right" w:pos="8505"/>
        </w:tabs>
        <w:jc w:val="both"/>
        <w:rPr>
          <w:rFonts w:ascii="Arial" w:eastAsia="Times New Roman" w:hAnsi="Arial" w:cs="Times New Roman"/>
          <w:spacing w:val="-6"/>
          <w:sz w:val="15"/>
          <w:szCs w:val="20"/>
          <w:lang w:eastAsia="de-DE"/>
        </w:rPr>
      </w:pPr>
      <w:r w:rsidRPr="00F427F5">
        <w:rPr>
          <w:rFonts w:ascii="Arial" w:eastAsia="Times New Roman" w:hAnsi="Arial" w:cs="Times New Roman"/>
          <w:spacing w:val="-6"/>
          <w:sz w:val="15"/>
          <w:szCs w:val="20"/>
          <w:lang w:eastAsia="de-DE"/>
        </w:rPr>
        <w:t xml:space="preserve">           </w:t>
      </w:r>
      <w:r>
        <w:rPr>
          <w:rFonts w:ascii="Arial" w:eastAsia="Times New Roman" w:hAnsi="Arial" w:cs="Times New Roman"/>
          <w:spacing w:val="-6"/>
          <w:sz w:val="15"/>
          <w:szCs w:val="20"/>
          <w:lang w:eastAsia="de-DE"/>
        </w:rPr>
        <w:t xml:space="preserve"> </w:t>
      </w:r>
      <w:r w:rsidRPr="00F427F5">
        <w:rPr>
          <w:rFonts w:ascii="Arial" w:eastAsia="Times New Roman" w:hAnsi="Arial" w:cs="Times New Roman"/>
          <w:spacing w:val="-6"/>
          <w:sz w:val="15"/>
          <w:szCs w:val="20"/>
          <w:lang w:eastAsia="de-DE"/>
        </w:rPr>
        <w:t xml:space="preserve">zeige bei Straftaten, die in unmittelbarem Zusammenhang mit der </w:t>
      </w:r>
    </w:p>
    <w:p w14:paraId="15E8B0CA" w14:textId="77777777" w:rsidR="00043CBA" w:rsidRDefault="00F427F5" w:rsidP="00F427F5">
      <w:pPr>
        <w:tabs>
          <w:tab w:val="left" w:pos="993"/>
          <w:tab w:val="left" w:pos="8080"/>
          <w:tab w:val="right" w:pos="8505"/>
        </w:tabs>
        <w:jc w:val="both"/>
        <w:rPr>
          <w:rFonts w:ascii="Arial" w:eastAsia="Times New Roman" w:hAnsi="Arial" w:cs="Times New Roman"/>
          <w:spacing w:val="-6"/>
          <w:sz w:val="15"/>
          <w:szCs w:val="20"/>
          <w:lang w:eastAsia="de-DE"/>
        </w:rPr>
      </w:pPr>
      <w:r w:rsidRPr="00F427F5">
        <w:rPr>
          <w:rFonts w:ascii="Arial" w:eastAsia="Times New Roman" w:hAnsi="Arial" w:cs="Times New Roman"/>
          <w:spacing w:val="-6"/>
          <w:sz w:val="15"/>
          <w:szCs w:val="20"/>
          <w:lang w:eastAsia="de-DE"/>
        </w:rPr>
        <w:t xml:space="preserve">           </w:t>
      </w:r>
      <w:r>
        <w:rPr>
          <w:rFonts w:ascii="Arial" w:eastAsia="Times New Roman" w:hAnsi="Arial" w:cs="Times New Roman"/>
          <w:spacing w:val="-6"/>
          <w:sz w:val="15"/>
          <w:szCs w:val="20"/>
          <w:lang w:eastAsia="de-DE"/>
        </w:rPr>
        <w:t xml:space="preserve"> </w:t>
      </w:r>
      <w:r w:rsidRPr="00F427F5">
        <w:rPr>
          <w:rFonts w:ascii="Arial" w:eastAsia="Times New Roman" w:hAnsi="Arial" w:cs="Times New Roman"/>
          <w:spacing w:val="-6"/>
          <w:sz w:val="15"/>
          <w:szCs w:val="20"/>
          <w:lang w:eastAsia="de-DE"/>
        </w:rPr>
        <w:t xml:space="preserve">Nutzung elektronischer Daten/Medien (z. B. im Internet, in einem </w:t>
      </w:r>
    </w:p>
    <w:p w14:paraId="1AD2FAD8" w14:textId="77777777" w:rsidR="00F427F5" w:rsidRPr="00F427F5" w:rsidRDefault="00043CBA" w:rsidP="00043CBA">
      <w:p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            </w:t>
      </w:r>
      <w:r w:rsidR="00F427F5" w:rsidRPr="00F427F5">
        <w:rPr>
          <w:rFonts w:ascii="Arial" w:eastAsia="Times New Roman" w:hAnsi="Arial" w:cs="Times New Roman"/>
          <w:spacing w:val="-6"/>
          <w:sz w:val="15"/>
          <w:szCs w:val="20"/>
          <w:lang w:eastAsia="de-DE"/>
        </w:rPr>
        <w:t>Intranet, in digitalen Kurznachrichten</w:t>
      </w:r>
      <w:r w:rsidR="00BE512E">
        <w:rPr>
          <w:rFonts w:ascii="Arial" w:eastAsia="Times New Roman" w:hAnsi="Arial" w:cs="Times New Roman"/>
          <w:spacing w:val="-6"/>
          <w:sz w:val="15"/>
          <w:szCs w:val="20"/>
          <w:lang w:eastAsia="de-DE"/>
        </w:rPr>
        <w:t>-</w:t>
      </w:r>
      <w:r w:rsidR="00F427F5" w:rsidRPr="00F427F5">
        <w:rPr>
          <w:rFonts w:ascii="Arial" w:eastAsia="Times New Roman" w:hAnsi="Arial" w:cs="Times New Roman"/>
          <w:spacing w:val="-6"/>
          <w:sz w:val="15"/>
          <w:szCs w:val="20"/>
          <w:lang w:eastAsia="de-DE"/>
        </w:rPr>
        <w:t xml:space="preserve"> oder Messengerdiensten</w:t>
      </w:r>
      <w:r w:rsidR="00151735">
        <w:rPr>
          <w:rFonts w:ascii="Arial" w:eastAsia="Times New Roman" w:hAnsi="Arial" w:cs="Times New Roman"/>
          <w:spacing w:val="-6"/>
          <w:sz w:val="15"/>
          <w:szCs w:val="20"/>
          <w:lang w:eastAsia="de-DE"/>
        </w:rPr>
        <w:t>)</w:t>
      </w:r>
      <w:r w:rsidR="00F427F5" w:rsidRPr="00F427F5">
        <w:rPr>
          <w:rFonts w:ascii="Arial" w:eastAsia="Times New Roman" w:hAnsi="Arial" w:cs="Times New Roman"/>
          <w:spacing w:val="-6"/>
          <w:sz w:val="15"/>
          <w:szCs w:val="20"/>
          <w:lang w:eastAsia="de-DE"/>
        </w:rPr>
        <w:t xml:space="preserve"> be</w:t>
      </w:r>
      <w:r w:rsidR="006C3C89">
        <w:rPr>
          <w:rFonts w:ascii="Arial" w:eastAsia="Times New Roman" w:hAnsi="Arial" w:cs="Times New Roman"/>
          <w:spacing w:val="-6"/>
          <w:sz w:val="15"/>
          <w:szCs w:val="20"/>
          <w:lang w:eastAsia="de-DE"/>
        </w:rPr>
        <w:t>-</w:t>
      </w:r>
    </w:p>
    <w:p w14:paraId="2AEDF28F" w14:textId="77777777" w:rsidR="00F427F5" w:rsidRPr="00F427F5" w:rsidRDefault="00F427F5" w:rsidP="00F427F5">
      <w:pPr>
        <w:tabs>
          <w:tab w:val="left" w:pos="993"/>
          <w:tab w:val="left" w:pos="8080"/>
          <w:tab w:val="right" w:pos="8505"/>
        </w:tabs>
        <w:jc w:val="both"/>
        <w:rPr>
          <w:rFonts w:ascii="Arial" w:eastAsia="Times New Roman" w:hAnsi="Arial" w:cs="Times New Roman"/>
          <w:spacing w:val="-6"/>
          <w:sz w:val="15"/>
          <w:szCs w:val="20"/>
          <w:lang w:eastAsia="de-DE"/>
        </w:rPr>
      </w:pPr>
      <w:r w:rsidRPr="00F427F5">
        <w:rPr>
          <w:rFonts w:ascii="Arial" w:eastAsia="Times New Roman" w:hAnsi="Arial" w:cs="Times New Roman"/>
          <w:spacing w:val="-6"/>
          <w:sz w:val="15"/>
          <w:szCs w:val="20"/>
          <w:lang w:eastAsia="de-DE"/>
        </w:rPr>
        <w:t xml:space="preserve">           </w:t>
      </w:r>
      <w:r>
        <w:rPr>
          <w:rFonts w:ascii="Arial" w:eastAsia="Times New Roman" w:hAnsi="Arial" w:cs="Times New Roman"/>
          <w:spacing w:val="-6"/>
          <w:sz w:val="15"/>
          <w:szCs w:val="20"/>
          <w:lang w:eastAsia="de-DE"/>
        </w:rPr>
        <w:t xml:space="preserve"> </w:t>
      </w:r>
      <w:r w:rsidRPr="00F427F5">
        <w:rPr>
          <w:rFonts w:ascii="Arial" w:eastAsia="Times New Roman" w:hAnsi="Arial" w:cs="Times New Roman"/>
          <w:spacing w:val="-6"/>
          <w:sz w:val="15"/>
          <w:szCs w:val="20"/>
          <w:lang w:eastAsia="de-DE"/>
        </w:rPr>
        <w:t>gangen wurden.</w:t>
      </w:r>
    </w:p>
    <w:p w14:paraId="057F135F" w14:textId="77777777" w:rsidR="006C3C89" w:rsidRDefault="00F427F5" w:rsidP="00F427F5">
      <w:pPr>
        <w:tabs>
          <w:tab w:val="left" w:pos="993"/>
          <w:tab w:val="left" w:pos="8080"/>
          <w:tab w:val="right" w:pos="8505"/>
        </w:tabs>
        <w:jc w:val="both"/>
        <w:rPr>
          <w:rFonts w:ascii="Arial" w:eastAsia="Times New Roman" w:hAnsi="Arial" w:cs="Times New Roman"/>
          <w:spacing w:val="-6"/>
          <w:sz w:val="15"/>
          <w:szCs w:val="20"/>
          <w:lang w:eastAsia="de-DE"/>
        </w:rPr>
      </w:pPr>
      <w:r w:rsidRPr="00F427F5">
        <w:rPr>
          <w:rFonts w:ascii="Arial" w:eastAsia="Times New Roman" w:hAnsi="Arial" w:cs="Times New Roman"/>
          <w:spacing w:val="-6"/>
          <w:sz w:val="15"/>
          <w:szCs w:val="20"/>
          <w:lang w:eastAsia="de-DE"/>
        </w:rPr>
        <w:t xml:space="preserve">          </w:t>
      </w:r>
      <w:r>
        <w:rPr>
          <w:rFonts w:ascii="Arial" w:eastAsia="Times New Roman" w:hAnsi="Arial" w:cs="Times New Roman"/>
          <w:spacing w:val="-6"/>
          <w:sz w:val="15"/>
          <w:szCs w:val="20"/>
          <w:lang w:eastAsia="de-DE"/>
        </w:rPr>
        <w:t xml:space="preserve"> </w:t>
      </w:r>
      <w:r w:rsidRPr="00F427F5">
        <w:rPr>
          <w:rFonts w:ascii="Arial" w:eastAsia="Times New Roman" w:hAnsi="Arial" w:cs="Times New Roman"/>
          <w:spacing w:val="-6"/>
          <w:sz w:val="15"/>
          <w:szCs w:val="20"/>
          <w:lang w:eastAsia="de-DE"/>
        </w:rPr>
        <w:t xml:space="preserve"> Voraussetzung ist, dass Sie oder eine mitversicherte Person als </w:t>
      </w:r>
      <w:r w:rsidR="006C3C89">
        <w:rPr>
          <w:rFonts w:ascii="Arial" w:eastAsia="Times New Roman" w:hAnsi="Arial" w:cs="Times New Roman"/>
          <w:spacing w:val="-6"/>
          <w:sz w:val="15"/>
          <w:szCs w:val="20"/>
          <w:lang w:eastAsia="de-DE"/>
        </w:rPr>
        <w:t xml:space="preserve"> </w:t>
      </w:r>
    </w:p>
    <w:p w14:paraId="7716D88F" w14:textId="77777777" w:rsidR="006C3C89" w:rsidRDefault="006C3C89" w:rsidP="00F427F5">
      <w:p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            </w:t>
      </w:r>
      <w:r w:rsidR="00F427F5" w:rsidRPr="00F427F5">
        <w:rPr>
          <w:rFonts w:ascii="Arial" w:eastAsia="Times New Roman" w:hAnsi="Arial" w:cs="Times New Roman"/>
          <w:spacing w:val="-6"/>
          <w:sz w:val="15"/>
          <w:szCs w:val="20"/>
          <w:lang w:eastAsia="de-DE"/>
        </w:rPr>
        <w:t xml:space="preserve">Opfer der Straftat betroffen sind. Sie haben Versicherungsschutz </w:t>
      </w:r>
    </w:p>
    <w:p w14:paraId="427ED6DE" w14:textId="77777777" w:rsidR="006C3C89" w:rsidRDefault="006C3C89" w:rsidP="00F427F5">
      <w:p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            </w:t>
      </w:r>
      <w:r w:rsidR="00F427F5" w:rsidRPr="00F427F5">
        <w:rPr>
          <w:rFonts w:ascii="Arial" w:eastAsia="Times New Roman" w:hAnsi="Arial" w:cs="Times New Roman"/>
          <w:spacing w:val="-6"/>
          <w:sz w:val="15"/>
          <w:szCs w:val="20"/>
          <w:lang w:eastAsia="de-DE"/>
        </w:rPr>
        <w:t>für</w:t>
      </w:r>
      <w:r>
        <w:rPr>
          <w:rFonts w:ascii="Arial" w:eastAsia="Times New Roman" w:hAnsi="Arial" w:cs="Times New Roman"/>
          <w:spacing w:val="-6"/>
          <w:sz w:val="15"/>
          <w:szCs w:val="20"/>
          <w:lang w:eastAsia="de-DE"/>
        </w:rPr>
        <w:t xml:space="preserve"> </w:t>
      </w:r>
      <w:r w:rsidR="00F427F5" w:rsidRPr="00F427F5">
        <w:rPr>
          <w:rFonts w:ascii="Arial" w:eastAsia="Times New Roman" w:hAnsi="Arial" w:cs="Times New Roman"/>
          <w:spacing w:val="-6"/>
          <w:sz w:val="15"/>
          <w:szCs w:val="20"/>
          <w:lang w:eastAsia="de-DE"/>
        </w:rPr>
        <w:t xml:space="preserve">die </w:t>
      </w:r>
      <w:r>
        <w:rPr>
          <w:rFonts w:ascii="Arial" w:eastAsia="Times New Roman" w:hAnsi="Arial" w:cs="Times New Roman"/>
          <w:spacing w:val="-6"/>
          <w:sz w:val="15"/>
          <w:szCs w:val="20"/>
          <w:lang w:eastAsia="de-DE"/>
        </w:rPr>
        <w:t>B</w:t>
      </w:r>
      <w:r w:rsidR="00F427F5" w:rsidRPr="00F427F5">
        <w:rPr>
          <w:rFonts w:ascii="Arial" w:eastAsia="Times New Roman" w:hAnsi="Arial" w:cs="Times New Roman"/>
          <w:spacing w:val="-6"/>
          <w:sz w:val="15"/>
          <w:szCs w:val="20"/>
          <w:lang w:eastAsia="de-DE"/>
        </w:rPr>
        <w:t xml:space="preserve">eistandsleistung eines Rechtsanwaltes zur Erstattung einer </w:t>
      </w:r>
      <w:r>
        <w:rPr>
          <w:rFonts w:ascii="Arial" w:eastAsia="Times New Roman" w:hAnsi="Arial" w:cs="Times New Roman"/>
          <w:spacing w:val="-6"/>
          <w:sz w:val="15"/>
          <w:szCs w:val="20"/>
          <w:lang w:eastAsia="de-DE"/>
        </w:rPr>
        <w:t xml:space="preserve">   </w:t>
      </w:r>
    </w:p>
    <w:p w14:paraId="1705D24D" w14:textId="77777777" w:rsidR="00F427F5" w:rsidRPr="00F427F5" w:rsidRDefault="006C3C89" w:rsidP="00F427F5">
      <w:p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            </w:t>
      </w:r>
      <w:r w:rsidR="00F427F5" w:rsidRPr="00F427F5">
        <w:rPr>
          <w:rFonts w:ascii="Arial" w:eastAsia="Times New Roman" w:hAnsi="Arial" w:cs="Times New Roman"/>
          <w:spacing w:val="-6"/>
          <w:sz w:val="15"/>
          <w:szCs w:val="20"/>
          <w:lang w:eastAsia="de-DE"/>
        </w:rPr>
        <w:t>Straf</w:t>
      </w:r>
      <w:r>
        <w:rPr>
          <w:rFonts w:ascii="Arial" w:eastAsia="Times New Roman" w:hAnsi="Arial" w:cs="Times New Roman"/>
          <w:spacing w:val="-6"/>
          <w:sz w:val="15"/>
          <w:szCs w:val="20"/>
          <w:lang w:eastAsia="de-DE"/>
        </w:rPr>
        <w:t>a</w:t>
      </w:r>
      <w:r w:rsidR="00F427F5" w:rsidRPr="00F427F5">
        <w:rPr>
          <w:rFonts w:ascii="Arial" w:eastAsia="Times New Roman" w:hAnsi="Arial" w:cs="Times New Roman"/>
          <w:spacing w:val="-6"/>
          <w:sz w:val="15"/>
          <w:szCs w:val="20"/>
          <w:lang w:eastAsia="de-DE"/>
        </w:rPr>
        <w:t>nzeige. (Aktiver Straf-Rechtsschutz)</w:t>
      </w:r>
    </w:p>
    <w:p w14:paraId="55618AAB" w14:textId="77777777" w:rsidR="00F427F5" w:rsidRPr="006C3C89" w:rsidRDefault="00F427F5" w:rsidP="006C3C89">
      <w:pPr>
        <w:tabs>
          <w:tab w:val="left" w:pos="993"/>
          <w:tab w:val="left" w:pos="8080"/>
          <w:tab w:val="right" w:pos="8505"/>
        </w:tabs>
        <w:jc w:val="both"/>
        <w:rPr>
          <w:rFonts w:ascii="Arial" w:eastAsia="Times New Roman" w:hAnsi="Arial" w:cs="Times New Roman"/>
          <w:spacing w:val="-6"/>
          <w:sz w:val="15"/>
          <w:szCs w:val="20"/>
          <w:lang w:eastAsia="de-DE"/>
        </w:rPr>
      </w:pPr>
    </w:p>
    <w:p w14:paraId="1A11B2E4" w14:textId="77777777" w:rsidR="004E0C2F" w:rsidRPr="00AC06CB" w:rsidRDefault="004E0C2F" w:rsidP="00860229">
      <w:pPr>
        <w:tabs>
          <w:tab w:val="num" w:pos="851"/>
          <w:tab w:val="left" w:pos="8080"/>
          <w:tab w:val="right" w:pos="8505"/>
        </w:tabs>
        <w:ind w:left="851"/>
        <w:jc w:val="both"/>
        <w:rPr>
          <w:rFonts w:ascii="Arial" w:eastAsia="Times New Roman" w:hAnsi="Arial" w:cs="Times New Roman"/>
          <w:spacing w:val="-6"/>
          <w:sz w:val="15"/>
          <w:szCs w:val="20"/>
          <w:lang w:eastAsia="de-DE"/>
        </w:rPr>
      </w:pPr>
    </w:p>
    <w:p w14:paraId="34089677" w14:textId="77777777" w:rsidR="00860229" w:rsidRDefault="00250AE6" w:rsidP="00DD341D">
      <w:pPr>
        <w:numPr>
          <w:ilvl w:val="1"/>
          <w:numId w:val="21"/>
        </w:numPr>
        <w:tabs>
          <w:tab w:val="left" w:pos="8080"/>
          <w:tab w:val="right" w:pos="8505"/>
        </w:tabs>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Zusätzlich umfasst </w:t>
      </w:r>
      <w:r w:rsidR="00760A27" w:rsidRPr="00AC06CB">
        <w:rPr>
          <w:rFonts w:ascii="Arial" w:eastAsia="Times New Roman" w:hAnsi="Arial" w:cs="Times New Roman"/>
          <w:spacing w:val="-6"/>
          <w:sz w:val="15"/>
          <w:szCs w:val="20"/>
          <w:lang w:eastAsia="de-DE"/>
        </w:rPr>
        <w:t>Ihr</w:t>
      </w:r>
      <w:r w:rsidR="00860229" w:rsidRPr="00AC06CB">
        <w:rPr>
          <w:rFonts w:ascii="Arial" w:eastAsia="Times New Roman" w:hAnsi="Arial" w:cs="Times New Roman"/>
          <w:spacing w:val="-6"/>
          <w:sz w:val="15"/>
          <w:szCs w:val="20"/>
          <w:lang w:eastAsia="de-DE"/>
        </w:rPr>
        <w:t xml:space="preserve"> Versicherungsschutz folgende </w:t>
      </w:r>
      <w:r>
        <w:rPr>
          <w:rFonts w:ascii="Arial" w:eastAsia="Times New Roman" w:hAnsi="Arial" w:cs="Times New Roman"/>
          <w:spacing w:val="-6"/>
          <w:sz w:val="15"/>
          <w:szCs w:val="20"/>
          <w:lang w:eastAsia="de-DE"/>
        </w:rPr>
        <w:t>L</w:t>
      </w:r>
      <w:r w:rsidR="00860229" w:rsidRPr="00AC06CB">
        <w:rPr>
          <w:rFonts w:ascii="Arial" w:eastAsia="Times New Roman" w:hAnsi="Arial" w:cs="Times New Roman"/>
          <w:spacing w:val="-6"/>
          <w:sz w:val="15"/>
          <w:szCs w:val="20"/>
          <w:lang w:eastAsia="de-DE"/>
        </w:rPr>
        <w:t>eistungen:</w:t>
      </w:r>
    </w:p>
    <w:p w14:paraId="48813191" w14:textId="77777777" w:rsidR="00043CBA" w:rsidRPr="00AC06CB" w:rsidRDefault="00043CBA" w:rsidP="00043CBA">
      <w:pPr>
        <w:tabs>
          <w:tab w:val="left" w:pos="8080"/>
          <w:tab w:val="right" w:pos="8505"/>
        </w:tabs>
        <w:ind w:left="432"/>
        <w:rPr>
          <w:rFonts w:ascii="Arial" w:eastAsia="Times New Roman" w:hAnsi="Arial" w:cs="Times New Roman"/>
          <w:spacing w:val="-6"/>
          <w:sz w:val="15"/>
          <w:szCs w:val="20"/>
          <w:lang w:eastAsia="de-DE"/>
        </w:rPr>
      </w:pPr>
    </w:p>
    <w:p w14:paraId="1F575574" w14:textId="77777777" w:rsidR="00022EE1" w:rsidRPr="00022EE1" w:rsidRDefault="00022EE1" w:rsidP="00022EE1">
      <w:pPr>
        <w:pStyle w:val="Listenabsatz"/>
        <w:numPr>
          <w:ilvl w:val="0"/>
          <w:numId w:val="47"/>
        </w:numPr>
        <w:tabs>
          <w:tab w:val="left" w:pos="8080"/>
          <w:tab w:val="right" w:pos="8505"/>
        </w:tabs>
        <w:contextualSpacing w:val="0"/>
        <w:rPr>
          <w:rFonts w:ascii="Arial" w:hAnsi="Arial" w:cs="Arial"/>
          <w:vanish/>
          <w:spacing w:val="-6"/>
          <w:sz w:val="15"/>
        </w:rPr>
      </w:pPr>
    </w:p>
    <w:p w14:paraId="74760B72" w14:textId="77777777" w:rsidR="00022EE1" w:rsidRPr="00022EE1" w:rsidRDefault="00022EE1" w:rsidP="00022EE1">
      <w:pPr>
        <w:pStyle w:val="Listenabsatz"/>
        <w:numPr>
          <w:ilvl w:val="1"/>
          <w:numId w:val="47"/>
        </w:numPr>
        <w:tabs>
          <w:tab w:val="left" w:pos="8080"/>
          <w:tab w:val="right" w:pos="8505"/>
        </w:tabs>
        <w:contextualSpacing w:val="0"/>
        <w:rPr>
          <w:rFonts w:ascii="Arial" w:hAnsi="Arial" w:cs="Arial"/>
          <w:vanish/>
          <w:spacing w:val="-6"/>
          <w:sz w:val="15"/>
        </w:rPr>
      </w:pPr>
    </w:p>
    <w:p w14:paraId="6FA1F91D" w14:textId="77777777" w:rsidR="00022EE1" w:rsidRPr="00022EE1" w:rsidRDefault="00022EE1" w:rsidP="00022EE1">
      <w:pPr>
        <w:pStyle w:val="Listenabsatz"/>
        <w:numPr>
          <w:ilvl w:val="1"/>
          <w:numId w:val="47"/>
        </w:numPr>
        <w:tabs>
          <w:tab w:val="left" w:pos="8080"/>
          <w:tab w:val="right" w:pos="8505"/>
        </w:tabs>
        <w:contextualSpacing w:val="0"/>
        <w:rPr>
          <w:rFonts w:ascii="Arial" w:hAnsi="Arial" w:cs="Arial"/>
          <w:vanish/>
          <w:spacing w:val="-6"/>
          <w:sz w:val="15"/>
        </w:rPr>
      </w:pPr>
    </w:p>
    <w:p w14:paraId="33DED289" w14:textId="77777777" w:rsidR="00022EE1" w:rsidRPr="00022EE1" w:rsidRDefault="00022EE1" w:rsidP="00022EE1">
      <w:pPr>
        <w:pStyle w:val="Listenabsatz"/>
        <w:numPr>
          <w:ilvl w:val="1"/>
          <w:numId w:val="47"/>
        </w:numPr>
        <w:tabs>
          <w:tab w:val="left" w:pos="8080"/>
          <w:tab w:val="right" w:pos="8505"/>
        </w:tabs>
        <w:contextualSpacing w:val="0"/>
        <w:rPr>
          <w:rFonts w:ascii="Arial" w:hAnsi="Arial" w:cs="Arial"/>
          <w:vanish/>
          <w:spacing w:val="-6"/>
          <w:sz w:val="15"/>
        </w:rPr>
      </w:pPr>
    </w:p>
    <w:p w14:paraId="063F9522" w14:textId="77777777" w:rsidR="00F85D44" w:rsidRPr="00AC06CB" w:rsidRDefault="008A3C46" w:rsidP="00DD341D">
      <w:pPr>
        <w:numPr>
          <w:ilvl w:val="2"/>
          <w:numId w:val="47"/>
        </w:numPr>
        <w:tabs>
          <w:tab w:val="left" w:pos="8080"/>
          <w:tab w:val="right" w:pos="8505"/>
        </w:tabs>
        <w:rPr>
          <w:rFonts w:ascii="Arial" w:hAnsi="Arial" w:cs="Arial"/>
          <w:spacing w:val="-6"/>
          <w:sz w:val="15"/>
        </w:rPr>
      </w:pPr>
      <w:r w:rsidRPr="00AC06CB">
        <w:rPr>
          <w:rFonts w:ascii="Arial" w:hAnsi="Arial" w:cs="Arial"/>
          <w:spacing w:val="-6"/>
          <w:sz w:val="15"/>
        </w:rPr>
        <w:t>Unbegrenzte Versicherungssumme und Strafkaution.</w:t>
      </w:r>
      <w:r w:rsidR="00032501" w:rsidRPr="00AC06CB">
        <w:rPr>
          <w:rFonts w:ascii="Arial" w:hAnsi="Arial" w:cs="Arial"/>
          <w:spacing w:val="-6"/>
          <w:sz w:val="15"/>
        </w:rPr>
        <w:t xml:space="preserve"> </w:t>
      </w:r>
      <w:r w:rsidRPr="00AC06CB">
        <w:rPr>
          <w:rFonts w:ascii="Arial" w:hAnsi="Arial" w:cs="Arial"/>
          <w:spacing w:val="-6"/>
          <w:sz w:val="15"/>
        </w:rPr>
        <w:t>A</w:t>
      </w:r>
      <w:r w:rsidR="00FD38E1">
        <w:rPr>
          <w:rFonts w:ascii="Arial" w:hAnsi="Arial" w:cs="Arial"/>
          <w:spacing w:val="-6"/>
          <w:sz w:val="15"/>
        </w:rPr>
        <w:t xml:space="preserve">ußerhalb des Geltungsbereichs (Europa, Anliegerstaaten des Mittelmeeres, Kanarische Inseln, Madeira, Azoren) </w:t>
      </w:r>
      <w:r w:rsidRPr="00AC06CB">
        <w:rPr>
          <w:rFonts w:ascii="Arial" w:hAnsi="Arial" w:cs="Arial"/>
          <w:spacing w:val="-6"/>
          <w:sz w:val="15"/>
        </w:rPr>
        <w:t xml:space="preserve">beträgt die Versicherungssumme weltweit </w:t>
      </w:r>
      <w:r w:rsidRPr="00F818DD">
        <w:rPr>
          <w:rFonts w:ascii="Arial" w:hAnsi="Arial" w:cs="Arial"/>
          <w:spacing w:val="-6"/>
          <w:sz w:val="15"/>
        </w:rPr>
        <w:t>300</w:t>
      </w:r>
      <w:r w:rsidR="00D04A81" w:rsidRPr="00F818DD">
        <w:rPr>
          <w:rFonts w:ascii="Arial" w:hAnsi="Arial" w:cs="Arial"/>
          <w:spacing w:val="-6"/>
          <w:sz w:val="15"/>
        </w:rPr>
        <w:t>.</w:t>
      </w:r>
      <w:r w:rsidRPr="00F818DD">
        <w:rPr>
          <w:rFonts w:ascii="Arial" w:hAnsi="Arial" w:cs="Arial"/>
          <w:spacing w:val="-6"/>
          <w:sz w:val="15"/>
        </w:rPr>
        <w:t>000</w:t>
      </w:r>
      <w:r w:rsidRPr="00AC06CB">
        <w:rPr>
          <w:rFonts w:ascii="Arial" w:hAnsi="Arial" w:cs="Arial"/>
          <w:spacing w:val="-6"/>
          <w:sz w:val="15"/>
        </w:rPr>
        <w:t xml:space="preserve"> E</w:t>
      </w:r>
      <w:r w:rsidR="002B2825" w:rsidRPr="00AC06CB">
        <w:rPr>
          <w:rFonts w:ascii="Arial" w:hAnsi="Arial" w:cs="Arial"/>
          <w:spacing w:val="-6"/>
          <w:sz w:val="15"/>
        </w:rPr>
        <w:t>uro</w:t>
      </w:r>
      <w:r w:rsidRPr="00AC06CB">
        <w:rPr>
          <w:rFonts w:ascii="Arial" w:hAnsi="Arial" w:cs="Arial"/>
          <w:spacing w:val="-6"/>
          <w:sz w:val="15"/>
        </w:rPr>
        <w:t xml:space="preserve"> und die St</w:t>
      </w:r>
      <w:r w:rsidR="002B2825" w:rsidRPr="00AC06CB">
        <w:rPr>
          <w:rFonts w:ascii="Arial" w:hAnsi="Arial" w:cs="Arial"/>
          <w:spacing w:val="-6"/>
          <w:sz w:val="15"/>
        </w:rPr>
        <w:t>rafkaution 200</w:t>
      </w:r>
      <w:r w:rsidR="00D04A81" w:rsidRPr="00AC06CB">
        <w:rPr>
          <w:rFonts w:ascii="Arial" w:hAnsi="Arial" w:cs="Arial"/>
          <w:spacing w:val="-6"/>
          <w:sz w:val="15"/>
        </w:rPr>
        <w:t>.</w:t>
      </w:r>
      <w:r w:rsidR="002B2825" w:rsidRPr="00AC06CB">
        <w:rPr>
          <w:rFonts w:ascii="Arial" w:hAnsi="Arial" w:cs="Arial"/>
          <w:spacing w:val="-6"/>
          <w:sz w:val="15"/>
        </w:rPr>
        <w:t>000 Euro</w:t>
      </w:r>
      <w:r w:rsidR="00FD38E1">
        <w:rPr>
          <w:rFonts w:ascii="Arial" w:hAnsi="Arial" w:cs="Arial"/>
          <w:spacing w:val="-6"/>
          <w:sz w:val="15"/>
        </w:rPr>
        <w:t>.</w:t>
      </w:r>
      <w:r w:rsidRPr="00AC06CB">
        <w:rPr>
          <w:rFonts w:ascii="Arial" w:hAnsi="Arial" w:cs="Arial"/>
          <w:spacing w:val="-6"/>
          <w:sz w:val="15"/>
        </w:rPr>
        <w:t xml:space="preserve"> </w:t>
      </w:r>
      <w:r w:rsidR="00FD38E1">
        <w:rPr>
          <w:rFonts w:ascii="Arial" w:hAnsi="Arial" w:cs="Arial"/>
          <w:spacing w:val="-6"/>
          <w:sz w:val="15"/>
        </w:rPr>
        <w:t xml:space="preserve">Dies gilt </w:t>
      </w:r>
      <w:r w:rsidRPr="00AC06CB">
        <w:rPr>
          <w:rFonts w:ascii="Arial" w:hAnsi="Arial" w:cs="Arial"/>
          <w:spacing w:val="-6"/>
          <w:sz w:val="15"/>
        </w:rPr>
        <w:t>bei einem Auslandsaufenthalt von bis zu zwei Jahren</w:t>
      </w:r>
      <w:r w:rsidR="00032501" w:rsidRPr="00AC06CB">
        <w:rPr>
          <w:rFonts w:ascii="Arial" w:hAnsi="Arial" w:cs="Arial"/>
          <w:spacing w:val="-6"/>
          <w:sz w:val="15"/>
        </w:rPr>
        <w:t>;</w:t>
      </w:r>
    </w:p>
    <w:p w14:paraId="5048F824" w14:textId="77777777" w:rsidR="00F85D44" w:rsidRPr="00AC06CB" w:rsidRDefault="00F85D44" w:rsidP="00F85D44">
      <w:pPr>
        <w:tabs>
          <w:tab w:val="left" w:pos="8080"/>
          <w:tab w:val="right" w:pos="8505"/>
        </w:tabs>
        <w:ind w:left="432"/>
        <w:rPr>
          <w:rFonts w:ascii="Arial" w:hAnsi="Arial" w:cs="Arial"/>
          <w:spacing w:val="-6"/>
          <w:sz w:val="15"/>
        </w:rPr>
      </w:pPr>
    </w:p>
    <w:p w14:paraId="1A645F29" w14:textId="77777777" w:rsidR="00E7553D" w:rsidRPr="00AC06CB" w:rsidRDefault="00E7553D" w:rsidP="008E4893">
      <w:pPr>
        <w:numPr>
          <w:ilvl w:val="2"/>
          <w:numId w:val="47"/>
        </w:numPr>
        <w:tabs>
          <w:tab w:val="left" w:pos="8080"/>
          <w:tab w:val="right" w:pos="8505"/>
        </w:tabs>
        <w:rPr>
          <w:rFonts w:ascii="Arial" w:hAnsi="Arial" w:cs="Arial"/>
          <w:spacing w:val="-6"/>
          <w:sz w:val="15"/>
        </w:rPr>
      </w:pPr>
      <w:r w:rsidRPr="00AC06CB">
        <w:rPr>
          <w:rFonts w:ascii="Arial" w:hAnsi="Arial" w:cs="Arial"/>
          <w:spacing w:val="-6"/>
          <w:sz w:val="15"/>
        </w:rPr>
        <w:t>Steuer-Rechtsschutz</w:t>
      </w:r>
    </w:p>
    <w:p w14:paraId="17A378D2" w14:textId="77777777" w:rsidR="00E7553D" w:rsidRPr="00AC06CB" w:rsidRDefault="00E7553D" w:rsidP="008E4893">
      <w:pPr>
        <w:tabs>
          <w:tab w:val="left" w:pos="8080"/>
          <w:tab w:val="right" w:pos="8505"/>
        </w:tabs>
        <w:ind w:left="504"/>
        <w:jc w:val="both"/>
        <w:rPr>
          <w:rFonts w:ascii="Arial" w:hAnsi="Arial" w:cs="Arial"/>
          <w:spacing w:val="-6"/>
          <w:sz w:val="15"/>
          <w:szCs w:val="15"/>
        </w:rPr>
      </w:pPr>
      <w:r w:rsidRPr="00AC06CB">
        <w:rPr>
          <w:rFonts w:ascii="Arial" w:hAnsi="Arial" w:cs="Arial"/>
          <w:spacing w:val="-6"/>
          <w:sz w:val="15"/>
          <w:szCs w:val="15"/>
        </w:rPr>
        <w:t>Versicherungsschutz besteht auch außergerichtlich ab dem Einspruchsverfahren vor deutschen Finanz- und Verwaltungsbehörden. Für versicherte selbstständige Tätigkeiten (</w:t>
      </w:r>
      <w:r w:rsidR="00280F42" w:rsidRPr="00AC06CB">
        <w:rPr>
          <w:rFonts w:ascii="Arial" w:hAnsi="Arial" w:cs="Arial"/>
          <w:spacing w:val="-6"/>
          <w:sz w:val="15"/>
          <w:szCs w:val="15"/>
        </w:rPr>
        <w:t xml:space="preserve">Abschnitt </w:t>
      </w:r>
      <w:r w:rsidR="00DF70E6">
        <w:rPr>
          <w:rFonts w:ascii="Arial" w:hAnsi="Arial" w:cs="Arial"/>
          <w:spacing w:val="-6"/>
          <w:sz w:val="15"/>
          <w:szCs w:val="15"/>
        </w:rPr>
        <w:t>E.1.</w:t>
      </w:r>
      <w:r w:rsidR="00886623" w:rsidRPr="00AC06CB">
        <w:rPr>
          <w:rFonts w:ascii="Arial" w:hAnsi="Arial" w:cs="Arial"/>
          <w:spacing w:val="-6"/>
          <w:sz w:val="15"/>
          <w:szCs w:val="15"/>
        </w:rPr>
        <w:t xml:space="preserve"> Ziffer 1 b)</w:t>
      </w:r>
      <w:r w:rsidRPr="00AC06CB">
        <w:rPr>
          <w:rFonts w:ascii="Arial" w:hAnsi="Arial" w:cs="Arial"/>
          <w:spacing w:val="-6"/>
          <w:sz w:val="15"/>
          <w:szCs w:val="15"/>
        </w:rPr>
        <w:t>) besteht der Steuer-Rechtsschutz ausschließlich vor deutschen Finanz- und Verwaltungsgerichten</w:t>
      </w:r>
      <w:r w:rsidR="00362EC0" w:rsidRPr="00AC06CB">
        <w:rPr>
          <w:rFonts w:ascii="Arial" w:hAnsi="Arial" w:cs="Arial"/>
          <w:spacing w:val="-6"/>
          <w:sz w:val="15"/>
          <w:szCs w:val="15"/>
        </w:rPr>
        <w:t>;</w:t>
      </w:r>
    </w:p>
    <w:p w14:paraId="755ECA5B" w14:textId="77777777" w:rsidR="00C84CAB" w:rsidRPr="00AC06CB" w:rsidRDefault="00C84CAB" w:rsidP="00E7553D">
      <w:pPr>
        <w:tabs>
          <w:tab w:val="left" w:pos="8080"/>
          <w:tab w:val="right" w:pos="8505"/>
        </w:tabs>
        <w:ind w:left="567"/>
        <w:jc w:val="both"/>
        <w:rPr>
          <w:rFonts w:ascii="Arial" w:hAnsi="Arial" w:cs="Arial"/>
          <w:spacing w:val="-6"/>
          <w:sz w:val="15"/>
          <w:szCs w:val="15"/>
        </w:rPr>
      </w:pPr>
    </w:p>
    <w:p w14:paraId="5085FC7E" w14:textId="77777777" w:rsidR="00C84CAB" w:rsidRPr="003A6E47" w:rsidRDefault="00C84CAB" w:rsidP="008E4893">
      <w:pPr>
        <w:numPr>
          <w:ilvl w:val="2"/>
          <w:numId w:val="47"/>
        </w:numPr>
        <w:tabs>
          <w:tab w:val="left" w:pos="8080"/>
          <w:tab w:val="right" w:pos="8505"/>
        </w:tabs>
        <w:rPr>
          <w:rFonts w:ascii="Arial" w:hAnsi="Arial" w:cs="Arial"/>
          <w:spacing w:val="-6"/>
          <w:sz w:val="15"/>
        </w:rPr>
      </w:pPr>
      <w:r w:rsidRPr="003A6E47">
        <w:rPr>
          <w:rFonts w:ascii="Arial" w:hAnsi="Arial" w:cs="Arial"/>
          <w:spacing w:val="-6"/>
          <w:sz w:val="15"/>
        </w:rPr>
        <w:t>Sozial-Rechtsschutz</w:t>
      </w:r>
      <w:r w:rsidRPr="003A6E47">
        <w:rPr>
          <w:rFonts w:ascii="Arial" w:hAnsi="Arial" w:cs="Arial"/>
          <w:spacing w:val="-6"/>
          <w:sz w:val="15"/>
        </w:rPr>
        <w:br/>
        <w:t>Versicherungsschutz besteht bereits</w:t>
      </w:r>
      <w:r w:rsidR="003A6E47" w:rsidRPr="003A6E47">
        <w:rPr>
          <w:rFonts w:ascii="Arial" w:hAnsi="Arial" w:cs="Arial"/>
          <w:spacing w:val="-6"/>
          <w:sz w:val="15"/>
        </w:rPr>
        <w:t xml:space="preserve"> in einem der Klage vor deutschen Sozialgerichten </w:t>
      </w:r>
      <w:r w:rsidRPr="003A6E47">
        <w:rPr>
          <w:rFonts w:ascii="Arial" w:hAnsi="Arial" w:cs="Arial"/>
          <w:spacing w:val="-6"/>
          <w:sz w:val="15"/>
        </w:rPr>
        <w:t>vorgeschaltete</w:t>
      </w:r>
      <w:r w:rsidR="00E24303">
        <w:rPr>
          <w:rFonts w:ascii="Arial" w:hAnsi="Arial" w:cs="Arial"/>
          <w:spacing w:val="-6"/>
          <w:sz w:val="15"/>
        </w:rPr>
        <w:t xml:space="preserve">n </w:t>
      </w:r>
      <w:r w:rsidRPr="003A6E47">
        <w:rPr>
          <w:rFonts w:ascii="Arial" w:hAnsi="Arial" w:cs="Arial"/>
          <w:spacing w:val="-6"/>
          <w:sz w:val="15"/>
        </w:rPr>
        <w:t>Widerspruchsverfahren;</w:t>
      </w:r>
    </w:p>
    <w:p w14:paraId="3F345C4B" w14:textId="77777777" w:rsidR="00C84CAB" w:rsidRPr="00AC06CB" w:rsidRDefault="00C84CAB" w:rsidP="00C84CAB">
      <w:pPr>
        <w:tabs>
          <w:tab w:val="left" w:pos="8080"/>
          <w:tab w:val="right" w:pos="8505"/>
        </w:tabs>
        <w:ind w:left="567"/>
        <w:jc w:val="both"/>
        <w:rPr>
          <w:rFonts w:ascii="Arial" w:hAnsi="Arial" w:cs="Arial"/>
          <w:spacing w:val="-6"/>
          <w:sz w:val="15"/>
        </w:rPr>
      </w:pPr>
    </w:p>
    <w:p w14:paraId="56C58003" w14:textId="77777777" w:rsidR="003063A6" w:rsidRPr="00F818DD" w:rsidRDefault="00C84CAB" w:rsidP="0040537E">
      <w:pPr>
        <w:numPr>
          <w:ilvl w:val="2"/>
          <w:numId w:val="47"/>
        </w:numPr>
        <w:tabs>
          <w:tab w:val="left" w:pos="8080"/>
          <w:tab w:val="right" w:pos="8505"/>
        </w:tabs>
        <w:rPr>
          <w:rFonts w:ascii="Arial" w:hAnsi="Arial" w:cs="Arial"/>
          <w:spacing w:val="-6"/>
          <w:sz w:val="15"/>
        </w:rPr>
      </w:pPr>
      <w:r w:rsidRPr="00F818DD">
        <w:rPr>
          <w:rFonts w:ascii="Arial" w:hAnsi="Arial" w:cs="Arial"/>
          <w:spacing w:val="-6"/>
          <w:sz w:val="15"/>
        </w:rPr>
        <w:t>Verwaltungs-Rechtsschutz</w:t>
      </w:r>
      <w:r w:rsidRPr="00F818DD">
        <w:rPr>
          <w:rFonts w:ascii="Arial" w:hAnsi="Arial" w:cs="Arial"/>
          <w:spacing w:val="-6"/>
          <w:sz w:val="15"/>
        </w:rPr>
        <w:br/>
      </w:r>
      <w:r w:rsidRPr="00F818DD">
        <w:rPr>
          <w:rFonts w:ascii="Arial" w:hAnsi="Arial"/>
          <w:spacing w:val="-6"/>
          <w:sz w:val="15"/>
        </w:rPr>
        <w:t>Versicherungsschutz</w:t>
      </w:r>
      <w:r w:rsidRPr="00F818DD">
        <w:rPr>
          <w:rFonts w:ascii="Arial" w:hAnsi="Arial" w:cs="Arial"/>
          <w:spacing w:val="-6"/>
          <w:sz w:val="15"/>
        </w:rPr>
        <w:t xml:space="preserve"> b</w:t>
      </w:r>
      <w:r w:rsidR="00240E5C" w:rsidRPr="00F818DD">
        <w:rPr>
          <w:rFonts w:ascii="Arial" w:hAnsi="Arial" w:cs="Arial"/>
          <w:spacing w:val="-6"/>
          <w:sz w:val="15"/>
        </w:rPr>
        <w:t>esteht bereits außergerichtlich</w:t>
      </w:r>
      <w:r w:rsidR="00375D4B" w:rsidRPr="00F818DD">
        <w:rPr>
          <w:rFonts w:ascii="Arial" w:hAnsi="Arial" w:cs="Arial"/>
          <w:spacing w:val="-6"/>
          <w:sz w:val="15"/>
        </w:rPr>
        <w:t>;</w:t>
      </w:r>
    </w:p>
    <w:p w14:paraId="71CCD9F7" w14:textId="77777777" w:rsidR="003063A6" w:rsidRPr="00F818DD" w:rsidRDefault="003063A6" w:rsidP="008E4893">
      <w:pPr>
        <w:tabs>
          <w:tab w:val="left" w:pos="8080"/>
          <w:tab w:val="right" w:pos="8505"/>
        </w:tabs>
        <w:ind w:left="648"/>
        <w:rPr>
          <w:rFonts w:ascii="Arial" w:hAnsi="Arial" w:cs="Arial"/>
          <w:spacing w:val="-6"/>
          <w:sz w:val="15"/>
        </w:rPr>
      </w:pPr>
    </w:p>
    <w:p w14:paraId="5AD2C1A1" w14:textId="77777777" w:rsidR="00C84CAB" w:rsidRPr="00AC06CB" w:rsidRDefault="00C84CAB" w:rsidP="008E4893">
      <w:pPr>
        <w:numPr>
          <w:ilvl w:val="2"/>
          <w:numId w:val="47"/>
        </w:numPr>
        <w:tabs>
          <w:tab w:val="left" w:pos="8080"/>
          <w:tab w:val="right" w:pos="8505"/>
        </w:tabs>
        <w:rPr>
          <w:rFonts w:ascii="Arial" w:hAnsi="Arial" w:cs="Arial"/>
          <w:spacing w:val="-6"/>
          <w:sz w:val="15"/>
        </w:rPr>
      </w:pPr>
      <w:r w:rsidRPr="00AC06CB">
        <w:rPr>
          <w:rFonts w:ascii="Arial" w:hAnsi="Arial" w:cs="Arial"/>
          <w:spacing w:val="-6"/>
          <w:sz w:val="15"/>
        </w:rPr>
        <w:t>Rechtsschutz im Vertrags- und Sachenrecht</w:t>
      </w:r>
    </w:p>
    <w:p w14:paraId="625B22B7" w14:textId="77777777" w:rsidR="00D909AC" w:rsidRPr="00AC06CB" w:rsidRDefault="00D909AC" w:rsidP="00D909AC">
      <w:pPr>
        <w:tabs>
          <w:tab w:val="left" w:pos="8080"/>
          <w:tab w:val="right" w:pos="8505"/>
        </w:tabs>
        <w:spacing w:line="120" w:lineRule="auto"/>
        <w:ind w:left="431"/>
        <w:rPr>
          <w:rFonts w:ascii="Arial" w:hAnsi="Arial" w:cs="Arial"/>
          <w:spacing w:val="-6"/>
          <w:sz w:val="15"/>
        </w:rPr>
      </w:pPr>
    </w:p>
    <w:p w14:paraId="5D4FAF87" w14:textId="77777777" w:rsidR="008E4893" w:rsidRPr="008E4893" w:rsidRDefault="00391BBC" w:rsidP="008E4893">
      <w:pPr>
        <w:numPr>
          <w:ilvl w:val="3"/>
          <w:numId w:val="47"/>
        </w:numPr>
        <w:tabs>
          <w:tab w:val="left" w:pos="8080"/>
          <w:tab w:val="right" w:pos="8505"/>
        </w:tabs>
        <w:rPr>
          <w:rFonts w:ascii="Arial" w:hAnsi="Arial"/>
          <w:spacing w:val="-6"/>
          <w:sz w:val="15"/>
        </w:rPr>
      </w:pPr>
      <w:r w:rsidRPr="008E4893">
        <w:rPr>
          <w:rFonts w:ascii="Arial" w:hAnsi="Arial"/>
          <w:spacing w:val="-6"/>
          <w:sz w:val="15"/>
        </w:rPr>
        <w:t>Versich</w:t>
      </w:r>
      <w:r w:rsidR="00AF21C0" w:rsidRPr="008E4893">
        <w:rPr>
          <w:rFonts w:ascii="Arial" w:hAnsi="Arial"/>
          <w:spacing w:val="-6"/>
          <w:sz w:val="15"/>
        </w:rPr>
        <w:t xml:space="preserve">erungsschutz besteht </w:t>
      </w:r>
      <w:r w:rsidRPr="008E4893">
        <w:rPr>
          <w:rFonts w:ascii="Arial" w:hAnsi="Arial"/>
          <w:spacing w:val="-6"/>
          <w:sz w:val="15"/>
        </w:rPr>
        <w:t>für die Wahrnehmung Ihrer rechtlichen Interessen aus</w:t>
      </w:r>
      <w:r w:rsidR="00C84CAB" w:rsidRPr="008E4893">
        <w:rPr>
          <w:rFonts w:ascii="Arial" w:hAnsi="Arial"/>
          <w:spacing w:val="-6"/>
          <w:sz w:val="15"/>
        </w:rPr>
        <w:t xml:space="preserve"> Kapitalanlagegeschäften</w:t>
      </w:r>
      <w:r w:rsidR="0013430C">
        <w:rPr>
          <w:rFonts w:ascii="Arial" w:hAnsi="Arial"/>
          <w:spacing w:val="-6"/>
          <w:sz w:val="15"/>
        </w:rPr>
        <w:t>.</w:t>
      </w:r>
    </w:p>
    <w:p w14:paraId="550DC135" w14:textId="77777777" w:rsidR="0013430C" w:rsidRDefault="0013430C" w:rsidP="008E4893">
      <w:pPr>
        <w:tabs>
          <w:tab w:val="left" w:pos="8080"/>
          <w:tab w:val="right" w:pos="8505"/>
        </w:tabs>
        <w:ind w:left="648"/>
        <w:rPr>
          <w:rFonts w:ascii="Arial" w:hAnsi="Arial"/>
          <w:spacing w:val="-6"/>
          <w:sz w:val="15"/>
        </w:rPr>
      </w:pPr>
    </w:p>
    <w:p w14:paraId="0BB9EF11" w14:textId="77777777" w:rsidR="00C840C5" w:rsidRPr="008E4893" w:rsidRDefault="00C84CAB" w:rsidP="008E4893">
      <w:pPr>
        <w:tabs>
          <w:tab w:val="left" w:pos="8080"/>
          <w:tab w:val="right" w:pos="8505"/>
        </w:tabs>
        <w:ind w:left="648"/>
        <w:rPr>
          <w:rFonts w:ascii="Arial" w:hAnsi="Arial"/>
          <w:spacing w:val="-6"/>
          <w:sz w:val="15"/>
        </w:rPr>
      </w:pPr>
      <w:r w:rsidRPr="008E4893">
        <w:rPr>
          <w:rFonts w:ascii="Arial" w:hAnsi="Arial"/>
          <w:spacing w:val="-6"/>
          <w:sz w:val="15"/>
        </w:rPr>
        <w:t>Der</w:t>
      </w:r>
      <w:r w:rsidR="00A018C3" w:rsidRPr="008E4893">
        <w:rPr>
          <w:rFonts w:ascii="Arial" w:hAnsi="Arial"/>
          <w:spacing w:val="-6"/>
          <w:sz w:val="15"/>
        </w:rPr>
        <w:t xml:space="preserve"> einzelne</w:t>
      </w:r>
      <w:r w:rsidRPr="008E4893">
        <w:rPr>
          <w:rFonts w:ascii="Arial" w:hAnsi="Arial"/>
          <w:spacing w:val="-6"/>
          <w:sz w:val="15"/>
        </w:rPr>
        <w:t xml:space="preserve"> Anlagebetrag darf die Summe von 50</w:t>
      </w:r>
      <w:r w:rsidR="00D04A81" w:rsidRPr="008E4893">
        <w:rPr>
          <w:rFonts w:ascii="Arial" w:hAnsi="Arial"/>
          <w:spacing w:val="-6"/>
          <w:sz w:val="15"/>
        </w:rPr>
        <w:t>.</w:t>
      </w:r>
      <w:r w:rsidRPr="008E4893">
        <w:rPr>
          <w:rFonts w:ascii="Arial" w:hAnsi="Arial"/>
          <w:spacing w:val="-6"/>
          <w:sz w:val="15"/>
        </w:rPr>
        <w:t xml:space="preserve">000 Euro </w:t>
      </w:r>
      <w:r w:rsidR="00A018C3" w:rsidRPr="008E4893">
        <w:rPr>
          <w:rFonts w:ascii="Arial" w:hAnsi="Arial"/>
          <w:spacing w:val="-6"/>
          <w:sz w:val="15"/>
        </w:rPr>
        <w:t>jeweils</w:t>
      </w:r>
      <w:r w:rsidRPr="008E4893">
        <w:rPr>
          <w:rFonts w:ascii="Arial" w:hAnsi="Arial"/>
          <w:spacing w:val="-6"/>
          <w:sz w:val="15"/>
        </w:rPr>
        <w:t xml:space="preserve"> nicht übersteigen. Für einen höheren Anlagebetrag besteht kein</w:t>
      </w:r>
      <w:r w:rsidR="00240E5C" w:rsidRPr="008E4893">
        <w:rPr>
          <w:rFonts w:ascii="Arial" w:hAnsi="Arial"/>
          <w:spacing w:val="-6"/>
          <w:sz w:val="15"/>
        </w:rPr>
        <w:t xml:space="preserve"> Versicherungsschutz</w:t>
      </w:r>
      <w:r w:rsidR="00CA68CD" w:rsidRPr="008E4893">
        <w:rPr>
          <w:rFonts w:ascii="Arial" w:hAnsi="Arial"/>
          <w:spacing w:val="-6"/>
          <w:sz w:val="15"/>
        </w:rPr>
        <w:t xml:space="preserve"> (auch nicht anteilig)</w:t>
      </w:r>
      <w:r w:rsidR="00240E5C" w:rsidRPr="008E4893">
        <w:rPr>
          <w:rFonts w:ascii="Arial" w:hAnsi="Arial"/>
          <w:spacing w:val="-6"/>
          <w:sz w:val="15"/>
        </w:rPr>
        <w:t>.</w:t>
      </w:r>
    </w:p>
    <w:p w14:paraId="7715065C" w14:textId="77777777" w:rsidR="00362EC0" w:rsidRPr="00AC06CB" w:rsidRDefault="00362EC0" w:rsidP="008E4893">
      <w:pPr>
        <w:tabs>
          <w:tab w:val="left" w:pos="8080"/>
          <w:tab w:val="right" w:pos="8505"/>
        </w:tabs>
        <w:spacing w:line="120" w:lineRule="auto"/>
        <w:ind w:left="512"/>
        <w:jc w:val="both"/>
        <w:rPr>
          <w:rFonts w:ascii="Arial" w:hAnsi="Arial"/>
          <w:spacing w:val="-6"/>
          <w:sz w:val="15"/>
        </w:rPr>
      </w:pPr>
    </w:p>
    <w:p w14:paraId="7CA1F78C" w14:textId="77777777" w:rsidR="00F85D44" w:rsidRPr="00AC06CB" w:rsidRDefault="00AF21C0" w:rsidP="008E4893">
      <w:pPr>
        <w:numPr>
          <w:ilvl w:val="3"/>
          <w:numId w:val="47"/>
        </w:numPr>
        <w:tabs>
          <w:tab w:val="left" w:pos="8080"/>
          <w:tab w:val="right" w:pos="8505"/>
        </w:tabs>
        <w:rPr>
          <w:rFonts w:ascii="Arial" w:hAnsi="Arial"/>
          <w:spacing w:val="-6"/>
          <w:sz w:val="15"/>
        </w:rPr>
      </w:pPr>
      <w:r w:rsidRPr="00AC06CB">
        <w:rPr>
          <w:rFonts w:ascii="Arial" w:hAnsi="Arial" w:cs="Arial"/>
          <w:spacing w:val="-6"/>
          <w:sz w:val="15"/>
        </w:rPr>
        <w:t xml:space="preserve">Versicherungsschutz besteht auch um rechtliche Interessen aus einem von Ihnen abgeschlossenen Bestattungs- bzw. Bestattungsvorsorgevertrag </w:t>
      </w:r>
      <w:r w:rsidR="0073664D" w:rsidRPr="00AC06CB">
        <w:rPr>
          <w:rFonts w:ascii="Arial" w:hAnsi="Arial" w:cs="Arial"/>
          <w:spacing w:val="-6"/>
          <w:sz w:val="15"/>
        </w:rPr>
        <w:t xml:space="preserve">und im Zusammenhang mit der Auflösung Ihres Haushaltes </w:t>
      </w:r>
      <w:r w:rsidRPr="00AC06CB">
        <w:rPr>
          <w:rFonts w:ascii="Arial" w:hAnsi="Arial" w:cs="Arial"/>
          <w:spacing w:val="-6"/>
          <w:sz w:val="15"/>
        </w:rPr>
        <w:t>wahrzunehmen. Dieser Versicherungsschutz besteht für Ihren Erben</w:t>
      </w:r>
      <w:r w:rsidR="0073664D" w:rsidRPr="00AC06CB">
        <w:rPr>
          <w:rFonts w:ascii="Arial" w:hAnsi="Arial" w:cs="Arial"/>
          <w:spacing w:val="-6"/>
          <w:sz w:val="15"/>
        </w:rPr>
        <w:t>. Für Streitigkeiten i</w:t>
      </w:r>
      <w:r w:rsidR="00761BC2" w:rsidRPr="00AC06CB">
        <w:rPr>
          <w:rFonts w:ascii="Arial" w:hAnsi="Arial" w:cs="Arial"/>
          <w:spacing w:val="-6"/>
          <w:sz w:val="15"/>
        </w:rPr>
        <w:t>m</w:t>
      </w:r>
      <w:r w:rsidR="0073664D" w:rsidRPr="00AC06CB">
        <w:rPr>
          <w:rFonts w:ascii="Arial" w:hAnsi="Arial" w:cs="Arial"/>
          <w:spacing w:val="-6"/>
          <w:sz w:val="15"/>
        </w:rPr>
        <w:t xml:space="preserve"> </w:t>
      </w:r>
      <w:r w:rsidR="00761BC2" w:rsidRPr="00AC06CB">
        <w:rPr>
          <w:rFonts w:ascii="Arial" w:hAnsi="Arial" w:cs="Arial"/>
          <w:spacing w:val="-6"/>
          <w:sz w:val="15"/>
        </w:rPr>
        <w:t>Zusammenhang</w:t>
      </w:r>
      <w:r w:rsidR="0073664D" w:rsidRPr="00AC06CB">
        <w:rPr>
          <w:rFonts w:ascii="Arial" w:hAnsi="Arial" w:cs="Arial"/>
          <w:spacing w:val="-6"/>
          <w:sz w:val="15"/>
        </w:rPr>
        <w:t xml:space="preserve"> mit der Auflösung </w:t>
      </w:r>
      <w:r w:rsidR="00DC6323">
        <w:rPr>
          <w:rFonts w:ascii="Arial" w:hAnsi="Arial" w:cs="Arial"/>
          <w:spacing w:val="-6"/>
          <w:sz w:val="15"/>
        </w:rPr>
        <w:t>I</w:t>
      </w:r>
      <w:r w:rsidR="0073664D" w:rsidRPr="00AC06CB">
        <w:rPr>
          <w:rFonts w:ascii="Arial" w:hAnsi="Arial" w:cs="Arial"/>
          <w:spacing w:val="-6"/>
          <w:sz w:val="15"/>
        </w:rPr>
        <w:t xml:space="preserve">hres Haushaltes gilt: Diese Leistungen </w:t>
      </w:r>
      <w:r w:rsidR="00761BC2" w:rsidRPr="00AC06CB">
        <w:rPr>
          <w:rFonts w:ascii="Arial" w:hAnsi="Arial" w:cs="Arial"/>
          <w:spacing w:val="-6"/>
          <w:sz w:val="15"/>
        </w:rPr>
        <w:t>können nur in Anspruch genommen werden</w:t>
      </w:r>
      <w:r w:rsidR="0073664D" w:rsidRPr="00AC06CB">
        <w:rPr>
          <w:rFonts w:ascii="Arial" w:hAnsi="Arial" w:cs="Arial"/>
          <w:spacing w:val="-6"/>
          <w:sz w:val="15"/>
        </w:rPr>
        <w:t xml:space="preserve">, wenn der Rechtsschutzfall innerhalb von sechs Monaten nach Ihrem Tod eintritt. Zudem muss der Lebensbereich Immobilie vereinbart sein. </w:t>
      </w:r>
      <w:r w:rsidRPr="00AC06CB">
        <w:rPr>
          <w:rFonts w:ascii="Arial" w:hAnsi="Arial" w:cs="Arial"/>
          <w:spacing w:val="-6"/>
          <w:sz w:val="15"/>
        </w:rPr>
        <w:t xml:space="preserve"> </w:t>
      </w:r>
    </w:p>
    <w:p w14:paraId="6CA2A713" w14:textId="77777777" w:rsidR="00C840C5" w:rsidRPr="00AC06CB" w:rsidRDefault="00C840C5" w:rsidP="00C840C5">
      <w:pPr>
        <w:tabs>
          <w:tab w:val="left" w:pos="8080"/>
          <w:tab w:val="right" w:pos="8505"/>
        </w:tabs>
        <w:ind w:left="432"/>
        <w:jc w:val="both"/>
        <w:rPr>
          <w:rFonts w:ascii="Arial" w:hAnsi="Arial"/>
          <w:spacing w:val="-6"/>
          <w:sz w:val="15"/>
        </w:rPr>
      </w:pPr>
    </w:p>
    <w:p w14:paraId="36F06F6D" w14:textId="77777777" w:rsidR="00391BBC" w:rsidRPr="00AC06CB" w:rsidRDefault="00391BBC" w:rsidP="008E4893">
      <w:pPr>
        <w:numPr>
          <w:ilvl w:val="2"/>
          <w:numId w:val="47"/>
        </w:numPr>
        <w:tabs>
          <w:tab w:val="left" w:pos="8080"/>
          <w:tab w:val="right" w:pos="8505"/>
        </w:tabs>
        <w:rPr>
          <w:rFonts w:ascii="Arial" w:hAnsi="Arial" w:cs="Arial"/>
          <w:spacing w:val="-6"/>
          <w:sz w:val="15"/>
        </w:rPr>
      </w:pPr>
      <w:r w:rsidRPr="00AC06CB">
        <w:rPr>
          <w:rFonts w:ascii="Arial" w:hAnsi="Arial" w:cs="Arial"/>
          <w:spacing w:val="-6"/>
          <w:sz w:val="15"/>
        </w:rPr>
        <w:t>Beratungs-Rechtsschutz im Familien-, Lebenspartnerschafts- und Erbrecht</w:t>
      </w:r>
    </w:p>
    <w:p w14:paraId="40EF7540" w14:textId="77777777" w:rsidR="00391BBC" w:rsidRPr="00AC06CB" w:rsidRDefault="00FA0D19" w:rsidP="008E4893">
      <w:pPr>
        <w:tabs>
          <w:tab w:val="left" w:pos="709"/>
          <w:tab w:val="left" w:pos="8080"/>
          <w:tab w:val="right" w:pos="8505"/>
        </w:tabs>
        <w:ind w:left="504"/>
        <w:jc w:val="both"/>
        <w:rPr>
          <w:rFonts w:ascii="Arial" w:hAnsi="Arial"/>
          <w:spacing w:val="-6"/>
          <w:sz w:val="15"/>
        </w:rPr>
      </w:pPr>
      <w:r w:rsidRPr="00AC06CB">
        <w:rPr>
          <w:rFonts w:ascii="Arial" w:hAnsi="Arial"/>
          <w:spacing w:val="-6"/>
          <w:sz w:val="15"/>
        </w:rPr>
        <w:t xml:space="preserve">Versicherungsschutz besteht auch für eine anwaltliche Tätigkeit, die über das erste Beratungsgespräch hinausgeht; Kosten übernehmen wir </w:t>
      </w:r>
      <w:r w:rsidR="00CA68CD" w:rsidRPr="00AC06CB">
        <w:rPr>
          <w:rFonts w:ascii="Arial" w:hAnsi="Arial"/>
          <w:spacing w:val="-6"/>
          <w:sz w:val="15"/>
        </w:rPr>
        <w:t xml:space="preserve">je Rechtsschutzfall </w:t>
      </w:r>
      <w:r w:rsidRPr="00AC06CB">
        <w:rPr>
          <w:rFonts w:ascii="Arial" w:hAnsi="Arial"/>
          <w:spacing w:val="-6"/>
          <w:sz w:val="15"/>
        </w:rPr>
        <w:t>bis zu</w:t>
      </w:r>
      <w:r w:rsidR="00CA68CD" w:rsidRPr="00AC06CB">
        <w:rPr>
          <w:rFonts w:ascii="Arial" w:hAnsi="Arial"/>
          <w:spacing w:val="-6"/>
          <w:sz w:val="15"/>
        </w:rPr>
        <w:t xml:space="preserve"> </w:t>
      </w:r>
      <w:r w:rsidRPr="00AC06CB">
        <w:rPr>
          <w:rFonts w:ascii="Arial" w:hAnsi="Arial"/>
          <w:spacing w:val="-6"/>
          <w:sz w:val="15"/>
        </w:rPr>
        <w:t>1</w:t>
      </w:r>
      <w:r w:rsidR="00D04A81" w:rsidRPr="00AC06CB">
        <w:rPr>
          <w:rFonts w:ascii="Arial" w:hAnsi="Arial"/>
          <w:spacing w:val="-6"/>
          <w:sz w:val="15"/>
        </w:rPr>
        <w:t>.</w:t>
      </w:r>
      <w:r w:rsidR="00C37C5D" w:rsidRPr="00AC06CB">
        <w:rPr>
          <w:rFonts w:ascii="Arial" w:hAnsi="Arial"/>
          <w:spacing w:val="-6"/>
          <w:sz w:val="15"/>
        </w:rPr>
        <w:t xml:space="preserve">000 Euro. </w:t>
      </w:r>
      <w:r w:rsidR="00C37C5D" w:rsidRPr="00AC06CB">
        <w:rPr>
          <w:rFonts w:ascii="Arial" w:eastAsia="Times New Roman" w:hAnsi="Arial"/>
          <w:spacing w:val="-6"/>
          <w:sz w:val="15"/>
          <w:szCs w:val="20"/>
        </w:rPr>
        <w:t xml:space="preserve">Diese Leistung gilt auch bei </w:t>
      </w:r>
      <w:r w:rsidR="00C37C5D" w:rsidRPr="00AC06CB">
        <w:rPr>
          <w:rFonts w:ascii="Arial" w:eastAsia="Times New Roman" w:hAnsi="Arial"/>
          <w:bCs/>
          <w:spacing w:val="-6"/>
          <w:sz w:val="15"/>
          <w:szCs w:val="20"/>
        </w:rPr>
        <w:t>nichtehelichen Lebensverhältnissen</w:t>
      </w:r>
      <w:r w:rsidR="00803513" w:rsidRPr="00AC06CB">
        <w:rPr>
          <w:rFonts w:ascii="Arial" w:eastAsia="Times New Roman" w:hAnsi="Arial"/>
          <w:bCs/>
          <w:spacing w:val="-6"/>
          <w:sz w:val="15"/>
          <w:szCs w:val="20"/>
        </w:rPr>
        <w:t>;</w:t>
      </w:r>
    </w:p>
    <w:p w14:paraId="3D71EB1F" w14:textId="77777777" w:rsidR="00FA0D19" w:rsidRPr="00AC06CB" w:rsidRDefault="00FA0D19" w:rsidP="00C840C5">
      <w:pPr>
        <w:tabs>
          <w:tab w:val="left" w:pos="709"/>
          <w:tab w:val="left" w:pos="8080"/>
          <w:tab w:val="right" w:pos="8505"/>
        </w:tabs>
        <w:ind w:left="432"/>
        <w:jc w:val="both"/>
        <w:rPr>
          <w:rFonts w:ascii="Arial" w:hAnsi="Arial"/>
          <w:spacing w:val="-6"/>
          <w:sz w:val="15"/>
        </w:rPr>
      </w:pPr>
    </w:p>
    <w:p w14:paraId="5655DA0E" w14:textId="77777777" w:rsidR="00BC63CB" w:rsidRPr="00AC06CB" w:rsidRDefault="00FA0D19" w:rsidP="008E4893">
      <w:pPr>
        <w:numPr>
          <w:ilvl w:val="2"/>
          <w:numId w:val="47"/>
        </w:numPr>
        <w:tabs>
          <w:tab w:val="left" w:pos="8080"/>
          <w:tab w:val="right" w:pos="8505"/>
        </w:tabs>
        <w:rPr>
          <w:rFonts w:ascii="Arial" w:hAnsi="Arial" w:cs="Arial"/>
          <w:spacing w:val="-6"/>
          <w:sz w:val="15"/>
        </w:rPr>
      </w:pPr>
      <w:r w:rsidRPr="00AC06CB">
        <w:rPr>
          <w:rFonts w:ascii="Arial" w:hAnsi="Arial" w:cs="Arial"/>
          <w:spacing w:val="-6"/>
          <w:sz w:val="15"/>
        </w:rPr>
        <w:t xml:space="preserve">Rechtsschutz für Urheberrechte im Internet – private Nutzung </w:t>
      </w:r>
    </w:p>
    <w:p w14:paraId="369B241A" w14:textId="77777777" w:rsidR="00FA0D19" w:rsidRPr="00AC06CB" w:rsidRDefault="00FA0D19" w:rsidP="008E4893">
      <w:pPr>
        <w:tabs>
          <w:tab w:val="left" w:pos="8080"/>
          <w:tab w:val="right" w:pos="8505"/>
        </w:tabs>
        <w:ind w:left="504"/>
        <w:rPr>
          <w:rFonts w:ascii="Arial" w:hAnsi="Arial" w:cs="Arial"/>
          <w:spacing w:val="-6"/>
          <w:sz w:val="15"/>
        </w:rPr>
      </w:pPr>
      <w:r w:rsidRPr="00AC06CB">
        <w:rPr>
          <w:rFonts w:ascii="Arial" w:hAnsi="Arial" w:cs="Arial"/>
          <w:spacing w:val="-6"/>
          <w:sz w:val="15"/>
        </w:rPr>
        <w:t xml:space="preserve">Abweichend von </w:t>
      </w:r>
      <w:r w:rsidR="0021505F">
        <w:rPr>
          <w:rFonts w:ascii="Arial" w:hAnsi="Arial" w:cs="Arial"/>
          <w:spacing w:val="-6"/>
          <w:sz w:val="15"/>
        </w:rPr>
        <w:t xml:space="preserve">den genannten Leistungsausschlüssen </w:t>
      </w:r>
      <w:r w:rsidRPr="00AC06CB">
        <w:rPr>
          <w:rFonts w:ascii="Arial" w:hAnsi="Arial" w:cs="Arial"/>
          <w:spacing w:val="-6"/>
          <w:sz w:val="15"/>
        </w:rPr>
        <w:t>besteht Versicherungsschutz für die Wahrnehmung Ihrer rechtlichen Interessen in Zusammenhang mit Urheberrechten bei der privaten Internetnutzung. Die Versicherungssumme je Rechtsschutzfall beträgt 10</w:t>
      </w:r>
      <w:r w:rsidR="00D04A81" w:rsidRPr="00AC06CB">
        <w:rPr>
          <w:rFonts w:ascii="Arial" w:hAnsi="Arial" w:cs="Arial"/>
          <w:spacing w:val="-6"/>
          <w:sz w:val="15"/>
        </w:rPr>
        <w:t>.</w:t>
      </w:r>
      <w:r w:rsidRPr="00AC06CB">
        <w:rPr>
          <w:rFonts w:ascii="Arial" w:hAnsi="Arial" w:cs="Arial"/>
          <w:spacing w:val="-6"/>
          <w:sz w:val="15"/>
        </w:rPr>
        <w:t>000 Euro</w:t>
      </w:r>
      <w:r w:rsidR="00240E5C" w:rsidRPr="00AC06CB">
        <w:rPr>
          <w:rFonts w:ascii="Arial" w:hAnsi="Arial" w:cs="Arial"/>
          <w:spacing w:val="-6"/>
          <w:sz w:val="15"/>
        </w:rPr>
        <w:t>;</w:t>
      </w:r>
      <w:r w:rsidRPr="00AC06CB">
        <w:rPr>
          <w:rFonts w:ascii="Arial" w:hAnsi="Arial" w:cs="Arial"/>
          <w:spacing w:val="-6"/>
          <w:sz w:val="15"/>
        </w:rPr>
        <w:t xml:space="preserve"> </w:t>
      </w:r>
    </w:p>
    <w:p w14:paraId="78C4CB30" w14:textId="77777777" w:rsidR="00FA0D19" w:rsidRPr="00AC06CB" w:rsidRDefault="00FA0D19" w:rsidP="00FA0D19">
      <w:pPr>
        <w:tabs>
          <w:tab w:val="left" w:pos="8080"/>
          <w:tab w:val="right" w:pos="8505"/>
        </w:tabs>
        <w:ind w:left="432"/>
        <w:rPr>
          <w:rFonts w:ascii="Arial" w:hAnsi="Arial" w:cs="Arial"/>
          <w:spacing w:val="-6"/>
          <w:sz w:val="15"/>
        </w:rPr>
      </w:pPr>
    </w:p>
    <w:p w14:paraId="30B3F729" w14:textId="77777777" w:rsidR="00E7553D" w:rsidRPr="00AC06CB" w:rsidRDefault="00BC63CB" w:rsidP="008E4893">
      <w:pPr>
        <w:numPr>
          <w:ilvl w:val="2"/>
          <w:numId w:val="47"/>
        </w:numPr>
        <w:tabs>
          <w:tab w:val="left" w:pos="8080"/>
          <w:tab w:val="right" w:pos="8505"/>
        </w:tabs>
        <w:rPr>
          <w:rFonts w:ascii="Arial" w:hAnsi="Arial" w:cs="Arial"/>
          <w:spacing w:val="-6"/>
          <w:sz w:val="15"/>
        </w:rPr>
      </w:pPr>
      <w:r w:rsidRPr="00AC06CB">
        <w:rPr>
          <w:rFonts w:ascii="Arial" w:hAnsi="Arial" w:cs="Arial"/>
          <w:spacing w:val="-6"/>
          <w:sz w:val="15"/>
        </w:rPr>
        <w:t>Dolmetscherkosten bei Strafverfolgung im Ausland</w:t>
      </w:r>
    </w:p>
    <w:p w14:paraId="031DAA27" w14:textId="77777777" w:rsidR="00B25FA7" w:rsidRPr="00AC06CB" w:rsidRDefault="00B25FA7" w:rsidP="008E4893">
      <w:pPr>
        <w:pStyle w:val="Listenabsatz"/>
        <w:tabs>
          <w:tab w:val="left" w:pos="8080"/>
          <w:tab w:val="right" w:pos="8505"/>
        </w:tabs>
        <w:ind w:left="504"/>
        <w:jc w:val="both"/>
        <w:rPr>
          <w:rFonts w:ascii="Arial" w:hAnsi="Arial"/>
          <w:spacing w:val="-6"/>
          <w:sz w:val="15"/>
        </w:rPr>
      </w:pPr>
      <w:bookmarkStart w:id="1" w:name="OLE_LINK1"/>
      <w:r w:rsidRPr="00AC06CB">
        <w:rPr>
          <w:rFonts w:ascii="Arial" w:hAnsi="Arial"/>
          <w:spacing w:val="-6"/>
          <w:sz w:val="15"/>
        </w:rPr>
        <w:t xml:space="preserve">Wir unterstützen Sie im Straf- und Ordnungswidrigkeiten-Rechtsschutz bei der Auswahl und Beauftragung eines Dolmetschers. Wir tragen zudem die Kosten des Dolmetschers. Voraussetzung ist aber, dass Sie im Ausland verhaftet oder dort mit Haft bedroht werden. Bei Bedarf schalten wir die Botschaft oder das Konsulat ein. Auf Wunsch benachrichtigen wir Ihre Angehörigen. Diese Leistungen können auch </w:t>
      </w:r>
      <w:r w:rsidR="003D53DB" w:rsidRPr="00AC06CB">
        <w:rPr>
          <w:rFonts w:ascii="Arial" w:hAnsi="Arial"/>
          <w:spacing w:val="-6"/>
          <w:sz w:val="15"/>
        </w:rPr>
        <w:t>ggf. mitversicherte Personen</w:t>
      </w:r>
      <w:r w:rsidRPr="00AC06CB">
        <w:rPr>
          <w:rFonts w:ascii="Arial" w:hAnsi="Arial"/>
          <w:spacing w:val="-6"/>
          <w:sz w:val="15"/>
        </w:rPr>
        <w:t xml:space="preserve"> in Anspruch nehmen;</w:t>
      </w:r>
      <w:bookmarkEnd w:id="1"/>
    </w:p>
    <w:p w14:paraId="24154DDF" w14:textId="77777777" w:rsidR="00BC63CB" w:rsidRPr="00AC06CB" w:rsidRDefault="00BC63CB" w:rsidP="00BC63CB">
      <w:pPr>
        <w:tabs>
          <w:tab w:val="left" w:pos="8080"/>
          <w:tab w:val="right" w:pos="8505"/>
        </w:tabs>
        <w:ind w:left="567"/>
        <w:rPr>
          <w:rFonts w:ascii="Arial" w:hAnsi="Arial" w:cs="Arial"/>
          <w:spacing w:val="-6"/>
          <w:sz w:val="15"/>
        </w:rPr>
      </w:pPr>
    </w:p>
    <w:p w14:paraId="6059243A" w14:textId="77777777" w:rsidR="00BC63CB" w:rsidRPr="00AC06CB" w:rsidRDefault="00BC63CB" w:rsidP="008E4893">
      <w:pPr>
        <w:numPr>
          <w:ilvl w:val="2"/>
          <w:numId w:val="47"/>
        </w:numPr>
        <w:tabs>
          <w:tab w:val="left" w:pos="8080"/>
          <w:tab w:val="right" w:pos="8505"/>
        </w:tabs>
        <w:rPr>
          <w:rFonts w:ascii="Arial" w:hAnsi="Arial" w:cs="Arial"/>
          <w:spacing w:val="-6"/>
          <w:sz w:val="15"/>
        </w:rPr>
      </w:pPr>
      <w:r w:rsidRPr="00AC06CB">
        <w:rPr>
          <w:rFonts w:ascii="Arial" w:hAnsi="Arial" w:cs="Arial"/>
          <w:spacing w:val="-6"/>
          <w:sz w:val="15"/>
        </w:rPr>
        <w:t>Reisekosten des Rechtsanwaltes bei Strafverfolgung im Inland</w:t>
      </w:r>
    </w:p>
    <w:p w14:paraId="56CFA919" w14:textId="77777777" w:rsidR="00436844" w:rsidRDefault="0021505F" w:rsidP="008E4893">
      <w:pPr>
        <w:tabs>
          <w:tab w:val="left" w:pos="993"/>
          <w:tab w:val="left" w:pos="8080"/>
          <w:tab w:val="right" w:pos="8505"/>
        </w:tabs>
        <w:ind w:left="504"/>
        <w:contextualSpacing/>
        <w:jc w:val="both"/>
        <w:rPr>
          <w:rFonts w:ascii="Arial" w:hAnsi="Arial"/>
          <w:spacing w:val="-6"/>
          <w:sz w:val="15"/>
        </w:rPr>
      </w:pPr>
      <w:r>
        <w:rPr>
          <w:rFonts w:ascii="Arial" w:hAnsi="Arial" w:cs="Arial"/>
          <w:spacing w:val="-6"/>
          <w:sz w:val="15"/>
        </w:rPr>
        <w:t>Wir</w:t>
      </w:r>
      <w:r w:rsidR="00436844" w:rsidRPr="00AC06CB">
        <w:rPr>
          <w:rFonts w:ascii="Arial" w:hAnsi="Arial" w:cs="Arial"/>
          <w:spacing w:val="-6"/>
          <w:sz w:val="15"/>
        </w:rPr>
        <w:t xml:space="preserve"> </w:t>
      </w:r>
      <w:r w:rsidR="00436844" w:rsidRPr="00AC06CB">
        <w:rPr>
          <w:rFonts w:ascii="Arial" w:hAnsi="Arial"/>
          <w:spacing w:val="-6"/>
          <w:sz w:val="15"/>
        </w:rPr>
        <w:t xml:space="preserve">tragen auch die Kosten für notwendige Reisen Ihres Rechtsanwaltes zum zuständigen Gericht oder zur zuständigen Behörde. Wir übernehmen diese Kosten bis zur Höhe der Sätze, die für Geschäftsreisen deutscher Rechtsanwälte gelten. Dies gilt auch, wenn der Rechtsanwalt für </w:t>
      </w:r>
      <w:r w:rsidR="00EC6EBC" w:rsidRPr="00AC06CB">
        <w:rPr>
          <w:rFonts w:ascii="Arial" w:hAnsi="Arial"/>
          <w:spacing w:val="-6"/>
          <w:sz w:val="15"/>
        </w:rPr>
        <w:t xml:space="preserve">ggf. </w:t>
      </w:r>
      <w:r w:rsidR="003D53DB" w:rsidRPr="00AC06CB">
        <w:rPr>
          <w:rFonts w:ascii="Arial" w:hAnsi="Arial"/>
          <w:spacing w:val="-6"/>
          <w:sz w:val="15"/>
        </w:rPr>
        <w:t>mitversicherte</w:t>
      </w:r>
      <w:r w:rsidR="00AC06CB" w:rsidRPr="00AC06CB">
        <w:rPr>
          <w:rFonts w:ascii="Arial" w:hAnsi="Arial"/>
          <w:spacing w:val="-6"/>
          <w:sz w:val="15"/>
        </w:rPr>
        <w:t xml:space="preserve"> </w:t>
      </w:r>
      <w:r w:rsidR="00436844" w:rsidRPr="00AC06CB">
        <w:rPr>
          <w:rFonts w:ascii="Arial" w:hAnsi="Arial"/>
          <w:spacing w:val="-6"/>
          <w:sz w:val="15"/>
        </w:rPr>
        <w:t>Personen tätig ist</w:t>
      </w:r>
      <w:r w:rsidR="00240E5C" w:rsidRPr="00AC06CB">
        <w:rPr>
          <w:rFonts w:ascii="Arial" w:hAnsi="Arial"/>
          <w:spacing w:val="-6"/>
          <w:sz w:val="15"/>
        </w:rPr>
        <w:t>;</w:t>
      </w:r>
    </w:p>
    <w:p w14:paraId="779710BA" w14:textId="77777777" w:rsidR="004F317D" w:rsidRDefault="004F317D" w:rsidP="008E4893">
      <w:pPr>
        <w:tabs>
          <w:tab w:val="left" w:pos="993"/>
          <w:tab w:val="left" w:pos="8080"/>
          <w:tab w:val="right" w:pos="8505"/>
        </w:tabs>
        <w:ind w:left="504"/>
        <w:contextualSpacing/>
        <w:jc w:val="both"/>
        <w:rPr>
          <w:rFonts w:ascii="Arial" w:hAnsi="Arial"/>
          <w:spacing w:val="-6"/>
          <w:sz w:val="15"/>
        </w:rPr>
      </w:pPr>
    </w:p>
    <w:p w14:paraId="796997F1" w14:textId="77777777" w:rsidR="004F317D" w:rsidRDefault="004F317D" w:rsidP="00A17255">
      <w:pPr>
        <w:numPr>
          <w:ilvl w:val="2"/>
          <w:numId w:val="47"/>
        </w:numPr>
        <w:tabs>
          <w:tab w:val="left" w:pos="8080"/>
          <w:tab w:val="right" w:pos="8505"/>
        </w:tabs>
        <w:rPr>
          <w:rFonts w:ascii="Arial" w:hAnsi="Arial"/>
          <w:spacing w:val="-6"/>
          <w:sz w:val="15"/>
        </w:rPr>
      </w:pPr>
      <w:r>
        <w:rPr>
          <w:rFonts w:ascii="Arial" w:hAnsi="Arial"/>
          <w:spacing w:val="-6"/>
          <w:sz w:val="15"/>
        </w:rPr>
        <w:t>Fahrtkosten für einen mobilen Anwalt</w:t>
      </w:r>
    </w:p>
    <w:p w14:paraId="62F6F9CD" w14:textId="77777777" w:rsidR="004F317D" w:rsidRPr="00AC06CB" w:rsidRDefault="004F317D" w:rsidP="00A17255">
      <w:pPr>
        <w:tabs>
          <w:tab w:val="left" w:pos="993"/>
          <w:tab w:val="left" w:pos="8080"/>
          <w:tab w:val="right" w:pos="8505"/>
        </w:tabs>
        <w:ind w:left="504"/>
        <w:contextualSpacing/>
        <w:jc w:val="both"/>
        <w:rPr>
          <w:rFonts w:ascii="Arial" w:hAnsi="Arial"/>
          <w:spacing w:val="-6"/>
          <w:sz w:val="15"/>
        </w:rPr>
      </w:pPr>
      <w:r w:rsidRPr="00BE05AE">
        <w:rPr>
          <w:rFonts w:ascii="Arial" w:hAnsi="Arial"/>
          <w:spacing w:val="-6"/>
          <w:sz w:val="15"/>
        </w:rPr>
        <w:t xml:space="preserve">Wir tragen </w:t>
      </w:r>
      <w:r>
        <w:rPr>
          <w:rFonts w:ascii="Arial" w:hAnsi="Arial"/>
          <w:spacing w:val="-6"/>
          <w:sz w:val="15"/>
        </w:rPr>
        <w:t>auch</w:t>
      </w:r>
      <w:r w:rsidRPr="00BE05AE">
        <w:rPr>
          <w:rFonts w:ascii="Arial" w:hAnsi="Arial"/>
          <w:spacing w:val="-6"/>
          <w:sz w:val="15"/>
        </w:rPr>
        <w:t xml:space="preserve"> die Fahrtkosten Ihres Rechtsanwaltes zu Ihnen bis zu einer Entfernung von 50 km. Voraussetzung ist, dass Sie Ihren Rechtsanwalt wegen Erkrankung oder Unfall nicht aufsuchen können. Diese Fahrtkosten tragen wir einschließlich Tage- und Abwesenheitsgeld bis zur Höhe der Sätze, die für Geschäftsreisen deutscher Rechtsanwälte gelten</w:t>
      </w:r>
      <w:r w:rsidR="002E73F0">
        <w:rPr>
          <w:rFonts w:ascii="Arial" w:hAnsi="Arial"/>
          <w:spacing w:val="-6"/>
          <w:sz w:val="15"/>
        </w:rPr>
        <w:t>;</w:t>
      </w:r>
    </w:p>
    <w:p w14:paraId="37DA140D" w14:textId="77777777" w:rsidR="00C840C5" w:rsidRPr="00AC06CB" w:rsidRDefault="00C840C5" w:rsidP="00C840C5">
      <w:pPr>
        <w:pStyle w:val="Listenabsatz"/>
        <w:rPr>
          <w:rFonts w:ascii="Arial" w:hAnsi="Arial" w:cs="Arial"/>
          <w:spacing w:val="-6"/>
          <w:sz w:val="15"/>
        </w:rPr>
      </w:pPr>
    </w:p>
    <w:p w14:paraId="444003C0" w14:textId="77777777" w:rsidR="00C840C5" w:rsidRPr="00AC06CB" w:rsidRDefault="00C840C5" w:rsidP="00DD341D">
      <w:pPr>
        <w:numPr>
          <w:ilvl w:val="2"/>
          <w:numId w:val="47"/>
        </w:numPr>
        <w:tabs>
          <w:tab w:val="left" w:pos="8080"/>
          <w:tab w:val="right" w:pos="8505"/>
        </w:tabs>
        <w:rPr>
          <w:rFonts w:ascii="Arial" w:hAnsi="Arial" w:cs="Arial"/>
          <w:spacing w:val="-6"/>
          <w:sz w:val="15"/>
        </w:rPr>
      </w:pPr>
      <w:r w:rsidRPr="00AC06CB">
        <w:rPr>
          <w:rFonts w:ascii="Arial" w:hAnsi="Arial" w:cs="Arial"/>
          <w:spacing w:val="-6"/>
          <w:sz w:val="15"/>
        </w:rPr>
        <w:t>Straf-Rechtsschutz</w:t>
      </w:r>
    </w:p>
    <w:p w14:paraId="66DCAC19" w14:textId="77777777" w:rsidR="00BB3C9A" w:rsidRPr="00DD341D" w:rsidRDefault="00BB3C9A" w:rsidP="00DD341D">
      <w:pPr>
        <w:tabs>
          <w:tab w:val="left" w:pos="8080"/>
          <w:tab w:val="right" w:pos="8505"/>
        </w:tabs>
        <w:ind w:left="504"/>
        <w:rPr>
          <w:rFonts w:ascii="Arial" w:hAnsi="Arial" w:cs="Arial"/>
          <w:spacing w:val="-6"/>
          <w:sz w:val="7"/>
        </w:rPr>
      </w:pPr>
    </w:p>
    <w:p w14:paraId="3AC322A2" w14:textId="77777777" w:rsidR="00C840C5" w:rsidRPr="00AC06CB" w:rsidRDefault="003D53DB" w:rsidP="00A17255">
      <w:pPr>
        <w:tabs>
          <w:tab w:val="left" w:pos="8080"/>
          <w:tab w:val="right" w:pos="8505"/>
        </w:tabs>
        <w:ind w:left="504"/>
        <w:jc w:val="both"/>
        <w:rPr>
          <w:rFonts w:ascii="Arial" w:hAnsi="Arial" w:cs="Arial"/>
          <w:spacing w:val="-6"/>
          <w:sz w:val="15"/>
        </w:rPr>
      </w:pPr>
      <w:r w:rsidRPr="00AC06CB">
        <w:rPr>
          <w:rFonts w:ascii="Arial" w:hAnsi="Arial" w:cs="Arial"/>
          <w:spacing w:val="-6"/>
          <w:sz w:val="15"/>
        </w:rPr>
        <w:t xml:space="preserve">Für Sie </w:t>
      </w:r>
      <w:r w:rsidR="00C840C5" w:rsidRPr="00AC06CB">
        <w:rPr>
          <w:rFonts w:ascii="Arial" w:hAnsi="Arial" w:cs="Arial"/>
          <w:spacing w:val="-6"/>
          <w:sz w:val="15"/>
        </w:rPr>
        <w:t xml:space="preserve">besteht der Spezial-Straf-Rechtsschutz. Sein Leistungsumfang ist in </w:t>
      </w:r>
      <w:r w:rsidR="00B0072E" w:rsidRPr="00AC06CB">
        <w:rPr>
          <w:rFonts w:ascii="Arial" w:hAnsi="Arial" w:cs="Arial"/>
          <w:spacing w:val="-6"/>
          <w:sz w:val="15"/>
        </w:rPr>
        <w:t xml:space="preserve">Abschnitt A </w:t>
      </w:r>
      <w:r w:rsidR="00C840C5" w:rsidRPr="00AC06CB">
        <w:rPr>
          <w:rFonts w:ascii="Arial" w:hAnsi="Arial" w:cs="Arial"/>
          <w:spacing w:val="-6"/>
          <w:sz w:val="15"/>
        </w:rPr>
        <w:t xml:space="preserve">Ziffer </w:t>
      </w:r>
      <w:r w:rsidR="00B0072E" w:rsidRPr="00AC06CB">
        <w:rPr>
          <w:rFonts w:ascii="Arial" w:hAnsi="Arial" w:cs="Arial"/>
          <w:spacing w:val="-6"/>
          <w:sz w:val="15"/>
        </w:rPr>
        <w:t>5</w:t>
      </w:r>
      <w:r w:rsidR="00C840C5" w:rsidRPr="00AC06CB">
        <w:rPr>
          <w:rFonts w:ascii="Arial" w:hAnsi="Arial" w:cs="Arial"/>
          <w:spacing w:val="-6"/>
          <w:sz w:val="15"/>
        </w:rPr>
        <w:t>.7 beschrieben.</w:t>
      </w:r>
      <w:r w:rsidR="009062D3" w:rsidRPr="009062D3">
        <w:rPr>
          <w:rFonts w:ascii="Arial" w:eastAsia="Times New Roman" w:hAnsi="Arial" w:cs="Times New Roman"/>
          <w:spacing w:val="-6"/>
          <w:sz w:val="15"/>
          <w:szCs w:val="20"/>
          <w:lang w:eastAsia="de-DE"/>
        </w:rPr>
        <w:t xml:space="preserve"> </w:t>
      </w:r>
      <w:r w:rsidR="009062D3">
        <w:rPr>
          <w:rFonts w:ascii="Arial" w:eastAsia="Times New Roman" w:hAnsi="Arial" w:cs="Times New Roman"/>
          <w:spacing w:val="-6"/>
          <w:sz w:val="15"/>
          <w:szCs w:val="20"/>
          <w:lang w:eastAsia="de-DE"/>
        </w:rPr>
        <w:t xml:space="preserve">Er gilt auch in </w:t>
      </w:r>
      <w:r w:rsidR="00990006">
        <w:rPr>
          <w:rFonts w:ascii="Arial" w:eastAsia="Times New Roman" w:hAnsi="Arial" w:cs="Times New Roman"/>
          <w:spacing w:val="-6"/>
          <w:sz w:val="15"/>
          <w:szCs w:val="20"/>
          <w:lang w:eastAsia="de-DE"/>
        </w:rPr>
        <w:t xml:space="preserve">unmittelbarem </w:t>
      </w:r>
      <w:r w:rsidR="009062D3">
        <w:rPr>
          <w:rFonts w:ascii="Arial" w:eastAsia="Times New Roman" w:hAnsi="Arial" w:cs="Times New Roman"/>
          <w:spacing w:val="-6"/>
          <w:sz w:val="15"/>
          <w:szCs w:val="20"/>
          <w:lang w:eastAsia="de-DE"/>
        </w:rPr>
        <w:t>Zusammenhang mit einer ausgeübten privaten ehrenamtlichen Tätigkeit</w:t>
      </w:r>
      <w:r w:rsidR="00990006">
        <w:rPr>
          <w:rFonts w:ascii="Arial" w:eastAsia="Times New Roman" w:hAnsi="Arial" w:cs="Times New Roman"/>
          <w:spacing w:val="-6"/>
          <w:sz w:val="15"/>
          <w:szCs w:val="20"/>
          <w:lang w:eastAsia="de-DE"/>
        </w:rPr>
        <w:t xml:space="preserve"> und </w:t>
      </w:r>
      <w:r w:rsidR="00965F54" w:rsidRPr="00965F54">
        <w:rPr>
          <w:rFonts w:ascii="Arial" w:eastAsia="Times New Roman" w:hAnsi="Arial" w:cs="Times New Roman"/>
          <w:spacing w:val="-6"/>
          <w:sz w:val="15"/>
          <w:szCs w:val="20"/>
          <w:lang w:eastAsia="de-DE"/>
        </w:rPr>
        <w:t xml:space="preserve">in unmittelbarem Zusammenhang mit der Nutzung </w:t>
      </w:r>
      <w:r w:rsidR="00965F54" w:rsidRPr="00063C11">
        <w:rPr>
          <w:rFonts w:ascii="Arial" w:eastAsia="Times New Roman" w:hAnsi="Arial" w:cs="Times New Roman"/>
          <w:spacing w:val="-6"/>
          <w:sz w:val="15"/>
          <w:szCs w:val="20"/>
          <w:lang w:eastAsia="de-DE"/>
        </w:rPr>
        <w:t>elektronischer Daten/Medien</w:t>
      </w:r>
      <w:r w:rsidR="00965F54" w:rsidRPr="00965F54">
        <w:rPr>
          <w:rFonts w:ascii="Arial" w:eastAsia="Times New Roman" w:hAnsi="Arial" w:cs="Times New Roman"/>
          <w:spacing w:val="-6"/>
          <w:sz w:val="15"/>
          <w:szCs w:val="20"/>
          <w:u w:val="single"/>
          <w:lang w:eastAsia="de-DE"/>
        </w:rPr>
        <w:t xml:space="preserve"> </w:t>
      </w:r>
      <w:r w:rsidR="00965F54" w:rsidRPr="00965F54">
        <w:rPr>
          <w:rFonts w:ascii="Arial" w:eastAsia="Times New Roman" w:hAnsi="Arial" w:cs="Times New Roman"/>
          <w:spacing w:val="-6"/>
          <w:sz w:val="15"/>
          <w:szCs w:val="20"/>
          <w:lang w:eastAsia="de-DE"/>
        </w:rPr>
        <w:t>(z</w:t>
      </w:r>
      <w:r w:rsidR="00990006">
        <w:rPr>
          <w:rFonts w:ascii="Arial" w:eastAsia="Times New Roman" w:hAnsi="Arial" w:cs="Times New Roman"/>
          <w:spacing w:val="-6"/>
          <w:sz w:val="15"/>
          <w:szCs w:val="20"/>
          <w:lang w:eastAsia="de-DE"/>
        </w:rPr>
        <w:t xml:space="preserve">. </w:t>
      </w:r>
      <w:r w:rsidR="00965F54" w:rsidRPr="00965F54">
        <w:rPr>
          <w:rFonts w:ascii="Arial" w:eastAsia="Times New Roman" w:hAnsi="Arial" w:cs="Times New Roman"/>
          <w:spacing w:val="-6"/>
          <w:sz w:val="15"/>
          <w:szCs w:val="20"/>
          <w:lang w:eastAsia="de-DE"/>
        </w:rPr>
        <w:t>B</w:t>
      </w:r>
      <w:r w:rsidR="00990006">
        <w:rPr>
          <w:rFonts w:ascii="Arial" w:eastAsia="Times New Roman" w:hAnsi="Arial" w:cs="Times New Roman"/>
          <w:spacing w:val="-6"/>
          <w:sz w:val="15"/>
          <w:szCs w:val="20"/>
          <w:lang w:eastAsia="de-DE"/>
        </w:rPr>
        <w:t>.</w:t>
      </w:r>
      <w:r w:rsidR="00965F54" w:rsidRPr="00965F54">
        <w:rPr>
          <w:rFonts w:ascii="Arial" w:eastAsia="Times New Roman" w:hAnsi="Arial" w:cs="Times New Roman"/>
          <w:spacing w:val="-6"/>
          <w:sz w:val="15"/>
          <w:szCs w:val="20"/>
          <w:lang w:eastAsia="de-DE"/>
        </w:rPr>
        <w:t xml:space="preserve"> im Internet, in einem Intranet, in digitalen Kurznachrichten- oder Messengerdiensten)</w:t>
      </w:r>
      <w:r w:rsidR="00990006">
        <w:rPr>
          <w:rFonts w:ascii="Arial" w:eastAsia="Times New Roman" w:hAnsi="Arial" w:cs="Times New Roman"/>
          <w:spacing w:val="-6"/>
          <w:sz w:val="15"/>
          <w:szCs w:val="20"/>
          <w:lang w:eastAsia="de-DE"/>
        </w:rPr>
        <w:t>.</w:t>
      </w:r>
      <w:r w:rsidR="00C840C5" w:rsidRPr="00AC06CB">
        <w:rPr>
          <w:rFonts w:ascii="Arial" w:hAnsi="Arial" w:cs="Arial"/>
          <w:spacing w:val="-6"/>
          <w:sz w:val="15"/>
        </w:rPr>
        <w:t xml:space="preserve"> Er schützt Sie in Verfahren, in denen Ihnen ein Vergehen vorgeworfen wird. Bei diesem Vergehen müssen vorsätzliches und fahrlässiges Handeln strafbar sein. Wenn nur vorsätzliches Handeln strafbar ist, gilt: Der Spezial-Straf-Rechtsschutz besteht,</w:t>
      </w:r>
      <w:r w:rsidR="00B9521E" w:rsidRPr="00AC06CB">
        <w:rPr>
          <w:rFonts w:ascii="Arial" w:hAnsi="Arial" w:cs="Arial"/>
          <w:spacing w:val="-6"/>
          <w:sz w:val="15"/>
        </w:rPr>
        <w:t xml:space="preserve"> wenn</w:t>
      </w:r>
      <w:r w:rsidR="00C840C5" w:rsidRPr="00AC06CB">
        <w:rPr>
          <w:rFonts w:ascii="Arial" w:hAnsi="Arial" w:cs="Arial"/>
          <w:spacing w:val="-6"/>
          <w:sz w:val="15"/>
        </w:rPr>
        <w:t xml:space="preserve"> Sie selbst betroffen sind oder dem Rechtsschutz zustimmen. Es besteht aber keinesfalls Rechtsschutz bei dem Vorwurf eines Verbrechens.</w:t>
      </w:r>
    </w:p>
    <w:p w14:paraId="6B147BBD" w14:textId="77777777" w:rsidR="00C840C5" w:rsidRPr="00AC06CB" w:rsidRDefault="00C840C5" w:rsidP="00A17255">
      <w:pPr>
        <w:tabs>
          <w:tab w:val="left" w:pos="8080"/>
          <w:tab w:val="right" w:pos="8505"/>
        </w:tabs>
        <w:ind w:left="504"/>
        <w:jc w:val="both"/>
        <w:rPr>
          <w:rFonts w:ascii="Arial" w:hAnsi="Arial" w:cs="Arial"/>
          <w:spacing w:val="-6"/>
          <w:sz w:val="15"/>
        </w:rPr>
      </w:pPr>
      <w:r w:rsidRPr="00AC06CB">
        <w:rPr>
          <w:rFonts w:ascii="Arial" w:hAnsi="Arial" w:cs="Arial"/>
          <w:spacing w:val="-6"/>
          <w:sz w:val="15"/>
        </w:rPr>
        <w:t>Wird rechtskräftig festgestellt, dass Sie die Straftat vorsätzlich begangen haben, gilt: Sie haben sich gegen den Vorwurf eines vorsätzlichen Verhaltens verteidigt. Wir haben hierfür Kosten getragen. Diese müssen Sie uns erstatten.</w:t>
      </w:r>
    </w:p>
    <w:p w14:paraId="0BDBE82A" w14:textId="77777777" w:rsidR="00E60DDE" w:rsidRPr="00AC06CB" w:rsidRDefault="00E60DDE" w:rsidP="00DD341D">
      <w:pPr>
        <w:tabs>
          <w:tab w:val="left" w:pos="8080"/>
          <w:tab w:val="right" w:pos="8505"/>
        </w:tabs>
        <w:spacing w:line="120" w:lineRule="auto"/>
        <w:ind w:left="431"/>
        <w:jc w:val="both"/>
        <w:rPr>
          <w:rFonts w:ascii="Arial" w:hAnsi="Arial" w:cs="Arial"/>
          <w:spacing w:val="-6"/>
          <w:sz w:val="15"/>
        </w:rPr>
      </w:pPr>
    </w:p>
    <w:p w14:paraId="0E665952" w14:textId="77777777" w:rsidR="00C840C5" w:rsidRPr="00AC06CB" w:rsidRDefault="00C840C5" w:rsidP="00A17255">
      <w:pPr>
        <w:tabs>
          <w:tab w:val="left" w:pos="8080"/>
          <w:tab w:val="right" w:pos="8505"/>
        </w:tabs>
        <w:ind w:left="504"/>
        <w:jc w:val="both"/>
        <w:rPr>
          <w:rFonts w:ascii="Arial" w:hAnsi="Arial" w:cs="Arial"/>
          <w:spacing w:val="-6"/>
          <w:sz w:val="15"/>
        </w:rPr>
      </w:pPr>
      <w:r w:rsidRPr="00AA4203">
        <w:rPr>
          <w:rFonts w:ascii="Arial" w:hAnsi="Arial" w:cs="Arial"/>
          <w:spacing w:val="-6"/>
          <w:sz w:val="15"/>
        </w:rPr>
        <w:t>Ihr Spezial-Straf-Rechtsschutz erstreckt sich nicht auf das Führen eines Motorfahrzeuges. Dies gilt jedoch nur, wenn Ihnen ausschließlich die Verletzung einer verkehrsrechtlichen Vorschrift des Straf- oder Ordnungswidrigkeitenrechtes vorgeworfen wird. Der Spezial-Straf-Rechtsschutz erstreckt sich auch nicht auf Ihre selbstständigen Tätigkeiten. Er erstreckt sich zudem nicht auf Ihre entgeltliche Tätigkeit als gesetzlicher Vertreter einer juristischen Person</w:t>
      </w:r>
      <w:r w:rsidR="00CA2F82">
        <w:rPr>
          <w:rFonts w:ascii="Arial" w:hAnsi="Arial" w:cs="Arial"/>
          <w:spacing w:val="-6"/>
          <w:sz w:val="15"/>
        </w:rPr>
        <w:t>.</w:t>
      </w:r>
    </w:p>
    <w:p w14:paraId="077D4BE6" w14:textId="77777777" w:rsidR="00BB3C9A" w:rsidRPr="00AC06CB" w:rsidRDefault="00BB3C9A" w:rsidP="00C840C5">
      <w:pPr>
        <w:tabs>
          <w:tab w:val="left" w:pos="8080"/>
          <w:tab w:val="right" w:pos="8505"/>
        </w:tabs>
        <w:ind w:left="432"/>
        <w:rPr>
          <w:rFonts w:ascii="Arial" w:hAnsi="Arial" w:cs="Arial"/>
          <w:spacing w:val="-6"/>
          <w:sz w:val="15"/>
        </w:rPr>
      </w:pPr>
    </w:p>
    <w:p w14:paraId="6CD5775E" w14:textId="77777777" w:rsidR="00FA5AFC" w:rsidRPr="00AC06CB" w:rsidRDefault="00FA5AFC" w:rsidP="00DD341D">
      <w:pPr>
        <w:numPr>
          <w:ilvl w:val="2"/>
          <w:numId w:val="47"/>
        </w:numPr>
        <w:tabs>
          <w:tab w:val="left" w:pos="8080"/>
          <w:tab w:val="right" w:pos="8505"/>
        </w:tabs>
        <w:rPr>
          <w:rFonts w:ascii="Arial" w:hAnsi="Arial"/>
          <w:spacing w:val="-6"/>
          <w:sz w:val="15"/>
        </w:rPr>
      </w:pPr>
      <w:r w:rsidRPr="00AC06CB">
        <w:rPr>
          <w:rFonts w:ascii="Arial" w:eastAsia="Times New Roman" w:hAnsi="Arial" w:cs="Times New Roman"/>
          <w:spacing w:val="-6"/>
          <w:sz w:val="15"/>
          <w:szCs w:val="20"/>
          <w:lang w:eastAsia="de-DE"/>
        </w:rPr>
        <w:t>Arbeits</w:t>
      </w:r>
      <w:r w:rsidRPr="00AC06CB">
        <w:rPr>
          <w:rFonts w:ascii="Arial" w:hAnsi="Arial"/>
          <w:spacing w:val="-6"/>
          <w:sz w:val="15"/>
        </w:rPr>
        <w:t>-Rechtsschutz</w:t>
      </w:r>
      <w:r w:rsidR="00936831" w:rsidRPr="00AC06CB">
        <w:rPr>
          <w:rFonts w:ascii="Arial" w:hAnsi="Arial"/>
          <w:spacing w:val="-6"/>
          <w:sz w:val="15"/>
        </w:rPr>
        <w:t xml:space="preserve"> Vital</w:t>
      </w:r>
    </w:p>
    <w:p w14:paraId="54512F8F" w14:textId="77777777" w:rsidR="00FA5AFC" w:rsidRDefault="00FA5AFC" w:rsidP="00DD341D">
      <w:pPr>
        <w:tabs>
          <w:tab w:val="left" w:pos="8080"/>
          <w:tab w:val="right" w:pos="8505"/>
        </w:tabs>
        <w:ind w:left="504"/>
        <w:rPr>
          <w:rFonts w:ascii="Arial" w:hAnsi="Arial" w:cs="Arial"/>
          <w:snapToGrid w:val="0"/>
          <w:spacing w:val="-6"/>
          <w:sz w:val="15"/>
        </w:rPr>
      </w:pPr>
      <w:r w:rsidRPr="00AC06CB">
        <w:rPr>
          <w:rFonts w:ascii="Arial" w:hAnsi="Arial" w:cs="Arial"/>
          <w:snapToGrid w:val="0"/>
          <w:spacing w:val="-6"/>
          <w:sz w:val="15"/>
        </w:rPr>
        <w:t>Versicherungsschutz besteht auch als Arbeitgeber von hauswirtschaftlichem und/oder pflegerischem Per</w:t>
      </w:r>
      <w:r w:rsidRPr="00AC06CB">
        <w:rPr>
          <w:rFonts w:ascii="Arial" w:hAnsi="Arial" w:cs="Arial"/>
          <w:snapToGrid w:val="0"/>
          <w:spacing w:val="-6"/>
          <w:sz w:val="15"/>
        </w:rPr>
        <w:softHyphen/>
        <w:t>sonal.</w:t>
      </w:r>
    </w:p>
    <w:p w14:paraId="499A55B1" w14:textId="77777777" w:rsidR="001412D5" w:rsidRDefault="001412D5" w:rsidP="00DD341D">
      <w:pPr>
        <w:tabs>
          <w:tab w:val="left" w:pos="8080"/>
          <w:tab w:val="right" w:pos="8505"/>
        </w:tabs>
        <w:ind w:left="504"/>
        <w:rPr>
          <w:rFonts w:ascii="Arial" w:hAnsi="Arial" w:cs="Arial"/>
          <w:snapToGrid w:val="0"/>
          <w:spacing w:val="-6"/>
          <w:sz w:val="15"/>
        </w:rPr>
      </w:pPr>
    </w:p>
    <w:p w14:paraId="40D651D9" w14:textId="77777777" w:rsidR="00EC3239" w:rsidRPr="00AC06CB" w:rsidRDefault="00EC3239" w:rsidP="00EC3239">
      <w:pPr>
        <w:tabs>
          <w:tab w:val="left" w:pos="8080"/>
          <w:tab w:val="right" w:pos="8505"/>
        </w:tabs>
        <w:ind w:left="567"/>
        <w:rPr>
          <w:rFonts w:ascii="Arial" w:hAnsi="Arial" w:cs="Arial"/>
          <w:spacing w:val="-6"/>
          <w:sz w:val="15"/>
        </w:rPr>
      </w:pPr>
    </w:p>
    <w:p w14:paraId="790ED6E8" w14:textId="77777777" w:rsidR="00EC3239" w:rsidRPr="00AC06CB" w:rsidRDefault="00E60DDE" w:rsidP="00E63F0B">
      <w:pPr>
        <w:pStyle w:val="Listenabsatz"/>
        <w:numPr>
          <w:ilvl w:val="0"/>
          <w:numId w:val="25"/>
        </w:numPr>
        <w:tabs>
          <w:tab w:val="left" w:pos="993"/>
          <w:tab w:val="left" w:pos="8080"/>
          <w:tab w:val="right" w:pos="8505"/>
        </w:tabs>
        <w:jc w:val="both"/>
        <w:rPr>
          <w:rFonts w:ascii="Arial" w:eastAsia="Times New Roman" w:hAnsi="Arial" w:cs="Times New Roman"/>
          <w:b/>
          <w:spacing w:val="-6"/>
          <w:sz w:val="15"/>
          <w:szCs w:val="20"/>
          <w:lang w:eastAsia="de-DE"/>
        </w:rPr>
      </w:pPr>
      <w:r w:rsidRPr="00AC06CB">
        <w:rPr>
          <w:rFonts w:ascii="Arial" w:eastAsia="Times New Roman" w:hAnsi="Arial" w:cs="Times New Roman"/>
          <w:b/>
          <w:spacing w:val="-6"/>
          <w:sz w:val="15"/>
          <w:szCs w:val="20"/>
          <w:lang w:eastAsia="de-DE"/>
        </w:rPr>
        <w:t>Lebensbereich</w:t>
      </w:r>
      <w:r w:rsidR="00EC3239" w:rsidRPr="00AC06CB">
        <w:rPr>
          <w:rFonts w:ascii="Arial" w:eastAsia="Times New Roman" w:hAnsi="Arial" w:cs="Times New Roman"/>
          <w:b/>
          <w:spacing w:val="-6"/>
          <w:sz w:val="15"/>
          <w:szCs w:val="20"/>
          <w:lang w:eastAsia="de-DE"/>
        </w:rPr>
        <w:t xml:space="preserve"> Beruf</w:t>
      </w:r>
      <w:r w:rsidR="003205F8" w:rsidRPr="00AC06CB">
        <w:rPr>
          <w:rFonts w:ascii="Arial" w:eastAsia="Times New Roman" w:hAnsi="Arial" w:cs="Times New Roman"/>
          <w:b/>
          <w:spacing w:val="-6"/>
          <w:sz w:val="15"/>
          <w:szCs w:val="20"/>
          <w:lang w:eastAsia="de-DE"/>
        </w:rPr>
        <w:t xml:space="preserve"> </w:t>
      </w:r>
    </w:p>
    <w:p w14:paraId="495783C2" w14:textId="77777777" w:rsidR="001412D5" w:rsidRDefault="001412D5" w:rsidP="00285C9B">
      <w:pPr>
        <w:tabs>
          <w:tab w:val="left" w:pos="993"/>
          <w:tab w:val="left" w:pos="8080"/>
          <w:tab w:val="right" w:pos="8505"/>
        </w:tabs>
        <w:ind w:left="360"/>
        <w:contextualSpacing/>
        <w:jc w:val="both"/>
        <w:rPr>
          <w:rFonts w:ascii="Arial" w:eastAsia="Times New Roman" w:hAnsi="Arial" w:cs="Times New Roman"/>
          <w:spacing w:val="-6"/>
          <w:sz w:val="15"/>
          <w:szCs w:val="20"/>
          <w:lang w:eastAsia="de-DE"/>
        </w:rPr>
      </w:pPr>
    </w:p>
    <w:p w14:paraId="3D667E85" w14:textId="77777777" w:rsidR="00285C9B" w:rsidRPr="00285C9B" w:rsidRDefault="00285C9B" w:rsidP="00285C9B">
      <w:pPr>
        <w:tabs>
          <w:tab w:val="left" w:pos="993"/>
          <w:tab w:val="left" w:pos="8080"/>
          <w:tab w:val="right" w:pos="8505"/>
        </w:tabs>
        <w:ind w:left="360"/>
        <w:contextualSpacing/>
        <w:jc w:val="both"/>
        <w:rPr>
          <w:rFonts w:ascii="Arial" w:eastAsia="Times New Roman" w:hAnsi="Arial" w:cs="Times New Roman"/>
          <w:spacing w:val="-6"/>
          <w:sz w:val="15"/>
          <w:szCs w:val="20"/>
          <w:lang w:eastAsia="de-DE"/>
        </w:rPr>
      </w:pPr>
      <w:r w:rsidRPr="00285C9B">
        <w:rPr>
          <w:rFonts w:ascii="Arial" w:eastAsia="Times New Roman" w:hAnsi="Arial" w:cs="Times New Roman"/>
          <w:spacing w:val="-6"/>
          <w:sz w:val="15"/>
          <w:szCs w:val="20"/>
          <w:lang w:eastAsia="de-DE"/>
        </w:rPr>
        <w:t>Versicherungsschutz besteht für Ihre nichtselbstständigen Tätigkeiten.</w:t>
      </w:r>
    </w:p>
    <w:p w14:paraId="20109460" w14:textId="77777777" w:rsidR="00285C9B" w:rsidRPr="00285C9B" w:rsidRDefault="00285C9B" w:rsidP="00285C9B">
      <w:pPr>
        <w:tabs>
          <w:tab w:val="left" w:pos="993"/>
          <w:tab w:val="left" w:pos="8080"/>
          <w:tab w:val="right" w:pos="8505"/>
        </w:tabs>
        <w:ind w:left="360"/>
        <w:contextualSpacing/>
        <w:jc w:val="both"/>
        <w:rPr>
          <w:rFonts w:ascii="Arial" w:eastAsia="Times New Roman" w:hAnsi="Arial" w:cs="Times New Roman"/>
          <w:spacing w:val="-6"/>
          <w:sz w:val="15"/>
          <w:szCs w:val="20"/>
          <w:lang w:eastAsia="de-DE"/>
        </w:rPr>
      </w:pPr>
    </w:p>
    <w:p w14:paraId="3718FB78" w14:textId="77777777" w:rsidR="00285C9B" w:rsidRDefault="00285C9B" w:rsidP="00285C9B">
      <w:pPr>
        <w:tabs>
          <w:tab w:val="left" w:pos="993"/>
          <w:tab w:val="left" w:pos="8080"/>
          <w:tab w:val="right" w:pos="8505"/>
        </w:tabs>
        <w:ind w:left="360"/>
        <w:contextualSpacing/>
        <w:jc w:val="both"/>
        <w:rPr>
          <w:rFonts w:ascii="Arial" w:eastAsia="Times New Roman" w:hAnsi="Arial" w:cs="Times New Roman"/>
          <w:spacing w:val="-6"/>
          <w:sz w:val="15"/>
          <w:szCs w:val="20"/>
          <w:lang w:eastAsia="de-DE"/>
        </w:rPr>
      </w:pPr>
      <w:r w:rsidRPr="00285C9B">
        <w:rPr>
          <w:rFonts w:ascii="Arial" w:eastAsia="Times New Roman" w:hAnsi="Arial" w:cs="Times New Roman"/>
          <w:spacing w:val="-6"/>
          <w:sz w:val="15"/>
          <w:szCs w:val="20"/>
          <w:lang w:eastAsia="de-DE"/>
        </w:rPr>
        <w:t xml:space="preserve">Er besteht auch für Ihre selbstständigen Tätigkeiten. Hierzu gehören insbesondere gewerbliche und freiberufliche Tätigkeiten. Für den Rechtsschutz für Ihre selbstständigen Tätigkeiten gilt aber: Sie dürfen keine Mitarbeiter beschäftigen. Ihr Gesamtumsatz darf </w:t>
      </w:r>
      <w:r w:rsidR="00EB415B">
        <w:rPr>
          <w:rFonts w:ascii="Arial" w:eastAsia="Times New Roman" w:hAnsi="Arial" w:cs="Times New Roman"/>
          <w:spacing w:val="-6"/>
          <w:sz w:val="15"/>
          <w:szCs w:val="20"/>
          <w:lang w:eastAsia="de-DE"/>
        </w:rPr>
        <w:t>22</w:t>
      </w:r>
      <w:r w:rsidRPr="00285C9B">
        <w:rPr>
          <w:rFonts w:ascii="Arial" w:eastAsia="Times New Roman" w:hAnsi="Arial" w:cs="Times New Roman"/>
          <w:spacing w:val="-6"/>
          <w:sz w:val="15"/>
          <w:szCs w:val="20"/>
          <w:lang w:eastAsia="de-DE"/>
        </w:rPr>
        <w:t>.</w:t>
      </w:r>
      <w:r w:rsidR="00EB415B">
        <w:rPr>
          <w:rFonts w:ascii="Arial" w:eastAsia="Times New Roman" w:hAnsi="Arial" w:cs="Times New Roman"/>
          <w:spacing w:val="-6"/>
          <w:sz w:val="15"/>
          <w:szCs w:val="20"/>
          <w:lang w:eastAsia="de-DE"/>
        </w:rPr>
        <w:t>0</w:t>
      </w:r>
      <w:r w:rsidRPr="00285C9B">
        <w:rPr>
          <w:rFonts w:ascii="Arial" w:eastAsia="Times New Roman" w:hAnsi="Arial" w:cs="Times New Roman"/>
          <w:spacing w:val="-6"/>
          <w:sz w:val="15"/>
          <w:szCs w:val="20"/>
          <w:lang w:eastAsia="de-DE"/>
        </w:rPr>
        <w:t xml:space="preserve">00 Euro nicht übersteigen. </w:t>
      </w:r>
      <w:r w:rsidRPr="00285C9B">
        <w:rPr>
          <w:rFonts w:ascii="Arial" w:eastAsia="Times New Roman" w:hAnsi="Arial" w:cs="Arial"/>
          <w:spacing w:val="-6"/>
          <w:sz w:val="15"/>
          <w:szCs w:val="15"/>
          <w:lang w:eastAsia="de-DE"/>
        </w:rPr>
        <w:t xml:space="preserve">Dieser Gesamtumsatz bestimmt sich jeweils nach dem vorangegangenen Kalenderjahr. Zudem gilt: Ihr Versicherungsschutz entfällt, sobald Sie im laufenden Kalenderjahr mehr als </w:t>
      </w:r>
      <w:r w:rsidR="00EB415B">
        <w:rPr>
          <w:rFonts w:ascii="Arial" w:eastAsia="Times New Roman" w:hAnsi="Arial" w:cs="Arial"/>
          <w:spacing w:val="-6"/>
          <w:sz w:val="15"/>
          <w:szCs w:val="15"/>
          <w:lang w:eastAsia="de-DE"/>
        </w:rPr>
        <w:t>22</w:t>
      </w:r>
      <w:r w:rsidRPr="00285C9B">
        <w:rPr>
          <w:rFonts w:ascii="Arial" w:eastAsia="Times New Roman" w:hAnsi="Arial" w:cs="Arial"/>
          <w:spacing w:val="-6"/>
          <w:sz w:val="15"/>
          <w:szCs w:val="15"/>
          <w:lang w:eastAsia="de-DE"/>
        </w:rPr>
        <w:t>.</w:t>
      </w:r>
      <w:r w:rsidR="00EB415B">
        <w:rPr>
          <w:rFonts w:ascii="Arial" w:eastAsia="Times New Roman" w:hAnsi="Arial" w:cs="Arial"/>
          <w:spacing w:val="-6"/>
          <w:sz w:val="15"/>
          <w:szCs w:val="15"/>
          <w:lang w:eastAsia="de-DE"/>
        </w:rPr>
        <w:t>0</w:t>
      </w:r>
      <w:r w:rsidRPr="00285C9B">
        <w:rPr>
          <w:rFonts w:ascii="Arial" w:eastAsia="Times New Roman" w:hAnsi="Arial" w:cs="Arial"/>
          <w:spacing w:val="-6"/>
          <w:sz w:val="15"/>
          <w:szCs w:val="15"/>
          <w:lang w:eastAsia="de-DE"/>
        </w:rPr>
        <w:t>00 Euro Gesamtumsatz erzielen.</w:t>
      </w:r>
      <w:r w:rsidRPr="00285C9B">
        <w:rPr>
          <w:rFonts w:ascii="Arial" w:eastAsia="Times New Roman" w:hAnsi="Arial" w:cs="Times New Roman"/>
          <w:spacing w:val="-6"/>
          <w:sz w:val="15"/>
          <w:szCs w:val="20"/>
          <w:lang w:eastAsia="de-DE"/>
        </w:rPr>
        <w:t xml:space="preserve"> Hierzu zählen alle Erlöse, die Sie und Ihr ggf. mitversicherter Lebenspartner einzeln oder gemeinsam aus diesen selbstständigen Tätigkeiten erzielen. Es gilt aber stets: Rechtsschutz im Vertrags- und Sachenrecht besteht nicht.</w:t>
      </w:r>
    </w:p>
    <w:p w14:paraId="54740734" w14:textId="77777777" w:rsidR="001412D5" w:rsidRDefault="001412D5" w:rsidP="00285C9B">
      <w:pPr>
        <w:tabs>
          <w:tab w:val="left" w:pos="993"/>
          <w:tab w:val="left" w:pos="8080"/>
          <w:tab w:val="right" w:pos="8505"/>
        </w:tabs>
        <w:ind w:left="360"/>
        <w:contextualSpacing/>
        <w:jc w:val="both"/>
        <w:rPr>
          <w:rFonts w:ascii="Arial" w:eastAsia="Times New Roman" w:hAnsi="Arial" w:cs="Times New Roman"/>
          <w:spacing w:val="-6"/>
          <w:sz w:val="15"/>
          <w:szCs w:val="20"/>
          <w:lang w:eastAsia="de-DE"/>
        </w:rPr>
      </w:pPr>
    </w:p>
    <w:p w14:paraId="02454337" w14:textId="77777777" w:rsidR="00F10DA8" w:rsidRPr="00504E9A" w:rsidRDefault="00F10DA8" w:rsidP="00F10DA8">
      <w:pPr>
        <w:tabs>
          <w:tab w:val="left" w:pos="993"/>
          <w:tab w:val="left" w:pos="8080"/>
          <w:tab w:val="right" w:pos="8505"/>
        </w:tabs>
        <w:ind w:left="360"/>
        <w:jc w:val="both"/>
        <w:rPr>
          <w:rFonts w:ascii="Arial" w:eastAsia="Times New Roman" w:hAnsi="Arial" w:cs="Times New Roman"/>
          <w:spacing w:val="-6"/>
          <w:sz w:val="15"/>
          <w:szCs w:val="20"/>
          <w:lang w:eastAsia="de-DE"/>
        </w:rPr>
      </w:pPr>
      <w:r w:rsidRPr="00504E9A">
        <w:rPr>
          <w:rFonts w:ascii="Arial" w:eastAsia="Times New Roman" w:hAnsi="Arial" w:cs="Times New Roman"/>
          <w:spacing w:val="-6"/>
          <w:sz w:val="15"/>
          <w:szCs w:val="20"/>
          <w:lang w:eastAsia="de-DE"/>
        </w:rPr>
        <w:t>Versicherungsschutz besteht für Sie in Ihrem beruflichen Bereich auch im Zusammenhang mit der Nutzung elektronischer Daten/Medien (z. B. im Internet, in einem Intranet, in digitalen Kurznachrichten- oder Messengerdiensten).</w:t>
      </w:r>
    </w:p>
    <w:p w14:paraId="363048FB" w14:textId="77777777" w:rsidR="00F10DA8" w:rsidRDefault="00F10DA8" w:rsidP="00285C9B">
      <w:pPr>
        <w:tabs>
          <w:tab w:val="left" w:pos="993"/>
          <w:tab w:val="left" w:pos="8080"/>
          <w:tab w:val="right" w:pos="8505"/>
        </w:tabs>
        <w:ind w:left="360"/>
        <w:contextualSpacing/>
        <w:jc w:val="both"/>
        <w:rPr>
          <w:rFonts w:ascii="Arial" w:eastAsia="Times New Roman" w:hAnsi="Arial" w:cs="Times New Roman"/>
          <w:spacing w:val="-6"/>
          <w:sz w:val="15"/>
          <w:szCs w:val="20"/>
          <w:lang w:eastAsia="de-DE"/>
        </w:rPr>
      </w:pPr>
    </w:p>
    <w:p w14:paraId="756CA145" w14:textId="77777777" w:rsidR="00BD1697" w:rsidRPr="00285C9B" w:rsidRDefault="00BD1697" w:rsidP="00BD1697">
      <w:pPr>
        <w:tabs>
          <w:tab w:val="num" w:pos="504"/>
          <w:tab w:val="left" w:pos="8080"/>
          <w:tab w:val="right" w:pos="8505"/>
        </w:tabs>
        <w:jc w:val="both"/>
        <w:rPr>
          <w:rFonts w:ascii="Arial" w:eastAsia="Times New Roman" w:hAnsi="Arial" w:cs="Times New Roman"/>
          <w:spacing w:val="-6"/>
          <w:sz w:val="15"/>
          <w:szCs w:val="20"/>
          <w:lang w:eastAsia="de-DE"/>
        </w:rPr>
      </w:pPr>
    </w:p>
    <w:p w14:paraId="6373CDF9" w14:textId="77777777" w:rsidR="00285C9B" w:rsidRPr="00285C9B" w:rsidRDefault="000B07E1" w:rsidP="00942C27">
      <w:pPr>
        <w:numPr>
          <w:ilvl w:val="1"/>
          <w:numId w:val="49"/>
        </w:numPr>
        <w:tabs>
          <w:tab w:val="left" w:pos="993"/>
          <w:tab w:val="left" w:pos="8080"/>
          <w:tab w:val="right" w:pos="8505"/>
        </w:tabs>
        <w:contextualSpacing/>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Ihr Versicherungsschutz umfasst folgende</w:t>
      </w:r>
      <w:r w:rsidR="00285C9B" w:rsidRPr="00285C9B">
        <w:rPr>
          <w:rFonts w:ascii="Arial" w:eastAsia="Times New Roman" w:hAnsi="Arial" w:cs="Times New Roman"/>
          <w:spacing w:val="-6"/>
          <w:sz w:val="15"/>
          <w:szCs w:val="20"/>
          <w:lang w:eastAsia="de-DE"/>
        </w:rPr>
        <w:t xml:space="preserve"> Leistungsarten</w:t>
      </w:r>
      <w:r>
        <w:rPr>
          <w:rFonts w:ascii="Arial" w:eastAsia="Times New Roman" w:hAnsi="Arial" w:cs="Times New Roman"/>
          <w:spacing w:val="-6"/>
          <w:sz w:val="15"/>
          <w:szCs w:val="20"/>
          <w:lang w:eastAsia="de-DE"/>
        </w:rPr>
        <w:t xml:space="preserve"> gemäß Abschnitt A Ziffer 2 </w:t>
      </w:r>
    </w:p>
    <w:p w14:paraId="6CB1B7AD" w14:textId="77777777" w:rsidR="00285C9B" w:rsidRPr="00285C9B" w:rsidRDefault="00285C9B" w:rsidP="00285C9B">
      <w:pPr>
        <w:tabs>
          <w:tab w:val="left" w:pos="8080"/>
          <w:tab w:val="right" w:pos="8505"/>
        </w:tabs>
        <w:ind w:left="504"/>
        <w:jc w:val="both"/>
        <w:rPr>
          <w:rFonts w:ascii="Arial" w:eastAsia="Times New Roman" w:hAnsi="Arial" w:cs="Times New Roman"/>
          <w:spacing w:val="-6"/>
          <w:sz w:val="15"/>
          <w:szCs w:val="20"/>
          <w:lang w:eastAsia="de-DE"/>
        </w:rPr>
      </w:pPr>
    </w:p>
    <w:p w14:paraId="78E0491A" w14:textId="77777777" w:rsidR="00285C9B" w:rsidRPr="00285C9B" w:rsidRDefault="00285C9B" w:rsidP="00285C9B">
      <w:pPr>
        <w:tabs>
          <w:tab w:val="left" w:pos="8080"/>
          <w:tab w:val="right" w:pos="8505"/>
        </w:tabs>
        <w:ind w:left="504"/>
        <w:jc w:val="both"/>
        <w:rPr>
          <w:rFonts w:ascii="Arial" w:eastAsia="Times New Roman" w:hAnsi="Arial" w:cs="Times New Roman"/>
          <w:spacing w:val="-6"/>
          <w:sz w:val="15"/>
          <w:szCs w:val="20"/>
          <w:lang w:eastAsia="de-DE"/>
        </w:rPr>
      </w:pPr>
      <w:r w:rsidRPr="00285C9B">
        <w:rPr>
          <w:rFonts w:ascii="Arial" w:eastAsia="Times New Roman" w:hAnsi="Arial" w:cs="Times New Roman"/>
          <w:spacing w:val="-6"/>
          <w:sz w:val="15"/>
          <w:szCs w:val="20"/>
          <w:lang w:eastAsia="de-DE"/>
        </w:rPr>
        <w:t>Schadensersatz-Rechtsschutz,</w:t>
      </w:r>
    </w:p>
    <w:p w14:paraId="4F6161F5" w14:textId="77777777" w:rsidR="00285C9B" w:rsidRPr="00285C9B" w:rsidRDefault="00285C9B" w:rsidP="00285C9B">
      <w:pPr>
        <w:tabs>
          <w:tab w:val="left" w:pos="8080"/>
          <w:tab w:val="right" w:pos="8505"/>
        </w:tabs>
        <w:ind w:left="504"/>
        <w:jc w:val="both"/>
        <w:rPr>
          <w:rFonts w:ascii="Arial" w:eastAsia="Times New Roman" w:hAnsi="Arial" w:cs="Times New Roman"/>
          <w:spacing w:val="-6"/>
          <w:sz w:val="15"/>
          <w:szCs w:val="20"/>
          <w:lang w:eastAsia="de-DE"/>
        </w:rPr>
      </w:pPr>
      <w:r w:rsidRPr="00285C9B">
        <w:rPr>
          <w:rFonts w:ascii="Arial" w:eastAsia="Times New Roman" w:hAnsi="Arial" w:cs="Times New Roman"/>
          <w:spacing w:val="-6"/>
          <w:sz w:val="15"/>
          <w:szCs w:val="20"/>
          <w:lang w:eastAsia="de-DE"/>
        </w:rPr>
        <w:t>Arbeits-Rechtsschutz,</w:t>
      </w:r>
    </w:p>
    <w:p w14:paraId="65F7C30D" w14:textId="77777777" w:rsidR="00285C9B" w:rsidRPr="00285C9B" w:rsidRDefault="00285C9B" w:rsidP="00285C9B">
      <w:pPr>
        <w:tabs>
          <w:tab w:val="left" w:pos="8080"/>
          <w:tab w:val="right" w:pos="8505"/>
        </w:tabs>
        <w:ind w:left="504"/>
        <w:jc w:val="both"/>
        <w:rPr>
          <w:rFonts w:ascii="Arial" w:eastAsia="Times New Roman" w:hAnsi="Arial" w:cs="Times New Roman"/>
          <w:spacing w:val="-6"/>
          <w:sz w:val="15"/>
          <w:szCs w:val="20"/>
          <w:lang w:eastAsia="de-DE"/>
        </w:rPr>
      </w:pPr>
      <w:r w:rsidRPr="00285C9B">
        <w:rPr>
          <w:rFonts w:ascii="Arial" w:eastAsia="Times New Roman" w:hAnsi="Arial" w:cs="Times New Roman"/>
          <w:spacing w:val="-6"/>
          <w:sz w:val="15"/>
          <w:szCs w:val="20"/>
          <w:lang w:eastAsia="de-DE"/>
        </w:rPr>
        <w:t>Rechtsschutz im Vertrags- und Sachenrecht,</w:t>
      </w:r>
    </w:p>
    <w:p w14:paraId="6D02BBC3" w14:textId="77777777" w:rsidR="00285C9B" w:rsidRPr="00285C9B" w:rsidRDefault="00285C9B" w:rsidP="00285C9B">
      <w:pPr>
        <w:tabs>
          <w:tab w:val="left" w:pos="8080"/>
          <w:tab w:val="right" w:pos="8505"/>
        </w:tabs>
        <w:ind w:left="504"/>
        <w:jc w:val="both"/>
        <w:rPr>
          <w:rFonts w:ascii="Arial" w:eastAsia="Times New Roman" w:hAnsi="Arial" w:cs="Times New Roman"/>
          <w:spacing w:val="-6"/>
          <w:sz w:val="15"/>
          <w:szCs w:val="20"/>
          <w:lang w:eastAsia="de-DE"/>
        </w:rPr>
      </w:pPr>
      <w:r w:rsidRPr="00285C9B">
        <w:rPr>
          <w:rFonts w:ascii="Arial" w:eastAsia="Times New Roman" w:hAnsi="Arial" w:cs="Times New Roman"/>
          <w:spacing w:val="-6"/>
          <w:sz w:val="15"/>
          <w:szCs w:val="20"/>
          <w:lang w:eastAsia="de-DE"/>
        </w:rPr>
        <w:t>Steuer-Rechtsschutz vor deutschen Gerichten,</w:t>
      </w:r>
    </w:p>
    <w:p w14:paraId="1CEA1337" w14:textId="77777777" w:rsidR="00285C9B" w:rsidRPr="00285C9B" w:rsidRDefault="00285C9B" w:rsidP="00285C9B">
      <w:pPr>
        <w:tabs>
          <w:tab w:val="left" w:pos="8080"/>
          <w:tab w:val="right" w:pos="8505"/>
        </w:tabs>
        <w:ind w:left="504"/>
        <w:jc w:val="both"/>
        <w:rPr>
          <w:rFonts w:ascii="Arial" w:eastAsia="Times New Roman" w:hAnsi="Arial" w:cs="Times New Roman"/>
          <w:spacing w:val="-6"/>
          <w:sz w:val="15"/>
          <w:szCs w:val="20"/>
          <w:lang w:eastAsia="de-DE"/>
        </w:rPr>
      </w:pPr>
      <w:r w:rsidRPr="00285C9B">
        <w:rPr>
          <w:rFonts w:ascii="Arial" w:eastAsia="Times New Roman" w:hAnsi="Arial" w:cs="Times New Roman"/>
          <w:spacing w:val="-6"/>
          <w:sz w:val="15"/>
          <w:szCs w:val="20"/>
          <w:lang w:eastAsia="de-DE"/>
        </w:rPr>
        <w:t>Sozial-Rechtsschutz vor deutschen Gerichten,</w:t>
      </w:r>
    </w:p>
    <w:p w14:paraId="5AEFE3B2" w14:textId="77777777" w:rsidR="00285C9B" w:rsidRPr="00285C9B" w:rsidRDefault="00285C9B" w:rsidP="00285C9B">
      <w:pPr>
        <w:tabs>
          <w:tab w:val="left" w:pos="8080"/>
          <w:tab w:val="right" w:pos="8505"/>
        </w:tabs>
        <w:ind w:left="504"/>
        <w:jc w:val="both"/>
        <w:rPr>
          <w:rFonts w:ascii="Arial" w:eastAsia="Times New Roman" w:hAnsi="Arial" w:cs="Times New Roman"/>
          <w:spacing w:val="-6"/>
          <w:sz w:val="15"/>
          <w:szCs w:val="20"/>
          <w:lang w:eastAsia="de-DE"/>
        </w:rPr>
      </w:pPr>
      <w:r w:rsidRPr="00285C9B">
        <w:rPr>
          <w:rFonts w:ascii="Arial" w:eastAsia="Times New Roman" w:hAnsi="Arial" w:cs="Times New Roman"/>
          <w:spacing w:val="-6"/>
          <w:sz w:val="15"/>
          <w:szCs w:val="20"/>
          <w:lang w:eastAsia="de-DE"/>
        </w:rPr>
        <w:t>Verwaltungs-Rechtsschutz vor deutschen Gerichten,</w:t>
      </w:r>
    </w:p>
    <w:p w14:paraId="3FFEFEC7" w14:textId="77777777" w:rsidR="00285C9B" w:rsidRPr="00285C9B" w:rsidRDefault="00285C9B" w:rsidP="00285C9B">
      <w:pPr>
        <w:tabs>
          <w:tab w:val="left" w:pos="8080"/>
          <w:tab w:val="right" w:pos="8505"/>
        </w:tabs>
        <w:ind w:left="504"/>
        <w:jc w:val="both"/>
        <w:rPr>
          <w:rFonts w:ascii="Arial" w:eastAsia="Times New Roman" w:hAnsi="Arial" w:cs="Times New Roman"/>
          <w:spacing w:val="-6"/>
          <w:sz w:val="15"/>
          <w:szCs w:val="20"/>
          <w:lang w:eastAsia="de-DE"/>
        </w:rPr>
      </w:pPr>
      <w:r w:rsidRPr="00285C9B">
        <w:rPr>
          <w:rFonts w:ascii="Arial" w:eastAsia="Times New Roman" w:hAnsi="Arial" w:cs="Times New Roman"/>
          <w:spacing w:val="-6"/>
          <w:sz w:val="15"/>
          <w:szCs w:val="20"/>
          <w:lang w:eastAsia="de-DE"/>
        </w:rPr>
        <w:t>Disziplinar- und Standes-Rechtsschutz,</w:t>
      </w:r>
    </w:p>
    <w:p w14:paraId="3480ED56" w14:textId="77777777" w:rsidR="00285C9B" w:rsidRPr="00285C9B" w:rsidRDefault="00285C9B" w:rsidP="00285C9B">
      <w:pPr>
        <w:tabs>
          <w:tab w:val="left" w:pos="8080"/>
          <w:tab w:val="right" w:pos="8505"/>
        </w:tabs>
        <w:ind w:left="504"/>
        <w:jc w:val="both"/>
        <w:rPr>
          <w:rFonts w:ascii="Arial" w:eastAsia="Times New Roman" w:hAnsi="Arial" w:cs="Times New Roman"/>
          <w:spacing w:val="-6"/>
          <w:sz w:val="15"/>
          <w:szCs w:val="20"/>
          <w:lang w:eastAsia="de-DE"/>
        </w:rPr>
      </w:pPr>
      <w:r w:rsidRPr="00285C9B">
        <w:rPr>
          <w:rFonts w:ascii="Arial" w:eastAsia="Times New Roman" w:hAnsi="Arial" w:cs="Times New Roman"/>
          <w:spacing w:val="-6"/>
          <w:sz w:val="15"/>
          <w:szCs w:val="20"/>
          <w:lang w:eastAsia="de-DE"/>
        </w:rPr>
        <w:t>Straf-Rechtsschutz,</w:t>
      </w:r>
    </w:p>
    <w:p w14:paraId="511DDC4D" w14:textId="77777777" w:rsidR="00285C9B" w:rsidRPr="00285C9B" w:rsidRDefault="00285C9B" w:rsidP="00285C9B">
      <w:pPr>
        <w:tabs>
          <w:tab w:val="left" w:pos="8080"/>
          <w:tab w:val="right" w:pos="8505"/>
        </w:tabs>
        <w:ind w:left="504"/>
        <w:jc w:val="both"/>
        <w:rPr>
          <w:rFonts w:ascii="Arial" w:eastAsia="Times New Roman" w:hAnsi="Arial" w:cs="Times New Roman"/>
          <w:spacing w:val="-6"/>
          <w:sz w:val="15"/>
          <w:szCs w:val="20"/>
          <w:lang w:eastAsia="de-DE"/>
        </w:rPr>
      </w:pPr>
      <w:r w:rsidRPr="00285C9B">
        <w:rPr>
          <w:rFonts w:ascii="Arial" w:eastAsia="Times New Roman" w:hAnsi="Arial" w:cs="Times New Roman"/>
          <w:spacing w:val="-6"/>
          <w:sz w:val="15"/>
          <w:szCs w:val="20"/>
          <w:lang w:eastAsia="de-DE"/>
        </w:rPr>
        <w:t>Ordnungswidrigkeiten-Rechtsschutz,</w:t>
      </w:r>
    </w:p>
    <w:p w14:paraId="01994A92" w14:textId="77777777" w:rsidR="00285C9B" w:rsidRPr="00285C9B" w:rsidRDefault="00285C9B" w:rsidP="00285C9B">
      <w:pPr>
        <w:tabs>
          <w:tab w:val="left" w:pos="8080"/>
          <w:tab w:val="right" w:pos="8505"/>
        </w:tabs>
        <w:ind w:left="504"/>
        <w:jc w:val="both"/>
        <w:rPr>
          <w:rFonts w:ascii="Arial" w:eastAsia="Times New Roman" w:hAnsi="Arial" w:cs="Times New Roman"/>
          <w:spacing w:val="-6"/>
          <w:sz w:val="15"/>
          <w:szCs w:val="20"/>
          <w:lang w:eastAsia="de-DE"/>
        </w:rPr>
      </w:pPr>
      <w:r w:rsidRPr="00285C9B">
        <w:rPr>
          <w:rFonts w:ascii="Arial" w:eastAsia="Times New Roman" w:hAnsi="Arial" w:cs="Times New Roman"/>
          <w:spacing w:val="-6"/>
          <w:sz w:val="15"/>
          <w:szCs w:val="20"/>
          <w:lang w:eastAsia="de-DE"/>
        </w:rPr>
        <w:t>Rechtsschutz für Opfer von Gewaltstraftaten,</w:t>
      </w:r>
    </w:p>
    <w:p w14:paraId="70CE7949" w14:textId="77777777" w:rsidR="00285C9B" w:rsidRPr="00285C9B" w:rsidRDefault="00285C9B" w:rsidP="00285C9B">
      <w:pPr>
        <w:tabs>
          <w:tab w:val="left" w:pos="8080"/>
          <w:tab w:val="right" w:pos="8505"/>
        </w:tabs>
        <w:ind w:left="504"/>
        <w:jc w:val="both"/>
        <w:rPr>
          <w:rFonts w:ascii="Arial" w:eastAsia="Times New Roman" w:hAnsi="Arial" w:cs="Times New Roman"/>
          <w:spacing w:val="-6"/>
          <w:sz w:val="15"/>
          <w:szCs w:val="20"/>
          <w:lang w:eastAsia="de-DE"/>
        </w:rPr>
      </w:pPr>
      <w:r w:rsidRPr="00285C9B">
        <w:rPr>
          <w:rFonts w:ascii="Arial" w:eastAsia="Times New Roman" w:hAnsi="Arial" w:cs="Times New Roman"/>
          <w:spacing w:val="-6"/>
          <w:sz w:val="15"/>
          <w:szCs w:val="20"/>
          <w:lang w:eastAsia="de-DE"/>
        </w:rPr>
        <w:t>Erweiterte Telefonberatung,</w:t>
      </w:r>
    </w:p>
    <w:p w14:paraId="3C0FD2D7" w14:textId="77777777" w:rsidR="00285C9B" w:rsidRPr="00285C9B" w:rsidRDefault="00285C9B" w:rsidP="00285C9B">
      <w:pPr>
        <w:tabs>
          <w:tab w:val="left" w:pos="8080"/>
          <w:tab w:val="right" w:pos="8505"/>
        </w:tabs>
        <w:ind w:left="504"/>
        <w:jc w:val="both"/>
        <w:rPr>
          <w:rFonts w:ascii="Arial" w:eastAsia="Times New Roman" w:hAnsi="Arial" w:cs="Times New Roman"/>
          <w:spacing w:val="-6"/>
          <w:sz w:val="15"/>
          <w:szCs w:val="20"/>
          <w:lang w:eastAsia="de-DE"/>
        </w:rPr>
      </w:pPr>
      <w:r w:rsidRPr="00285C9B">
        <w:rPr>
          <w:rFonts w:ascii="Arial" w:eastAsia="Times New Roman" w:hAnsi="Arial" w:cs="Times New Roman"/>
          <w:spacing w:val="-6"/>
          <w:sz w:val="15"/>
          <w:szCs w:val="20"/>
          <w:lang w:eastAsia="de-DE"/>
        </w:rPr>
        <w:t>Mediations-Rechtsschutz.</w:t>
      </w:r>
    </w:p>
    <w:p w14:paraId="46186815" w14:textId="77777777" w:rsidR="00285C9B" w:rsidRPr="00285C9B" w:rsidRDefault="00285C9B" w:rsidP="00285C9B">
      <w:pPr>
        <w:tabs>
          <w:tab w:val="left" w:pos="8080"/>
          <w:tab w:val="right" w:pos="8505"/>
        </w:tabs>
        <w:ind w:left="504"/>
        <w:jc w:val="both"/>
        <w:rPr>
          <w:rFonts w:ascii="Arial" w:eastAsia="Times New Roman" w:hAnsi="Arial" w:cs="Times New Roman"/>
          <w:spacing w:val="-6"/>
          <w:sz w:val="15"/>
          <w:szCs w:val="20"/>
          <w:lang w:eastAsia="de-DE"/>
        </w:rPr>
      </w:pPr>
    </w:p>
    <w:p w14:paraId="315DCFA3" w14:textId="77777777" w:rsidR="00285C9B" w:rsidRPr="00285C9B" w:rsidRDefault="00285C9B" w:rsidP="00DD341D">
      <w:pPr>
        <w:numPr>
          <w:ilvl w:val="1"/>
          <w:numId w:val="49"/>
        </w:numPr>
        <w:tabs>
          <w:tab w:val="left" w:pos="993"/>
          <w:tab w:val="left" w:pos="8080"/>
          <w:tab w:val="right" w:pos="8505"/>
        </w:tabs>
        <w:contextualSpacing/>
        <w:jc w:val="both"/>
        <w:rPr>
          <w:rFonts w:ascii="Arial" w:eastAsia="Times New Roman" w:hAnsi="Arial" w:cs="Times New Roman"/>
          <w:spacing w:val="-6"/>
          <w:sz w:val="15"/>
          <w:szCs w:val="20"/>
          <w:lang w:eastAsia="de-DE"/>
        </w:rPr>
      </w:pPr>
      <w:r w:rsidRPr="00285C9B">
        <w:rPr>
          <w:rFonts w:ascii="Arial" w:eastAsia="Times New Roman" w:hAnsi="Arial" w:cs="Times New Roman"/>
          <w:spacing w:val="-6"/>
          <w:sz w:val="15"/>
          <w:szCs w:val="20"/>
          <w:lang w:eastAsia="de-DE"/>
        </w:rPr>
        <w:t>Cyber-Angriff / Mobbing</w:t>
      </w:r>
    </w:p>
    <w:p w14:paraId="76F36A2B" w14:textId="77777777" w:rsidR="00285C9B" w:rsidRPr="00285C9B" w:rsidRDefault="00285C9B" w:rsidP="00285C9B">
      <w:pPr>
        <w:tabs>
          <w:tab w:val="left" w:pos="993"/>
          <w:tab w:val="left" w:pos="8080"/>
          <w:tab w:val="right" w:pos="8505"/>
        </w:tabs>
        <w:ind w:left="432"/>
        <w:contextualSpacing/>
        <w:jc w:val="both"/>
        <w:rPr>
          <w:rFonts w:ascii="Arial" w:eastAsia="Times New Roman" w:hAnsi="Arial" w:cs="Times New Roman"/>
          <w:spacing w:val="-6"/>
          <w:sz w:val="15"/>
          <w:szCs w:val="20"/>
          <w:lang w:eastAsia="de-DE"/>
        </w:rPr>
      </w:pPr>
    </w:p>
    <w:p w14:paraId="733CD82C" w14:textId="77777777" w:rsidR="00285C9B" w:rsidRPr="00285C9B" w:rsidRDefault="00285C9B" w:rsidP="00285C9B">
      <w:pPr>
        <w:tabs>
          <w:tab w:val="left" w:pos="993"/>
          <w:tab w:val="left" w:pos="8080"/>
          <w:tab w:val="right" w:pos="8505"/>
        </w:tabs>
        <w:ind w:left="432"/>
        <w:contextualSpacing/>
        <w:jc w:val="both"/>
        <w:rPr>
          <w:rFonts w:ascii="Arial" w:eastAsia="Times New Roman" w:hAnsi="Arial" w:cs="Times New Roman"/>
          <w:spacing w:val="-6"/>
          <w:sz w:val="15"/>
          <w:szCs w:val="20"/>
          <w:lang w:eastAsia="de-DE"/>
        </w:rPr>
      </w:pPr>
      <w:r w:rsidRPr="00285C9B">
        <w:rPr>
          <w:rFonts w:ascii="Arial" w:eastAsia="Times New Roman" w:hAnsi="Arial" w:cs="Times New Roman"/>
          <w:spacing w:val="-6"/>
          <w:sz w:val="15"/>
          <w:szCs w:val="20"/>
          <w:lang w:eastAsia="de-DE"/>
        </w:rPr>
        <w:t>Als Betroffener einer Cyber-Attacke oder</w:t>
      </w:r>
      <w:r w:rsidR="0038367F">
        <w:rPr>
          <w:rFonts w:ascii="Arial" w:eastAsia="Times New Roman" w:hAnsi="Arial" w:cs="Times New Roman"/>
          <w:spacing w:val="-6"/>
          <w:sz w:val="15"/>
          <w:szCs w:val="20"/>
          <w:lang w:eastAsia="de-DE"/>
        </w:rPr>
        <w:t xml:space="preserve"> von</w:t>
      </w:r>
      <w:r w:rsidRPr="00285C9B">
        <w:rPr>
          <w:rFonts w:ascii="Arial" w:eastAsia="Times New Roman" w:hAnsi="Arial" w:cs="Times New Roman"/>
          <w:spacing w:val="-6"/>
          <w:sz w:val="15"/>
          <w:szCs w:val="20"/>
          <w:lang w:eastAsia="de-DE"/>
        </w:rPr>
        <w:t xml:space="preserve"> Cyber-Mobbing sind Sie wie folgt geschützt:</w:t>
      </w:r>
    </w:p>
    <w:p w14:paraId="003E0733" w14:textId="77777777" w:rsidR="00285C9B" w:rsidRPr="00285C9B" w:rsidRDefault="00285C9B" w:rsidP="00285C9B">
      <w:pPr>
        <w:numPr>
          <w:ilvl w:val="1"/>
          <w:numId w:val="7"/>
        </w:numPr>
        <w:tabs>
          <w:tab w:val="left" w:pos="993"/>
          <w:tab w:val="left" w:pos="8080"/>
          <w:tab w:val="right" w:pos="8505"/>
        </w:tabs>
        <w:contextualSpacing/>
        <w:jc w:val="both"/>
        <w:rPr>
          <w:rFonts w:ascii="Arial" w:eastAsia="Times New Roman" w:hAnsi="Arial" w:cs="Times New Roman"/>
          <w:spacing w:val="-6"/>
          <w:sz w:val="15"/>
          <w:szCs w:val="20"/>
          <w:lang w:eastAsia="de-DE"/>
        </w:rPr>
      </w:pPr>
      <w:r w:rsidRPr="00285C9B">
        <w:rPr>
          <w:rFonts w:ascii="Arial" w:eastAsia="Times New Roman" w:hAnsi="Arial" w:cs="Times New Roman"/>
          <w:spacing w:val="-6"/>
          <w:sz w:val="15"/>
          <w:szCs w:val="20"/>
          <w:lang w:eastAsia="de-DE"/>
        </w:rPr>
        <w:lastRenderedPageBreak/>
        <w:t>durch den allgemeinen Schadensersatz-Rechtsschutz;</w:t>
      </w:r>
    </w:p>
    <w:p w14:paraId="66A6E2B4" w14:textId="77777777" w:rsidR="00285C9B" w:rsidRPr="00285C9B" w:rsidRDefault="00285C9B" w:rsidP="00285C9B">
      <w:pPr>
        <w:numPr>
          <w:ilvl w:val="1"/>
          <w:numId w:val="7"/>
        </w:numPr>
        <w:tabs>
          <w:tab w:val="left" w:pos="993"/>
          <w:tab w:val="left" w:pos="8080"/>
          <w:tab w:val="right" w:pos="8505"/>
        </w:tabs>
        <w:contextualSpacing/>
        <w:jc w:val="both"/>
        <w:rPr>
          <w:rFonts w:ascii="Arial" w:eastAsia="Times New Roman" w:hAnsi="Arial" w:cs="Times New Roman"/>
          <w:spacing w:val="-6"/>
          <w:sz w:val="15"/>
          <w:szCs w:val="20"/>
          <w:lang w:eastAsia="de-DE"/>
        </w:rPr>
      </w:pPr>
      <w:r w:rsidRPr="00285C9B">
        <w:rPr>
          <w:rFonts w:ascii="Arial" w:eastAsia="Times New Roman" w:hAnsi="Arial" w:cs="Times New Roman"/>
          <w:spacing w:val="-6"/>
          <w:sz w:val="15"/>
          <w:szCs w:val="20"/>
          <w:lang w:eastAsia="de-DE"/>
        </w:rPr>
        <w:t>durch den Vertrags-Rechtsschutz;</w:t>
      </w:r>
    </w:p>
    <w:p w14:paraId="2B53EF8E" w14:textId="77777777" w:rsidR="006C3C89" w:rsidRDefault="00285C9B" w:rsidP="00285C9B">
      <w:pPr>
        <w:numPr>
          <w:ilvl w:val="1"/>
          <w:numId w:val="7"/>
        </w:numPr>
        <w:tabs>
          <w:tab w:val="left" w:pos="993"/>
          <w:tab w:val="left" w:pos="8080"/>
          <w:tab w:val="right" w:pos="8505"/>
        </w:tabs>
        <w:contextualSpacing/>
        <w:jc w:val="both"/>
        <w:rPr>
          <w:rFonts w:ascii="Arial" w:eastAsia="Times New Roman" w:hAnsi="Arial" w:cs="Times New Roman"/>
          <w:spacing w:val="-6"/>
          <w:sz w:val="15"/>
          <w:szCs w:val="20"/>
          <w:lang w:eastAsia="de-DE"/>
        </w:rPr>
      </w:pPr>
      <w:r w:rsidRPr="00285C9B">
        <w:rPr>
          <w:rFonts w:ascii="Arial" w:eastAsia="Times New Roman" w:hAnsi="Arial" w:cs="Times New Roman"/>
          <w:spacing w:val="-6"/>
          <w:sz w:val="15"/>
          <w:szCs w:val="20"/>
          <w:lang w:eastAsia="de-DE"/>
        </w:rPr>
        <w:t>durch den Straf- und Ordnungswidrigkeiten-Rechtsschutz.</w:t>
      </w:r>
    </w:p>
    <w:p w14:paraId="4E19EC7B" w14:textId="77777777" w:rsidR="006C3C89" w:rsidRDefault="006C3C89" w:rsidP="006C3C89">
      <w:pPr>
        <w:tabs>
          <w:tab w:val="left" w:pos="993"/>
          <w:tab w:val="left" w:pos="8080"/>
          <w:tab w:val="right" w:pos="8505"/>
        </w:tabs>
        <w:contextualSpacing/>
        <w:jc w:val="both"/>
        <w:rPr>
          <w:rFonts w:ascii="Arial" w:eastAsia="Times New Roman" w:hAnsi="Arial" w:cs="Times New Roman"/>
          <w:spacing w:val="-6"/>
          <w:sz w:val="15"/>
          <w:szCs w:val="20"/>
          <w:lang w:eastAsia="de-DE"/>
        </w:rPr>
      </w:pPr>
    </w:p>
    <w:p w14:paraId="539218FA" w14:textId="77777777" w:rsidR="006C3C89" w:rsidRDefault="006C3C89" w:rsidP="006C3C89">
      <w:p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           </w:t>
      </w:r>
      <w:r w:rsidRPr="00F427F5">
        <w:rPr>
          <w:rFonts w:ascii="Arial" w:eastAsia="Times New Roman" w:hAnsi="Arial" w:cs="Times New Roman"/>
          <w:spacing w:val="-6"/>
          <w:sz w:val="15"/>
          <w:szCs w:val="20"/>
          <w:lang w:eastAsia="de-DE"/>
        </w:rPr>
        <w:t>Versicherungsschutz besteht auch für die Erstattung einer Strafan</w:t>
      </w:r>
      <w:r>
        <w:rPr>
          <w:rFonts w:ascii="Arial" w:eastAsia="Times New Roman" w:hAnsi="Arial" w:cs="Times New Roman"/>
          <w:spacing w:val="-6"/>
          <w:sz w:val="15"/>
          <w:szCs w:val="20"/>
          <w:lang w:eastAsia="de-DE"/>
        </w:rPr>
        <w:t xml:space="preserve">-                  </w:t>
      </w:r>
    </w:p>
    <w:p w14:paraId="26D5170C" w14:textId="77777777" w:rsidR="006C3C89" w:rsidRDefault="006C3C89" w:rsidP="006C3C89">
      <w:p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           </w:t>
      </w:r>
      <w:r w:rsidRPr="00F427F5">
        <w:rPr>
          <w:rFonts w:ascii="Arial" w:eastAsia="Times New Roman" w:hAnsi="Arial" w:cs="Times New Roman"/>
          <w:spacing w:val="-6"/>
          <w:sz w:val="15"/>
          <w:szCs w:val="20"/>
          <w:lang w:eastAsia="de-DE"/>
        </w:rPr>
        <w:t>zeige bei Straftaten, die in unmittelbarem Zusam</w:t>
      </w:r>
      <w:r>
        <w:rPr>
          <w:rFonts w:ascii="Arial" w:eastAsia="Times New Roman" w:hAnsi="Arial" w:cs="Times New Roman"/>
          <w:spacing w:val="-6"/>
          <w:sz w:val="15"/>
          <w:szCs w:val="20"/>
          <w:lang w:eastAsia="de-DE"/>
        </w:rPr>
        <w:t>m</w:t>
      </w:r>
      <w:r w:rsidRPr="00F427F5">
        <w:rPr>
          <w:rFonts w:ascii="Arial" w:eastAsia="Times New Roman" w:hAnsi="Arial" w:cs="Times New Roman"/>
          <w:spacing w:val="-6"/>
          <w:sz w:val="15"/>
          <w:szCs w:val="20"/>
          <w:lang w:eastAsia="de-DE"/>
        </w:rPr>
        <w:t xml:space="preserve">enhang mit der </w:t>
      </w:r>
    </w:p>
    <w:p w14:paraId="57E1F43C" w14:textId="77777777" w:rsidR="006C3C89" w:rsidRDefault="006C3C89" w:rsidP="006C3C89">
      <w:p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           </w:t>
      </w:r>
      <w:r w:rsidRPr="00F427F5">
        <w:rPr>
          <w:rFonts w:ascii="Arial" w:eastAsia="Times New Roman" w:hAnsi="Arial" w:cs="Times New Roman"/>
          <w:spacing w:val="-6"/>
          <w:sz w:val="15"/>
          <w:szCs w:val="20"/>
          <w:lang w:eastAsia="de-DE"/>
        </w:rPr>
        <w:t>Nutzung elektronischer Daten/Medien (z. B. im Internet, in einem In</w:t>
      </w:r>
      <w:r w:rsidR="0041614B">
        <w:rPr>
          <w:rFonts w:ascii="Arial" w:eastAsia="Times New Roman" w:hAnsi="Arial" w:cs="Times New Roman"/>
          <w:spacing w:val="-6"/>
          <w:sz w:val="15"/>
          <w:szCs w:val="20"/>
          <w:lang w:eastAsia="de-DE"/>
        </w:rPr>
        <w:t>-</w:t>
      </w:r>
      <w:r>
        <w:rPr>
          <w:rFonts w:ascii="Arial" w:eastAsia="Times New Roman" w:hAnsi="Arial" w:cs="Times New Roman"/>
          <w:spacing w:val="-6"/>
          <w:sz w:val="15"/>
          <w:szCs w:val="20"/>
          <w:lang w:eastAsia="de-DE"/>
        </w:rPr>
        <w:t xml:space="preserve">  </w:t>
      </w:r>
    </w:p>
    <w:p w14:paraId="12638993" w14:textId="77777777" w:rsidR="006C3C89" w:rsidRDefault="006C3C89" w:rsidP="006C3C89">
      <w:p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           </w:t>
      </w:r>
      <w:r w:rsidRPr="00F427F5">
        <w:rPr>
          <w:rFonts w:ascii="Arial" w:eastAsia="Times New Roman" w:hAnsi="Arial" w:cs="Times New Roman"/>
          <w:spacing w:val="-6"/>
          <w:sz w:val="15"/>
          <w:szCs w:val="20"/>
          <w:lang w:eastAsia="de-DE"/>
        </w:rPr>
        <w:t>tranet, in digitalen Kurznachrich</w:t>
      </w:r>
      <w:r>
        <w:rPr>
          <w:rFonts w:ascii="Arial" w:eastAsia="Times New Roman" w:hAnsi="Arial" w:cs="Times New Roman"/>
          <w:spacing w:val="-6"/>
          <w:sz w:val="15"/>
          <w:szCs w:val="20"/>
          <w:lang w:eastAsia="de-DE"/>
        </w:rPr>
        <w:t>t</w:t>
      </w:r>
      <w:r w:rsidRPr="00F427F5">
        <w:rPr>
          <w:rFonts w:ascii="Arial" w:eastAsia="Times New Roman" w:hAnsi="Arial" w:cs="Times New Roman"/>
          <w:spacing w:val="-6"/>
          <w:sz w:val="15"/>
          <w:szCs w:val="20"/>
          <w:lang w:eastAsia="de-DE"/>
        </w:rPr>
        <w:t>en</w:t>
      </w:r>
      <w:r w:rsidR="00BE512E">
        <w:rPr>
          <w:rFonts w:ascii="Arial" w:eastAsia="Times New Roman" w:hAnsi="Arial" w:cs="Times New Roman"/>
          <w:spacing w:val="-6"/>
          <w:sz w:val="15"/>
          <w:szCs w:val="20"/>
          <w:lang w:eastAsia="de-DE"/>
        </w:rPr>
        <w:t>-</w:t>
      </w:r>
      <w:r w:rsidRPr="00F427F5">
        <w:rPr>
          <w:rFonts w:ascii="Arial" w:eastAsia="Times New Roman" w:hAnsi="Arial" w:cs="Times New Roman"/>
          <w:spacing w:val="-6"/>
          <w:sz w:val="15"/>
          <w:szCs w:val="20"/>
          <w:lang w:eastAsia="de-DE"/>
        </w:rPr>
        <w:t xml:space="preserve"> oder Messengerdiensten</w:t>
      </w:r>
      <w:r w:rsidR="00151735">
        <w:rPr>
          <w:rFonts w:ascii="Arial" w:eastAsia="Times New Roman" w:hAnsi="Arial" w:cs="Times New Roman"/>
          <w:spacing w:val="-6"/>
          <w:sz w:val="15"/>
          <w:szCs w:val="20"/>
          <w:lang w:eastAsia="de-DE"/>
        </w:rPr>
        <w:t>)</w:t>
      </w:r>
      <w:r w:rsidRPr="00F427F5">
        <w:rPr>
          <w:rFonts w:ascii="Arial" w:eastAsia="Times New Roman" w:hAnsi="Arial" w:cs="Times New Roman"/>
          <w:spacing w:val="-6"/>
          <w:sz w:val="15"/>
          <w:szCs w:val="20"/>
          <w:lang w:eastAsia="de-DE"/>
        </w:rPr>
        <w:t xml:space="preserve"> </w:t>
      </w:r>
      <w:r>
        <w:rPr>
          <w:rFonts w:ascii="Arial" w:eastAsia="Times New Roman" w:hAnsi="Arial" w:cs="Times New Roman"/>
          <w:spacing w:val="-6"/>
          <w:sz w:val="15"/>
          <w:szCs w:val="20"/>
          <w:lang w:eastAsia="de-DE"/>
        </w:rPr>
        <w:t>b</w:t>
      </w:r>
      <w:r w:rsidRPr="00F427F5">
        <w:rPr>
          <w:rFonts w:ascii="Arial" w:eastAsia="Times New Roman" w:hAnsi="Arial" w:cs="Times New Roman"/>
          <w:spacing w:val="-6"/>
          <w:sz w:val="15"/>
          <w:szCs w:val="20"/>
          <w:lang w:eastAsia="de-DE"/>
        </w:rPr>
        <w:t>e</w:t>
      </w:r>
      <w:r w:rsidR="00151735">
        <w:rPr>
          <w:rFonts w:ascii="Arial" w:eastAsia="Times New Roman" w:hAnsi="Arial" w:cs="Times New Roman"/>
          <w:spacing w:val="-6"/>
          <w:sz w:val="15"/>
          <w:szCs w:val="20"/>
          <w:lang w:eastAsia="de-DE"/>
        </w:rPr>
        <w:t>-</w:t>
      </w:r>
    </w:p>
    <w:p w14:paraId="0FA195D6" w14:textId="77777777" w:rsidR="006C3C89" w:rsidRPr="00F427F5" w:rsidRDefault="006C3C89" w:rsidP="006C3C89">
      <w:p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           </w:t>
      </w:r>
      <w:r w:rsidRPr="00F427F5">
        <w:rPr>
          <w:rFonts w:ascii="Arial" w:eastAsia="Times New Roman" w:hAnsi="Arial" w:cs="Times New Roman"/>
          <w:spacing w:val="-6"/>
          <w:sz w:val="15"/>
          <w:szCs w:val="20"/>
          <w:lang w:eastAsia="de-DE"/>
        </w:rPr>
        <w:t>gangen wurden.</w:t>
      </w:r>
    </w:p>
    <w:p w14:paraId="44FDE685" w14:textId="77777777" w:rsidR="006C3C89" w:rsidRDefault="006C3C89" w:rsidP="006C3C89">
      <w:p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           </w:t>
      </w:r>
      <w:r w:rsidRPr="00F427F5">
        <w:rPr>
          <w:rFonts w:ascii="Arial" w:eastAsia="Times New Roman" w:hAnsi="Arial" w:cs="Times New Roman"/>
          <w:spacing w:val="-6"/>
          <w:sz w:val="15"/>
          <w:szCs w:val="20"/>
          <w:lang w:eastAsia="de-DE"/>
        </w:rPr>
        <w:t>Voraussetzung ist, dass Sie oder eine mitversicherte Person als Op</w:t>
      </w:r>
      <w:r w:rsidR="00A61EA8">
        <w:rPr>
          <w:rFonts w:ascii="Arial" w:eastAsia="Times New Roman" w:hAnsi="Arial" w:cs="Times New Roman"/>
          <w:spacing w:val="-6"/>
          <w:sz w:val="15"/>
          <w:szCs w:val="20"/>
          <w:lang w:eastAsia="de-DE"/>
        </w:rPr>
        <w:t>-</w:t>
      </w:r>
    </w:p>
    <w:p w14:paraId="5B81437F" w14:textId="77777777" w:rsidR="006C3C89" w:rsidRDefault="006C3C89" w:rsidP="006C3C89">
      <w:p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           </w:t>
      </w:r>
      <w:r w:rsidRPr="00F427F5">
        <w:rPr>
          <w:rFonts w:ascii="Arial" w:eastAsia="Times New Roman" w:hAnsi="Arial" w:cs="Times New Roman"/>
          <w:spacing w:val="-6"/>
          <w:sz w:val="15"/>
          <w:szCs w:val="20"/>
          <w:lang w:eastAsia="de-DE"/>
        </w:rPr>
        <w:t xml:space="preserve">fer der </w:t>
      </w:r>
      <w:r>
        <w:rPr>
          <w:rFonts w:ascii="Arial" w:eastAsia="Times New Roman" w:hAnsi="Arial" w:cs="Times New Roman"/>
          <w:spacing w:val="-6"/>
          <w:sz w:val="15"/>
          <w:szCs w:val="20"/>
          <w:lang w:eastAsia="de-DE"/>
        </w:rPr>
        <w:t>St</w:t>
      </w:r>
      <w:r w:rsidRPr="00F427F5">
        <w:rPr>
          <w:rFonts w:ascii="Arial" w:eastAsia="Times New Roman" w:hAnsi="Arial" w:cs="Times New Roman"/>
          <w:spacing w:val="-6"/>
          <w:sz w:val="15"/>
          <w:szCs w:val="20"/>
          <w:lang w:eastAsia="de-DE"/>
        </w:rPr>
        <w:t xml:space="preserve">raftat betroffen sind. Sie haben Versicherungsschutz für die </w:t>
      </w:r>
    </w:p>
    <w:p w14:paraId="09074E69" w14:textId="77777777" w:rsidR="006C3C89" w:rsidRDefault="006C3C89" w:rsidP="006C3C89">
      <w:p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           </w:t>
      </w:r>
      <w:r w:rsidRPr="00F427F5">
        <w:rPr>
          <w:rFonts w:ascii="Arial" w:eastAsia="Times New Roman" w:hAnsi="Arial" w:cs="Times New Roman"/>
          <w:spacing w:val="-6"/>
          <w:sz w:val="15"/>
          <w:szCs w:val="20"/>
          <w:lang w:eastAsia="de-DE"/>
        </w:rPr>
        <w:t>Beistandsleistung eines Rechtsanwaltes zur Erstattung einer Straf</w:t>
      </w:r>
      <w:r>
        <w:rPr>
          <w:rFonts w:ascii="Arial" w:eastAsia="Times New Roman" w:hAnsi="Arial" w:cs="Times New Roman"/>
          <w:spacing w:val="-6"/>
          <w:sz w:val="15"/>
          <w:szCs w:val="20"/>
          <w:lang w:eastAsia="de-DE"/>
        </w:rPr>
        <w:t>-</w:t>
      </w:r>
    </w:p>
    <w:p w14:paraId="7857BB80" w14:textId="77777777" w:rsidR="006C3C89" w:rsidRPr="00F427F5" w:rsidRDefault="006C3C89" w:rsidP="006C3C89">
      <w:pPr>
        <w:tabs>
          <w:tab w:val="left" w:pos="993"/>
          <w:tab w:val="left" w:pos="8080"/>
          <w:tab w:val="right" w:pos="8505"/>
        </w:tabs>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           </w:t>
      </w:r>
      <w:r w:rsidRPr="00F427F5">
        <w:rPr>
          <w:rFonts w:ascii="Arial" w:eastAsia="Times New Roman" w:hAnsi="Arial" w:cs="Times New Roman"/>
          <w:spacing w:val="-6"/>
          <w:sz w:val="15"/>
          <w:szCs w:val="20"/>
          <w:lang w:eastAsia="de-DE"/>
        </w:rPr>
        <w:t>Anzeige</w:t>
      </w:r>
      <w:r>
        <w:rPr>
          <w:rFonts w:ascii="Arial" w:eastAsia="Times New Roman" w:hAnsi="Arial" w:cs="Times New Roman"/>
          <w:spacing w:val="-6"/>
          <w:sz w:val="15"/>
          <w:szCs w:val="20"/>
          <w:lang w:eastAsia="de-DE"/>
        </w:rPr>
        <w:t>. (Aktiver Straf-Rechtsschutz)</w:t>
      </w:r>
    </w:p>
    <w:p w14:paraId="58C127E4" w14:textId="77777777" w:rsidR="00285C9B" w:rsidRDefault="00285C9B" w:rsidP="00020662">
      <w:pPr>
        <w:tabs>
          <w:tab w:val="left" w:pos="993"/>
          <w:tab w:val="left" w:pos="8080"/>
          <w:tab w:val="right" w:pos="8505"/>
        </w:tabs>
        <w:ind w:left="360"/>
        <w:contextualSpacing/>
        <w:jc w:val="both"/>
        <w:rPr>
          <w:rFonts w:ascii="Arial" w:eastAsia="Times New Roman" w:hAnsi="Arial" w:cs="Times New Roman"/>
          <w:spacing w:val="-6"/>
          <w:sz w:val="15"/>
          <w:szCs w:val="20"/>
          <w:lang w:eastAsia="de-DE"/>
        </w:rPr>
      </w:pPr>
    </w:p>
    <w:p w14:paraId="0524428E" w14:textId="77777777" w:rsidR="00EC3239" w:rsidRDefault="000B07E1" w:rsidP="00DD341D">
      <w:pPr>
        <w:numPr>
          <w:ilvl w:val="1"/>
          <w:numId w:val="49"/>
        </w:numPr>
        <w:tabs>
          <w:tab w:val="left" w:pos="993"/>
          <w:tab w:val="left" w:pos="8080"/>
          <w:tab w:val="right" w:pos="8505"/>
        </w:tabs>
        <w:contextualSpacing/>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Zusätzlich umfasst </w:t>
      </w:r>
      <w:r w:rsidR="00760A27" w:rsidRPr="00AC06CB">
        <w:rPr>
          <w:rFonts w:ascii="Arial" w:eastAsia="Times New Roman" w:hAnsi="Arial" w:cs="Times New Roman"/>
          <w:spacing w:val="-6"/>
          <w:sz w:val="15"/>
          <w:szCs w:val="20"/>
          <w:lang w:eastAsia="de-DE"/>
        </w:rPr>
        <w:t>Ihr</w:t>
      </w:r>
      <w:r w:rsidR="00EC3239" w:rsidRPr="00AC06CB">
        <w:rPr>
          <w:rFonts w:ascii="Arial" w:eastAsia="Times New Roman" w:hAnsi="Arial" w:cs="Times New Roman"/>
          <w:spacing w:val="-6"/>
          <w:sz w:val="15"/>
          <w:szCs w:val="20"/>
          <w:lang w:eastAsia="de-DE"/>
        </w:rPr>
        <w:t xml:space="preserve"> Versicherungsschutz folgende </w:t>
      </w:r>
      <w:r>
        <w:rPr>
          <w:rFonts w:ascii="Arial" w:eastAsia="Times New Roman" w:hAnsi="Arial" w:cs="Times New Roman"/>
          <w:spacing w:val="-6"/>
          <w:sz w:val="15"/>
          <w:szCs w:val="20"/>
          <w:lang w:eastAsia="de-DE"/>
        </w:rPr>
        <w:t>L</w:t>
      </w:r>
      <w:r w:rsidR="00EC3239" w:rsidRPr="00AC06CB">
        <w:rPr>
          <w:rFonts w:ascii="Arial" w:eastAsia="Times New Roman" w:hAnsi="Arial" w:cs="Times New Roman"/>
          <w:spacing w:val="-6"/>
          <w:sz w:val="15"/>
          <w:szCs w:val="20"/>
          <w:lang w:eastAsia="de-DE"/>
        </w:rPr>
        <w:t>eistungen:</w:t>
      </w:r>
    </w:p>
    <w:p w14:paraId="5B19E434" w14:textId="77777777" w:rsidR="000B07E1" w:rsidRDefault="000B07E1" w:rsidP="00A17255">
      <w:pPr>
        <w:tabs>
          <w:tab w:val="left" w:pos="993"/>
          <w:tab w:val="left" w:pos="8080"/>
          <w:tab w:val="right" w:pos="8505"/>
        </w:tabs>
        <w:ind w:left="432"/>
        <w:contextualSpacing/>
        <w:jc w:val="both"/>
        <w:rPr>
          <w:rFonts w:ascii="Arial" w:eastAsia="Times New Roman" w:hAnsi="Arial" w:cs="Times New Roman"/>
          <w:spacing w:val="-6"/>
          <w:sz w:val="15"/>
          <w:szCs w:val="20"/>
          <w:lang w:eastAsia="de-DE"/>
        </w:rPr>
      </w:pPr>
    </w:p>
    <w:p w14:paraId="0B547596" w14:textId="77777777" w:rsidR="002507E2" w:rsidRPr="00AC06CB" w:rsidRDefault="002507E2" w:rsidP="00DD341D">
      <w:pPr>
        <w:numPr>
          <w:ilvl w:val="2"/>
          <w:numId w:val="49"/>
        </w:numPr>
        <w:tabs>
          <w:tab w:val="left" w:pos="993"/>
          <w:tab w:val="left" w:pos="8080"/>
          <w:tab w:val="right" w:pos="8505"/>
        </w:tabs>
        <w:contextualSpacing/>
        <w:jc w:val="both"/>
        <w:rPr>
          <w:rFonts w:ascii="Arial" w:hAnsi="Arial" w:cs="Arial"/>
          <w:spacing w:val="-6"/>
          <w:sz w:val="15"/>
        </w:rPr>
      </w:pPr>
      <w:r w:rsidRPr="00DD341D">
        <w:rPr>
          <w:rFonts w:ascii="Arial" w:eastAsia="Times New Roman" w:hAnsi="Arial" w:cs="Times New Roman"/>
          <w:spacing w:val="-6"/>
          <w:sz w:val="15"/>
          <w:szCs w:val="20"/>
          <w:lang w:eastAsia="de-DE"/>
        </w:rPr>
        <w:t>Unbegrenzte</w:t>
      </w:r>
      <w:r w:rsidRPr="00AC06CB">
        <w:rPr>
          <w:rFonts w:ascii="Arial" w:hAnsi="Arial" w:cs="Arial"/>
          <w:spacing w:val="-6"/>
          <w:sz w:val="15"/>
        </w:rPr>
        <w:t xml:space="preserve"> Versicherungssumme und Strafkaution</w:t>
      </w:r>
      <w:r w:rsidR="00032501" w:rsidRPr="00AC06CB">
        <w:rPr>
          <w:rFonts w:ascii="Arial" w:hAnsi="Arial" w:cs="Arial"/>
          <w:spacing w:val="-6"/>
          <w:sz w:val="15"/>
        </w:rPr>
        <w:t>.</w:t>
      </w:r>
      <w:r w:rsidR="004F4592">
        <w:rPr>
          <w:rFonts w:ascii="Arial" w:hAnsi="Arial" w:cs="Arial"/>
          <w:spacing w:val="-6"/>
          <w:sz w:val="15"/>
        </w:rPr>
        <w:t xml:space="preserve"> Außerhalb des Geltungsbereiches</w:t>
      </w:r>
      <w:r w:rsidR="00032501" w:rsidRPr="00AC06CB">
        <w:rPr>
          <w:rFonts w:ascii="Arial" w:hAnsi="Arial" w:cs="Arial"/>
          <w:spacing w:val="-6"/>
          <w:sz w:val="15"/>
        </w:rPr>
        <w:t xml:space="preserve"> </w:t>
      </w:r>
      <w:r w:rsidR="00FD38E1">
        <w:rPr>
          <w:rFonts w:ascii="Arial" w:hAnsi="Arial" w:cs="Arial"/>
          <w:spacing w:val="-6"/>
          <w:sz w:val="15"/>
        </w:rPr>
        <w:t xml:space="preserve">(Europa, Anliegerstaaten des Mittelmeeres, Kanarische Inseln, Madeira, Azoren) </w:t>
      </w:r>
      <w:r w:rsidR="00032501" w:rsidRPr="00AC06CB">
        <w:rPr>
          <w:rFonts w:ascii="Arial" w:hAnsi="Arial" w:cs="Arial"/>
          <w:spacing w:val="-6"/>
          <w:sz w:val="15"/>
        </w:rPr>
        <w:t>beträgt die Versicherungssumme</w:t>
      </w:r>
      <w:r w:rsidR="004F4592" w:rsidRPr="004F4592" w:rsidDel="004F4592">
        <w:rPr>
          <w:rFonts w:ascii="Arial" w:hAnsi="Arial" w:cs="Arial"/>
          <w:spacing w:val="-6"/>
          <w:sz w:val="15"/>
        </w:rPr>
        <w:t xml:space="preserve"> </w:t>
      </w:r>
      <w:r w:rsidR="00032501" w:rsidRPr="00AC06CB">
        <w:rPr>
          <w:rFonts w:ascii="Arial" w:hAnsi="Arial" w:cs="Arial"/>
          <w:spacing w:val="-6"/>
          <w:sz w:val="15"/>
        </w:rPr>
        <w:t xml:space="preserve">weltweit </w:t>
      </w:r>
      <w:r w:rsidR="00032501" w:rsidRPr="00F818DD">
        <w:rPr>
          <w:rFonts w:ascii="Arial" w:hAnsi="Arial" w:cs="Arial"/>
          <w:spacing w:val="-6"/>
          <w:sz w:val="15"/>
        </w:rPr>
        <w:t>300</w:t>
      </w:r>
      <w:r w:rsidR="00D04A81" w:rsidRPr="00F818DD">
        <w:rPr>
          <w:rFonts w:ascii="Arial" w:hAnsi="Arial" w:cs="Arial"/>
          <w:spacing w:val="-6"/>
          <w:sz w:val="15"/>
        </w:rPr>
        <w:t>.</w:t>
      </w:r>
      <w:r w:rsidR="00032501" w:rsidRPr="00F818DD">
        <w:rPr>
          <w:rFonts w:ascii="Arial" w:hAnsi="Arial" w:cs="Arial"/>
          <w:spacing w:val="-6"/>
          <w:sz w:val="15"/>
        </w:rPr>
        <w:t>000</w:t>
      </w:r>
      <w:r w:rsidR="00032501" w:rsidRPr="00AC06CB">
        <w:rPr>
          <w:rFonts w:ascii="Arial" w:hAnsi="Arial" w:cs="Arial"/>
          <w:spacing w:val="-6"/>
          <w:sz w:val="15"/>
        </w:rPr>
        <w:t xml:space="preserve"> E</w:t>
      </w:r>
      <w:r w:rsidR="002B2825" w:rsidRPr="00AC06CB">
        <w:rPr>
          <w:rFonts w:ascii="Arial" w:hAnsi="Arial" w:cs="Arial"/>
          <w:spacing w:val="-6"/>
          <w:sz w:val="15"/>
        </w:rPr>
        <w:t>uro</w:t>
      </w:r>
      <w:r w:rsidR="00032501" w:rsidRPr="00AC06CB">
        <w:rPr>
          <w:rFonts w:ascii="Arial" w:hAnsi="Arial" w:cs="Arial"/>
          <w:spacing w:val="-6"/>
          <w:sz w:val="15"/>
        </w:rPr>
        <w:t xml:space="preserve"> und die Strafkaution 200</w:t>
      </w:r>
      <w:r w:rsidR="00D04A81" w:rsidRPr="00AC06CB">
        <w:rPr>
          <w:rFonts w:ascii="Arial" w:hAnsi="Arial" w:cs="Arial"/>
          <w:spacing w:val="-6"/>
          <w:sz w:val="15"/>
        </w:rPr>
        <w:t>.</w:t>
      </w:r>
      <w:r w:rsidR="00032501" w:rsidRPr="00AC06CB">
        <w:rPr>
          <w:rFonts w:ascii="Arial" w:hAnsi="Arial" w:cs="Arial"/>
          <w:spacing w:val="-6"/>
          <w:sz w:val="15"/>
        </w:rPr>
        <w:t>000 E</w:t>
      </w:r>
      <w:r w:rsidR="002B2825" w:rsidRPr="00AC06CB">
        <w:rPr>
          <w:rFonts w:ascii="Arial" w:hAnsi="Arial" w:cs="Arial"/>
          <w:spacing w:val="-6"/>
          <w:sz w:val="15"/>
        </w:rPr>
        <w:t>uro</w:t>
      </w:r>
      <w:r w:rsidR="00F6591F">
        <w:rPr>
          <w:rFonts w:ascii="Arial" w:hAnsi="Arial" w:cs="Arial"/>
          <w:spacing w:val="-6"/>
          <w:sz w:val="15"/>
        </w:rPr>
        <w:t>. Dies gilt</w:t>
      </w:r>
      <w:r w:rsidR="00032501" w:rsidRPr="00AC06CB">
        <w:rPr>
          <w:rFonts w:ascii="Arial" w:hAnsi="Arial" w:cs="Arial"/>
          <w:spacing w:val="-6"/>
          <w:sz w:val="15"/>
        </w:rPr>
        <w:t xml:space="preserve"> bei einem Auslandsaufenthalt von bis zu zwei Jahren</w:t>
      </w:r>
      <w:r w:rsidR="00050C06">
        <w:rPr>
          <w:rFonts w:ascii="Arial" w:hAnsi="Arial" w:cs="Arial"/>
          <w:spacing w:val="-6"/>
          <w:sz w:val="15"/>
        </w:rPr>
        <w:t>;</w:t>
      </w:r>
    </w:p>
    <w:p w14:paraId="422FB50A" w14:textId="77777777" w:rsidR="002507E2" w:rsidRPr="00AC06CB" w:rsidRDefault="002507E2" w:rsidP="002507E2">
      <w:pPr>
        <w:tabs>
          <w:tab w:val="left" w:pos="8080"/>
          <w:tab w:val="right" w:pos="8505"/>
        </w:tabs>
        <w:ind w:left="432"/>
        <w:rPr>
          <w:rFonts w:ascii="Arial" w:hAnsi="Arial" w:cs="Arial"/>
          <w:spacing w:val="-6"/>
          <w:sz w:val="15"/>
        </w:rPr>
      </w:pPr>
    </w:p>
    <w:p w14:paraId="3B41074A" w14:textId="77777777" w:rsidR="009B1B25" w:rsidRPr="00AC06CB" w:rsidRDefault="009B1B25" w:rsidP="00DD341D">
      <w:pPr>
        <w:numPr>
          <w:ilvl w:val="2"/>
          <w:numId w:val="49"/>
        </w:numPr>
        <w:tabs>
          <w:tab w:val="left" w:pos="993"/>
          <w:tab w:val="left" w:pos="8080"/>
          <w:tab w:val="right" w:pos="8505"/>
        </w:tabs>
        <w:contextualSpacing/>
        <w:jc w:val="both"/>
        <w:rPr>
          <w:rFonts w:ascii="Arial" w:hAnsi="Arial"/>
          <w:spacing w:val="-6"/>
          <w:sz w:val="15"/>
        </w:rPr>
      </w:pPr>
      <w:r w:rsidRPr="00AC06CB">
        <w:rPr>
          <w:rFonts w:ascii="Arial" w:eastAsia="Times New Roman" w:hAnsi="Arial" w:cs="Times New Roman"/>
          <w:spacing w:val="-6"/>
          <w:sz w:val="15"/>
          <w:szCs w:val="20"/>
          <w:lang w:eastAsia="de-DE"/>
        </w:rPr>
        <w:t>Arbeits</w:t>
      </w:r>
      <w:r w:rsidRPr="00AC06CB">
        <w:rPr>
          <w:rFonts w:ascii="Arial" w:hAnsi="Arial"/>
          <w:spacing w:val="-6"/>
          <w:sz w:val="15"/>
        </w:rPr>
        <w:t>-Rechtsschutz</w:t>
      </w:r>
    </w:p>
    <w:p w14:paraId="48C186BC" w14:textId="77777777" w:rsidR="009B1B25" w:rsidRPr="00AC06CB" w:rsidRDefault="009B1B25" w:rsidP="00D909AC">
      <w:pPr>
        <w:tabs>
          <w:tab w:val="left" w:pos="8080"/>
          <w:tab w:val="right" w:pos="8505"/>
        </w:tabs>
        <w:spacing w:line="120" w:lineRule="auto"/>
        <w:ind w:left="505"/>
        <w:jc w:val="both"/>
        <w:rPr>
          <w:rFonts w:ascii="Arial" w:hAnsi="Arial"/>
          <w:spacing w:val="-6"/>
          <w:sz w:val="15"/>
        </w:rPr>
      </w:pPr>
    </w:p>
    <w:p w14:paraId="435AC6DE" w14:textId="77777777" w:rsidR="00E7553D" w:rsidRPr="00AC06CB" w:rsidRDefault="009B1B25" w:rsidP="00DD341D">
      <w:pPr>
        <w:numPr>
          <w:ilvl w:val="3"/>
          <w:numId w:val="49"/>
        </w:numPr>
        <w:tabs>
          <w:tab w:val="left" w:pos="993"/>
          <w:tab w:val="left" w:pos="8080"/>
          <w:tab w:val="right" w:pos="8505"/>
        </w:tabs>
        <w:contextualSpacing/>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 xml:space="preserve">Versicherungsschutz besteht auch </w:t>
      </w:r>
      <w:r w:rsidR="00E7553D" w:rsidRPr="00AC06CB">
        <w:rPr>
          <w:rFonts w:ascii="Arial" w:eastAsia="Times New Roman" w:hAnsi="Arial" w:cs="Times New Roman"/>
          <w:spacing w:val="-6"/>
          <w:sz w:val="15"/>
          <w:szCs w:val="20"/>
          <w:lang w:eastAsia="de-DE"/>
        </w:rPr>
        <w:t>um rechtliche Interessen aus Anstellungsverhältnissen gesetzlicher Vertreter juristischer Personen gerichtlich wahrzunehmen. Dies gilt bis zu einem Streitwert von 50</w:t>
      </w:r>
      <w:r w:rsidR="00D04A81" w:rsidRPr="00AC06CB">
        <w:rPr>
          <w:rFonts w:ascii="Arial" w:eastAsia="Times New Roman" w:hAnsi="Arial" w:cs="Times New Roman"/>
          <w:spacing w:val="-6"/>
          <w:sz w:val="15"/>
          <w:szCs w:val="20"/>
          <w:lang w:eastAsia="de-DE"/>
        </w:rPr>
        <w:t>.</w:t>
      </w:r>
      <w:r w:rsidR="00E7553D" w:rsidRPr="00AC06CB">
        <w:rPr>
          <w:rFonts w:ascii="Arial" w:eastAsia="Times New Roman" w:hAnsi="Arial" w:cs="Times New Roman"/>
          <w:spacing w:val="-6"/>
          <w:sz w:val="15"/>
          <w:szCs w:val="20"/>
          <w:lang w:eastAsia="de-DE"/>
        </w:rPr>
        <w:t xml:space="preserve">000 Euro. Liegt der Streitwert höher, besteht anteilig Versicherungsschutz; Kosten </w:t>
      </w:r>
      <w:r w:rsidR="00B9521E" w:rsidRPr="00AC06CB">
        <w:rPr>
          <w:rFonts w:ascii="Arial" w:eastAsia="Times New Roman" w:hAnsi="Arial" w:cs="Times New Roman"/>
          <w:spacing w:val="-6"/>
          <w:sz w:val="15"/>
          <w:szCs w:val="20"/>
          <w:lang w:eastAsia="de-DE"/>
        </w:rPr>
        <w:t xml:space="preserve">zahlen </w:t>
      </w:r>
      <w:r w:rsidR="00E7553D" w:rsidRPr="00AC06CB">
        <w:rPr>
          <w:rFonts w:ascii="Arial" w:eastAsia="Times New Roman" w:hAnsi="Arial" w:cs="Times New Roman"/>
          <w:spacing w:val="-6"/>
          <w:sz w:val="15"/>
          <w:szCs w:val="20"/>
          <w:lang w:eastAsia="de-DE"/>
        </w:rPr>
        <w:t xml:space="preserve">wir nach dem Verhältnis des versicherten Streitwertes zum Gesamtstreitwert. </w:t>
      </w:r>
    </w:p>
    <w:p w14:paraId="0C8C140F" w14:textId="77777777" w:rsidR="009B1B25" w:rsidRPr="00AC06CB" w:rsidRDefault="009B1B25" w:rsidP="00D909AC">
      <w:pPr>
        <w:tabs>
          <w:tab w:val="left" w:pos="8080"/>
          <w:tab w:val="right" w:pos="8505"/>
        </w:tabs>
        <w:spacing w:line="120" w:lineRule="auto"/>
        <w:ind w:left="505"/>
        <w:jc w:val="both"/>
        <w:rPr>
          <w:rFonts w:ascii="Arial" w:hAnsi="Arial"/>
          <w:spacing w:val="-6"/>
          <w:sz w:val="15"/>
        </w:rPr>
      </w:pPr>
    </w:p>
    <w:p w14:paraId="74EA3C04" w14:textId="77777777" w:rsidR="00E7553D" w:rsidRPr="00AC06CB" w:rsidRDefault="00E7553D" w:rsidP="00DD341D">
      <w:pPr>
        <w:numPr>
          <w:ilvl w:val="3"/>
          <w:numId w:val="49"/>
        </w:numPr>
        <w:tabs>
          <w:tab w:val="left" w:pos="993"/>
          <w:tab w:val="left" w:pos="8080"/>
          <w:tab w:val="right" w:pos="8505"/>
        </w:tabs>
        <w:contextualSpacing/>
        <w:jc w:val="both"/>
        <w:rPr>
          <w:rFonts w:ascii="Arial" w:hAnsi="Arial"/>
          <w:spacing w:val="-6"/>
          <w:sz w:val="15"/>
        </w:rPr>
      </w:pPr>
      <w:r w:rsidRPr="00AC06CB">
        <w:rPr>
          <w:rFonts w:ascii="Arial" w:eastAsia="Times New Roman" w:hAnsi="Arial" w:cs="Times New Roman"/>
          <w:spacing w:val="-6"/>
          <w:sz w:val="15"/>
          <w:szCs w:val="20"/>
          <w:lang w:eastAsia="de-DE"/>
        </w:rPr>
        <w:t>Be</w:t>
      </w:r>
      <w:r w:rsidRPr="00AC06CB">
        <w:rPr>
          <w:rFonts w:ascii="Arial" w:hAnsi="Arial"/>
          <w:spacing w:val="-6"/>
          <w:sz w:val="15"/>
        </w:rPr>
        <w:t>nötigen Sie juristische Hilfe, weil Ihr Arbeitgeber ein auf Sie lautendes Angebot zur einvernehmlichen Aufhebung des Arbeitsverhältnisses vorlegt, gilt: Wenn Sie keinen Anspruch auf Rechtsschutz haben</w:t>
      </w:r>
      <w:r w:rsidR="00744F5D">
        <w:rPr>
          <w:rFonts w:ascii="Arial" w:hAnsi="Arial"/>
          <w:spacing w:val="-6"/>
          <w:sz w:val="15"/>
        </w:rPr>
        <w:t>,</w:t>
      </w:r>
      <w:r w:rsidR="00AE0931">
        <w:rPr>
          <w:rFonts w:ascii="Arial" w:hAnsi="Arial"/>
          <w:spacing w:val="-6"/>
          <w:sz w:val="15"/>
        </w:rPr>
        <w:t xml:space="preserve"> </w:t>
      </w:r>
      <w:r w:rsidR="00AE0931" w:rsidRPr="00961460">
        <w:rPr>
          <w:rFonts w:ascii="Arial" w:hAnsi="Arial"/>
          <w:spacing w:val="-6"/>
          <w:sz w:val="15"/>
        </w:rPr>
        <w:t>weil noch kein Verstoß gegen Rechtspflichten oder Rechtsvorschriften</w:t>
      </w:r>
      <w:r w:rsidR="00D6103F" w:rsidRPr="00961460">
        <w:rPr>
          <w:rFonts w:ascii="Arial" w:hAnsi="Arial"/>
          <w:spacing w:val="-6"/>
          <w:sz w:val="15"/>
        </w:rPr>
        <w:t xml:space="preserve"> bzw. kein Rechtsschutzfall im Sinne dieser Bedingungen</w:t>
      </w:r>
      <w:r w:rsidR="00AE0931" w:rsidRPr="00961460">
        <w:rPr>
          <w:rFonts w:ascii="Arial" w:hAnsi="Arial"/>
          <w:spacing w:val="-6"/>
          <w:sz w:val="15"/>
        </w:rPr>
        <w:t xml:space="preserve"> vorliegt</w:t>
      </w:r>
      <w:r w:rsidRPr="00961460">
        <w:rPr>
          <w:rFonts w:ascii="Arial" w:hAnsi="Arial"/>
          <w:spacing w:val="-6"/>
          <w:sz w:val="15"/>
        </w:rPr>
        <w:t>, vermitteln</w:t>
      </w:r>
      <w:r w:rsidRPr="00AC06CB">
        <w:rPr>
          <w:rFonts w:ascii="Arial" w:hAnsi="Arial"/>
          <w:spacing w:val="-6"/>
          <w:sz w:val="15"/>
        </w:rPr>
        <w:t xml:space="preserve"> wir einen Rechtsanwalt. Wir übernehmen die Vergütung dieses Rechtsanwaltes bis zu einer Höhe von 1</w:t>
      </w:r>
      <w:r w:rsidR="00D04A81" w:rsidRPr="00AC06CB">
        <w:rPr>
          <w:rFonts w:ascii="Arial" w:hAnsi="Arial"/>
          <w:spacing w:val="-6"/>
          <w:sz w:val="15"/>
        </w:rPr>
        <w:t>.</w:t>
      </w:r>
      <w:r w:rsidRPr="00AC06CB">
        <w:rPr>
          <w:rFonts w:ascii="Arial" w:hAnsi="Arial"/>
          <w:spacing w:val="-6"/>
          <w:sz w:val="15"/>
        </w:rPr>
        <w:t>000 Euro. Dies gilt auch, wenn Sie juristische Hilfe benötigen, weil beantragt wurde, über das Vermögen Ihres Arbeitgebers ein Insolvenzverfahren zu eröffnen. Wird diese Leistung in einem Kalenderjahr mehrmals in Anspruch genommen, übernehmen wir die Kosten des Rechtsanwal</w:t>
      </w:r>
      <w:r w:rsidR="00240E5C" w:rsidRPr="00AC06CB">
        <w:rPr>
          <w:rFonts w:ascii="Arial" w:hAnsi="Arial"/>
          <w:spacing w:val="-6"/>
          <w:sz w:val="15"/>
        </w:rPr>
        <w:t>tes bis zu insgesamt 1</w:t>
      </w:r>
      <w:r w:rsidR="00D04A81" w:rsidRPr="00AC06CB">
        <w:rPr>
          <w:rFonts w:ascii="Arial" w:hAnsi="Arial"/>
          <w:spacing w:val="-6"/>
          <w:sz w:val="15"/>
        </w:rPr>
        <w:t>.</w:t>
      </w:r>
      <w:r w:rsidR="00240E5C" w:rsidRPr="00AC06CB">
        <w:rPr>
          <w:rFonts w:ascii="Arial" w:hAnsi="Arial"/>
          <w:spacing w:val="-6"/>
          <w:sz w:val="15"/>
        </w:rPr>
        <w:t>000 Euro.</w:t>
      </w:r>
    </w:p>
    <w:p w14:paraId="590D6AF9" w14:textId="77777777" w:rsidR="00FA0D19" w:rsidRPr="00AC06CB" w:rsidRDefault="00FA0D19" w:rsidP="00D909AC">
      <w:pPr>
        <w:pStyle w:val="Listenabsatz"/>
        <w:spacing w:line="120" w:lineRule="auto"/>
        <w:rPr>
          <w:rFonts w:ascii="Arial" w:hAnsi="Arial"/>
          <w:spacing w:val="-6"/>
          <w:sz w:val="15"/>
        </w:rPr>
      </w:pPr>
    </w:p>
    <w:p w14:paraId="72CDC6AB" w14:textId="77777777" w:rsidR="000F3164" w:rsidRPr="00AC06CB" w:rsidRDefault="00FA0D19" w:rsidP="00DD341D">
      <w:pPr>
        <w:numPr>
          <w:ilvl w:val="3"/>
          <w:numId w:val="49"/>
        </w:numPr>
        <w:tabs>
          <w:tab w:val="left" w:pos="993"/>
          <w:tab w:val="left" w:pos="8080"/>
          <w:tab w:val="right" w:pos="8505"/>
        </w:tabs>
        <w:contextualSpacing/>
        <w:jc w:val="both"/>
        <w:rPr>
          <w:rFonts w:ascii="Arial" w:hAnsi="Arial"/>
          <w:spacing w:val="-6"/>
          <w:sz w:val="15"/>
        </w:rPr>
      </w:pPr>
      <w:r w:rsidRPr="00AC06CB">
        <w:rPr>
          <w:rFonts w:ascii="Arial" w:hAnsi="Arial" w:cs="Arial"/>
          <w:snapToGrid w:val="0"/>
          <w:spacing w:val="-6"/>
          <w:sz w:val="15"/>
        </w:rPr>
        <w:t>Versicherungsschutz besteht auch als Arbeitgeber von hauswirtschaftlichem und/oder pflegerischem Per</w:t>
      </w:r>
      <w:r w:rsidRPr="00AC06CB">
        <w:rPr>
          <w:rFonts w:ascii="Arial" w:hAnsi="Arial" w:cs="Arial"/>
          <w:snapToGrid w:val="0"/>
          <w:spacing w:val="-6"/>
          <w:sz w:val="15"/>
        </w:rPr>
        <w:softHyphen/>
        <w:t>sonal</w:t>
      </w:r>
      <w:r w:rsidR="00240E5C" w:rsidRPr="00AC06CB">
        <w:rPr>
          <w:rFonts w:ascii="Arial" w:hAnsi="Arial" w:cs="Arial"/>
          <w:snapToGrid w:val="0"/>
          <w:spacing w:val="-6"/>
          <w:sz w:val="15"/>
        </w:rPr>
        <w:t>;</w:t>
      </w:r>
    </w:p>
    <w:p w14:paraId="5B4B83C2" w14:textId="77777777" w:rsidR="00FA0D19" w:rsidRPr="00AC06CB" w:rsidRDefault="00FA0D19" w:rsidP="00FA0D19">
      <w:pPr>
        <w:pStyle w:val="Listenabsatz"/>
        <w:rPr>
          <w:rFonts w:ascii="Arial" w:hAnsi="Arial"/>
          <w:spacing w:val="-6"/>
          <w:sz w:val="15"/>
        </w:rPr>
      </w:pPr>
    </w:p>
    <w:p w14:paraId="7B0A8A35" w14:textId="77777777" w:rsidR="000F3164" w:rsidRPr="00AC06CB" w:rsidRDefault="000F3164" w:rsidP="00DD341D">
      <w:pPr>
        <w:numPr>
          <w:ilvl w:val="2"/>
          <w:numId w:val="49"/>
        </w:numPr>
        <w:tabs>
          <w:tab w:val="left" w:pos="993"/>
          <w:tab w:val="left" w:pos="8080"/>
          <w:tab w:val="right" w:pos="8505"/>
        </w:tabs>
        <w:contextualSpacing/>
        <w:jc w:val="both"/>
        <w:rPr>
          <w:rFonts w:ascii="Arial" w:hAnsi="Arial" w:cs="Arial"/>
          <w:spacing w:val="-6"/>
          <w:sz w:val="15"/>
        </w:rPr>
      </w:pPr>
      <w:r w:rsidRPr="00AC06CB">
        <w:rPr>
          <w:rFonts w:ascii="Arial" w:hAnsi="Arial" w:cs="Arial"/>
          <w:spacing w:val="-6"/>
          <w:sz w:val="15"/>
        </w:rPr>
        <w:t>Steuer-Rechtsschutz</w:t>
      </w:r>
    </w:p>
    <w:p w14:paraId="5E650033" w14:textId="77777777" w:rsidR="000F3164" w:rsidRPr="00AC06CB" w:rsidRDefault="000F3164" w:rsidP="00DD341D">
      <w:pPr>
        <w:tabs>
          <w:tab w:val="left" w:pos="8080"/>
          <w:tab w:val="right" w:pos="8505"/>
        </w:tabs>
        <w:ind w:left="504"/>
        <w:jc w:val="both"/>
        <w:rPr>
          <w:rFonts w:ascii="Arial" w:hAnsi="Arial" w:cs="Arial"/>
          <w:spacing w:val="-6"/>
          <w:sz w:val="15"/>
          <w:szCs w:val="15"/>
        </w:rPr>
      </w:pPr>
      <w:r w:rsidRPr="00AC06CB">
        <w:rPr>
          <w:rFonts w:ascii="Arial" w:hAnsi="Arial" w:cs="Arial"/>
          <w:spacing w:val="-6"/>
          <w:sz w:val="15"/>
          <w:szCs w:val="15"/>
        </w:rPr>
        <w:t>Versicherungsschutz besteht auch außergerichtlich ab dem Einspruchsverfahren vor deutschen Finanz- und Verwaltungsbehörden. Für versicherte selbstständige Tätigkeiten (</w:t>
      </w:r>
      <w:r w:rsidR="00B0072E" w:rsidRPr="00AC06CB">
        <w:rPr>
          <w:rFonts w:ascii="Arial" w:hAnsi="Arial" w:cs="Arial"/>
          <w:spacing w:val="-6"/>
          <w:sz w:val="15"/>
          <w:szCs w:val="15"/>
        </w:rPr>
        <w:t xml:space="preserve">Abschnitt </w:t>
      </w:r>
      <w:r w:rsidR="00DF70E6">
        <w:rPr>
          <w:rFonts w:ascii="Arial" w:hAnsi="Arial" w:cs="Arial"/>
          <w:spacing w:val="-6"/>
          <w:sz w:val="15"/>
          <w:szCs w:val="15"/>
        </w:rPr>
        <w:t>E.1.</w:t>
      </w:r>
      <w:r w:rsidR="00886623" w:rsidRPr="00AC06CB">
        <w:rPr>
          <w:rFonts w:ascii="Arial" w:hAnsi="Arial" w:cs="Arial"/>
          <w:spacing w:val="-6"/>
          <w:sz w:val="15"/>
          <w:szCs w:val="15"/>
        </w:rPr>
        <w:t xml:space="preserve"> Ziffer </w:t>
      </w:r>
      <w:r w:rsidR="00876F86">
        <w:rPr>
          <w:rFonts w:ascii="Arial" w:hAnsi="Arial" w:cs="Arial"/>
          <w:spacing w:val="-6"/>
          <w:sz w:val="15"/>
          <w:szCs w:val="15"/>
        </w:rPr>
        <w:t>2</w:t>
      </w:r>
      <w:r w:rsidRPr="00AC06CB">
        <w:rPr>
          <w:rFonts w:ascii="Arial" w:hAnsi="Arial" w:cs="Arial"/>
          <w:spacing w:val="-6"/>
          <w:sz w:val="15"/>
          <w:szCs w:val="15"/>
        </w:rPr>
        <w:t>) besteht der Steuer-Rechtsschutz ausschließlich vor deutschen Finanz- und Verwaltungsgerichten</w:t>
      </w:r>
      <w:r w:rsidR="00240E5C" w:rsidRPr="00AC06CB">
        <w:rPr>
          <w:rFonts w:ascii="Arial" w:hAnsi="Arial" w:cs="Arial"/>
          <w:spacing w:val="-6"/>
          <w:sz w:val="15"/>
          <w:szCs w:val="15"/>
        </w:rPr>
        <w:t>;</w:t>
      </w:r>
    </w:p>
    <w:p w14:paraId="63C5828F" w14:textId="77777777" w:rsidR="000F3164" w:rsidRPr="00AC06CB" w:rsidRDefault="000F3164" w:rsidP="000F3164">
      <w:pPr>
        <w:tabs>
          <w:tab w:val="left" w:pos="8080"/>
          <w:tab w:val="right" w:pos="8505"/>
        </w:tabs>
        <w:ind w:left="567"/>
        <w:jc w:val="both"/>
        <w:rPr>
          <w:rFonts w:ascii="Arial" w:hAnsi="Arial" w:cs="Arial"/>
          <w:spacing w:val="-6"/>
          <w:sz w:val="15"/>
          <w:szCs w:val="15"/>
        </w:rPr>
      </w:pPr>
    </w:p>
    <w:p w14:paraId="2B2EA694" w14:textId="77777777" w:rsidR="000F3164" w:rsidRPr="00AC06CB" w:rsidRDefault="000F3164" w:rsidP="00DD341D">
      <w:pPr>
        <w:numPr>
          <w:ilvl w:val="2"/>
          <w:numId w:val="49"/>
        </w:numPr>
        <w:tabs>
          <w:tab w:val="left" w:pos="993"/>
          <w:tab w:val="left" w:pos="8080"/>
          <w:tab w:val="right" w:pos="8505"/>
        </w:tabs>
        <w:contextualSpacing/>
        <w:jc w:val="both"/>
        <w:rPr>
          <w:rFonts w:ascii="Arial" w:hAnsi="Arial" w:cs="Arial"/>
          <w:spacing w:val="-6"/>
          <w:sz w:val="15"/>
        </w:rPr>
      </w:pPr>
      <w:r w:rsidRPr="00AC06CB">
        <w:rPr>
          <w:rFonts w:ascii="Arial" w:hAnsi="Arial" w:cs="Arial"/>
          <w:spacing w:val="-6"/>
          <w:sz w:val="15"/>
        </w:rPr>
        <w:t>Sozial-Rechtsschutz</w:t>
      </w:r>
      <w:r w:rsidRPr="00AC06CB">
        <w:rPr>
          <w:rFonts w:ascii="Arial" w:hAnsi="Arial" w:cs="Arial"/>
          <w:spacing w:val="-6"/>
          <w:sz w:val="15"/>
        </w:rPr>
        <w:br/>
        <w:t xml:space="preserve">Versicherungsschutz besteht bereits </w:t>
      </w:r>
      <w:r w:rsidR="00E24303">
        <w:rPr>
          <w:rFonts w:ascii="Arial" w:hAnsi="Arial" w:cs="Arial"/>
          <w:spacing w:val="-6"/>
          <w:sz w:val="15"/>
        </w:rPr>
        <w:t xml:space="preserve">in einem der Klage vor deutschen Sozialgerichten </w:t>
      </w:r>
      <w:r w:rsidRPr="00AC06CB">
        <w:rPr>
          <w:rFonts w:ascii="Arial" w:hAnsi="Arial" w:cs="Arial"/>
          <w:spacing w:val="-6"/>
          <w:sz w:val="15"/>
        </w:rPr>
        <w:t>vorgeschaltete</w:t>
      </w:r>
      <w:r w:rsidR="00E24303">
        <w:rPr>
          <w:rFonts w:ascii="Arial" w:hAnsi="Arial" w:cs="Arial"/>
          <w:spacing w:val="-6"/>
          <w:sz w:val="15"/>
        </w:rPr>
        <w:t>n</w:t>
      </w:r>
      <w:r w:rsidRPr="00AC06CB">
        <w:rPr>
          <w:rFonts w:ascii="Arial" w:hAnsi="Arial" w:cs="Arial"/>
          <w:spacing w:val="-6"/>
          <w:sz w:val="15"/>
        </w:rPr>
        <w:t xml:space="preserve"> Widerspruchsverfahren;</w:t>
      </w:r>
    </w:p>
    <w:p w14:paraId="37B9548E" w14:textId="77777777" w:rsidR="000F3164" w:rsidRPr="00AC06CB" w:rsidRDefault="000F3164" w:rsidP="000F3164">
      <w:pPr>
        <w:tabs>
          <w:tab w:val="left" w:pos="8080"/>
          <w:tab w:val="right" w:pos="8505"/>
        </w:tabs>
        <w:ind w:left="567"/>
        <w:jc w:val="both"/>
        <w:rPr>
          <w:rFonts w:ascii="Arial" w:hAnsi="Arial" w:cs="Arial"/>
          <w:spacing w:val="-6"/>
          <w:sz w:val="15"/>
        </w:rPr>
      </w:pPr>
    </w:p>
    <w:p w14:paraId="5BEDAECA" w14:textId="77777777" w:rsidR="000F3164" w:rsidRPr="00AC06CB" w:rsidRDefault="000F3164" w:rsidP="00DD341D">
      <w:pPr>
        <w:numPr>
          <w:ilvl w:val="2"/>
          <w:numId w:val="49"/>
        </w:numPr>
        <w:tabs>
          <w:tab w:val="left" w:pos="993"/>
          <w:tab w:val="left" w:pos="8080"/>
          <w:tab w:val="right" w:pos="8505"/>
        </w:tabs>
        <w:contextualSpacing/>
        <w:jc w:val="both"/>
        <w:rPr>
          <w:rFonts w:ascii="Arial" w:hAnsi="Arial" w:cs="Arial"/>
          <w:spacing w:val="-6"/>
          <w:sz w:val="15"/>
        </w:rPr>
      </w:pPr>
      <w:r w:rsidRPr="00AC06CB">
        <w:rPr>
          <w:rFonts w:ascii="Arial" w:hAnsi="Arial" w:cs="Arial"/>
          <w:spacing w:val="-6"/>
          <w:sz w:val="15"/>
        </w:rPr>
        <w:t>Verwaltungs-Rechtsschutz</w:t>
      </w:r>
      <w:r w:rsidRPr="00AC06CB">
        <w:rPr>
          <w:rFonts w:ascii="Arial" w:hAnsi="Arial" w:cs="Arial"/>
          <w:spacing w:val="-6"/>
          <w:sz w:val="15"/>
        </w:rPr>
        <w:br/>
        <w:t>Versicherungsschutz b</w:t>
      </w:r>
      <w:r w:rsidR="00240E5C" w:rsidRPr="00AC06CB">
        <w:rPr>
          <w:rFonts w:ascii="Arial" w:hAnsi="Arial" w:cs="Arial"/>
          <w:spacing w:val="-6"/>
          <w:sz w:val="15"/>
        </w:rPr>
        <w:t>esteht bereits außergerichtlich;</w:t>
      </w:r>
    </w:p>
    <w:p w14:paraId="4857681B" w14:textId="77777777" w:rsidR="00D909AC" w:rsidRPr="00AC06CB" w:rsidRDefault="00D909AC" w:rsidP="00D909AC">
      <w:pPr>
        <w:pStyle w:val="Listenabsatz"/>
        <w:rPr>
          <w:rFonts w:ascii="Arial" w:hAnsi="Arial" w:cs="Arial"/>
          <w:spacing w:val="-6"/>
          <w:sz w:val="15"/>
        </w:rPr>
      </w:pPr>
    </w:p>
    <w:p w14:paraId="5C419CCA" w14:textId="77777777" w:rsidR="00240E5C" w:rsidRPr="00AC06CB" w:rsidRDefault="000F3164" w:rsidP="00DD341D">
      <w:pPr>
        <w:numPr>
          <w:ilvl w:val="2"/>
          <w:numId w:val="49"/>
        </w:numPr>
        <w:tabs>
          <w:tab w:val="left" w:pos="993"/>
          <w:tab w:val="left" w:pos="8080"/>
          <w:tab w:val="right" w:pos="8505"/>
        </w:tabs>
        <w:contextualSpacing/>
        <w:jc w:val="both"/>
        <w:rPr>
          <w:rFonts w:ascii="Arial" w:hAnsi="Arial" w:cs="Arial"/>
          <w:spacing w:val="-6"/>
          <w:sz w:val="15"/>
        </w:rPr>
      </w:pPr>
      <w:r w:rsidRPr="00AC06CB">
        <w:rPr>
          <w:rFonts w:ascii="Arial" w:hAnsi="Arial" w:cs="Arial"/>
          <w:spacing w:val="-6"/>
          <w:sz w:val="15"/>
        </w:rPr>
        <w:t>Dolmetscherkosten bei Strafverfolgung im Ausland</w:t>
      </w:r>
    </w:p>
    <w:p w14:paraId="5C28C813" w14:textId="77777777" w:rsidR="00921097" w:rsidRPr="00AC06CB" w:rsidRDefault="00921097" w:rsidP="00DD341D">
      <w:pPr>
        <w:tabs>
          <w:tab w:val="left" w:pos="8080"/>
          <w:tab w:val="right" w:pos="8505"/>
        </w:tabs>
        <w:ind w:left="504"/>
        <w:jc w:val="both"/>
        <w:rPr>
          <w:rFonts w:ascii="Arial" w:hAnsi="Arial" w:cs="Arial"/>
          <w:spacing w:val="-6"/>
          <w:sz w:val="15"/>
        </w:rPr>
      </w:pPr>
      <w:r w:rsidRPr="00AC06CB">
        <w:rPr>
          <w:rFonts w:ascii="Arial" w:hAnsi="Arial"/>
          <w:spacing w:val="-6"/>
          <w:sz w:val="15"/>
        </w:rPr>
        <w:t>Wir unterstützen Sie im Straf- und Ordnungswidrigkeiten-Rechtsschutz bei der Auswahl und Beauftragung eines Dolmetschers. Wir tragen zudem die Kosten des Dolmetschers. Voraussetzung ist aber, dass Sie im Ausland verhaftet oder dort mit Haft bedroht werden. Bei Bedarf schalten wir die Botschaft oder das Konsulat ein. Auf Wunsch benachrichtigen wir Ihre Angehörigen. Diese Leistungen können auch ggf. mitversicherte Personen in Anspruch nehmen;</w:t>
      </w:r>
    </w:p>
    <w:p w14:paraId="239060D0" w14:textId="77777777" w:rsidR="000F3164" w:rsidRPr="00AC06CB" w:rsidRDefault="000F3164" w:rsidP="000F3164">
      <w:pPr>
        <w:tabs>
          <w:tab w:val="left" w:pos="8080"/>
          <w:tab w:val="right" w:pos="8505"/>
        </w:tabs>
        <w:ind w:left="567"/>
        <w:rPr>
          <w:rFonts w:ascii="Arial" w:hAnsi="Arial" w:cs="Arial"/>
          <w:spacing w:val="-6"/>
          <w:sz w:val="15"/>
        </w:rPr>
      </w:pPr>
    </w:p>
    <w:p w14:paraId="74DED238" w14:textId="77777777" w:rsidR="000F3164" w:rsidRPr="00AC06CB" w:rsidRDefault="000F3164" w:rsidP="00DD341D">
      <w:pPr>
        <w:numPr>
          <w:ilvl w:val="2"/>
          <w:numId w:val="49"/>
        </w:numPr>
        <w:tabs>
          <w:tab w:val="left" w:pos="993"/>
          <w:tab w:val="left" w:pos="8080"/>
          <w:tab w:val="right" w:pos="8505"/>
        </w:tabs>
        <w:contextualSpacing/>
        <w:jc w:val="both"/>
        <w:rPr>
          <w:rFonts w:ascii="Arial" w:hAnsi="Arial" w:cs="Arial"/>
          <w:spacing w:val="-6"/>
          <w:sz w:val="15"/>
        </w:rPr>
      </w:pPr>
      <w:r w:rsidRPr="00AC06CB">
        <w:rPr>
          <w:rFonts w:ascii="Arial" w:hAnsi="Arial" w:cs="Arial"/>
          <w:spacing w:val="-6"/>
          <w:sz w:val="15"/>
        </w:rPr>
        <w:t>Reisekosten des Rechtsanwaltes bei Strafverfolgung im Inland</w:t>
      </w:r>
    </w:p>
    <w:p w14:paraId="23339333" w14:textId="77777777" w:rsidR="00436844" w:rsidRDefault="00AE0931" w:rsidP="00DD341D">
      <w:pPr>
        <w:pStyle w:val="Listenabsatz"/>
        <w:tabs>
          <w:tab w:val="left" w:pos="993"/>
          <w:tab w:val="left" w:pos="8080"/>
          <w:tab w:val="right" w:pos="8505"/>
        </w:tabs>
        <w:ind w:left="504"/>
        <w:jc w:val="both"/>
        <w:rPr>
          <w:rFonts w:ascii="Arial" w:hAnsi="Arial"/>
          <w:spacing w:val="-6"/>
          <w:sz w:val="15"/>
        </w:rPr>
      </w:pPr>
      <w:r>
        <w:rPr>
          <w:rFonts w:ascii="Arial" w:hAnsi="Arial" w:cs="Arial"/>
          <w:spacing w:val="-6"/>
          <w:sz w:val="15"/>
        </w:rPr>
        <w:t>Wir</w:t>
      </w:r>
      <w:r w:rsidR="00436844" w:rsidRPr="00AC06CB">
        <w:rPr>
          <w:rFonts w:ascii="Arial" w:hAnsi="Arial" w:cs="Arial"/>
          <w:spacing w:val="-6"/>
          <w:sz w:val="15"/>
        </w:rPr>
        <w:t xml:space="preserve"> </w:t>
      </w:r>
      <w:r w:rsidR="00436844" w:rsidRPr="00AC06CB">
        <w:rPr>
          <w:rFonts w:ascii="Arial" w:hAnsi="Arial"/>
          <w:spacing w:val="-6"/>
          <w:sz w:val="15"/>
        </w:rPr>
        <w:t xml:space="preserve">tragen auch die Kosten für notwendige Reisen Ihres Rechtsanwaltes zum zuständigen Gericht oder zur zuständigen Behörde. Wir übernehmen diese Kosten bis zur Höhe der Sätze, die für Geschäftsreisen deutscher Rechtsanwälte gelten. Dies gilt auch, wenn der Rechtsanwalt für </w:t>
      </w:r>
      <w:r w:rsidR="00D909AC" w:rsidRPr="00AC06CB">
        <w:rPr>
          <w:rFonts w:ascii="Arial" w:hAnsi="Arial"/>
          <w:spacing w:val="-6"/>
          <w:sz w:val="15"/>
        </w:rPr>
        <w:t>ggf. mitversicherte</w:t>
      </w:r>
      <w:r w:rsidR="00AC06CB" w:rsidRPr="00AC06CB">
        <w:rPr>
          <w:rFonts w:ascii="Arial" w:hAnsi="Arial"/>
          <w:spacing w:val="-6"/>
          <w:sz w:val="15"/>
        </w:rPr>
        <w:t xml:space="preserve"> </w:t>
      </w:r>
      <w:r w:rsidR="00240E5C" w:rsidRPr="00AC06CB">
        <w:rPr>
          <w:rFonts w:ascii="Arial" w:hAnsi="Arial"/>
          <w:spacing w:val="-6"/>
          <w:sz w:val="15"/>
        </w:rPr>
        <w:t>Personen tätig ist;</w:t>
      </w:r>
    </w:p>
    <w:p w14:paraId="0CA2D1E3" w14:textId="77777777" w:rsidR="002E73F0" w:rsidRDefault="002E73F0" w:rsidP="00DD341D">
      <w:pPr>
        <w:pStyle w:val="Listenabsatz"/>
        <w:tabs>
          <w:tab w:val="left" w:pos="993"/>
          <w:tab w:val="left" w:pos="8080"/>
          <w:tab w:val="right" w:pos="8505"/>
        </w:tabs>
        <w:ind w:left="504"/>
        <w:jc w:val="both"/>
        <w:rPr>
          <w:rFonts w:ascii="Arial" w:hAnsi="Arial"/>
          <w:spacing w:val="-6"/>
          <w:sz w:val="15"/>
        </w:rPr>
      </w:pPr>
    </w:p>
    <w:p w14:paraId="5D5ABA72" w14:textId="77777777" w:rsidR="002E73F0" w:rsidRDefault="002E73F0" w:rsidP="002E73F0">
      <w:pPr>
        <w:numPr>
          <w:ilvl w:val="2"/>
          <w:numId w:val="49"/>
        </w:numPr>
        <w:tabs>
          <w:tab w:val="left" w:pos="993"/>
          <w:tab w:val="left" w:pos="8080"/>
          <w:tab w:val="right" w:pos="8505"/>
        </w:tabs>
        <w:contextualSpacing/>
        <w:jc w:val="both"/>
        <w:rPr>
          <w:rFonts w:ascii="Arial" w:hAnsi="Arial"/>
          <w:spacing w:val="-6"/>
          <w:sz w:val="15"/>
        </w:rPr>
      </w:pPr>
      <w:r w:rsidRPr="002E73F0">
        <w:rPr>
          <w:rFonts w:ascii="Arial" w:hAnsi="Arial" w:cs="Arial"/>
          <w:spacing w:val="-6"/>
          <w:sz w:val="15"/>
        </w:rPr>
        <w:t>Fahrtkosten für</w:t>
      </w:r>
      <w:r>
        <w:rPr>
          <w:rFonts w:ascii="Arial" w:hAnsi="Arial"/>
          <w:spacing w:val="-6"/>
          <w:sz w:val="15"/>
        </w:rPr>
        <w:t xml:space="preserve"> einen mobilen Anwalt</w:t>
      </w:r>
    </w:p>
    <w:p w14:paraId="7CAF7E1A" w14:textId="77777777" w:rsidR="002E73F0" w:rsidRPr="00AC06CB" w:rsidRDefault="002E73F0" w:rsidP="002E73F0">
      <w:pPr>
        <w:tabs>
          <w:tab w:val="left" w:pos="993"/>
          <w:tab w:val="left" w:pos="8080"/>
          <w:tab w:val="right" w:pos="8505"/>
        </w:tabs>
        <w:ind w:left="504"/>
        <w:contextualSpacing/>
        <w:jc w:val="both"/>
        <w:rPr>
          <w:rFonts w:ascii="Arial" w:hAnsi="Arial"/>
          <w:spacing w:val="-6"/>
          <w:sz w:val="15"/>
        </w:rPr>
      </w:pPr>
      <w:r w:rsidRPr="00BE05AE">
        <w:rPr>
          <w:rFonts w:ascii="Arial" w:hAnsi="Arial"/>
          <w:spacing w:val="-6"/>
          <w:sz w:val="15"/>
        </w:rPr>
        <w:t xml:space="preserve">Wir tragen </w:t>
      </w:r>
      <w:r>
        <w:rPr>
          <w:rFonts w:ascii="Arial" w:hAnsi="Arial"/>
          <w:spacing w:val="-6"/>
          <w:sz w:val="15"/>
        </w:rPr>
        <w:t>auch</w:t>
      </w:r>
      <w:r w:rsidRPr="00BE05AE">
        <w:rPr>
          <w:rFonts w:ascii="Arial" w:hAnsi="Arial"/>
          <w:spacing w:val="-6"/>
          <w:sz w:val="15"/>
        </w:rPr>
        <w:t xml:space="preserve"> die Fahrtkosten Ihres Rechtsanwaltes zu Ihnen bis zu einer Entfernung von 50 km. Voraussetzung ist, dass Sie Ihren Rechtsanwalt wegen Erkrankung oder Unfall nicht aufsuchen können. Diese Fahrtkosten tragen wir einschließlich Tage- </w:t>
      </w:r>
      <w:r w:rsidRPr="00BE05AE">
        <w:rPr>
          <w:rFonts w:ascii="Arial" w:hAnsi="Arial"/>
          <w:spacing w:val="-6"/>
          <w:sz w:val="15"/>
        </w:rPr>
        <w:t>und Abwesenheitsgeld bis zur Höhe der Sätze, die für Geschäftsreisen</w:t>
      </w:r>
      <w:r>
        <w:rPr>
          <w:rFonts w:ascii="Arial" w:hAnsi="Arial"/>
          <w:spacing w:val="-6"/>
          <w:sz w:val="15"/>
        </w:rPr>
        <w:t xml:space="preserve"> deutscher Rechtsanwälte gelten;</w:t>
      </w:r>
    </w:p>
    <w:p w14:paraId="7385B1B7" w14:textId="77777777" w:rsidR="002E73F0" w:rsidRPr="00AC06CB" w:rsidRDefault="002E73F0" w:rsidP="00DD341D">
      <w:pPr>
        <w:pStyle w:val="Listenabsatz"/>
        <w:tabs>
          <w:tab w:val="left" w:pos="993"/>
          <w:tab w:val="left" w:pos="8080"/>
          <w:tab w:val="right" w:pos="8505"/>
        </w:tabs>
        <w:ind w:left="504"/>
        <w:jc w:val="both"/>
        <w:rPr>
          <w:rFonts w:ascii="Arial" w:hAnsi="Arial"/>
          <w:spacing w:val="-6"/>
          <w:sz w:val="15"/>
        </w:rPr>
      </w:pPr>
    </w:p>
    <w:p w14:paraId="6AFFA680" w14:textId="77777777" w:rsidR="000F3164" w:rsidRPr="00AC06CB" w:rsidRDefault="000F3164" w:rsidP="00DD341D">
      <w:pPr>
        <w:numPr>
          <w:ilvl w:val="2"/>
          <w:numId w:val="49"/>
        </w:numPr>
        <w:tabs>
          <w:tab w:val="left" w:pos="993"/>
          <w:tab w:val="left" w:pos="8080"/>
          <w:tab w:val="right" w:pos="8505"/>
        </w:tabs>
        <w:contextualSpacing/>
        <w:jc w:val="both"/>
        <w:rPr>
          <w:rFonts w:ascii="Arial" w:hAnsi="Arial"/>
          <w:spacing w:val="-6"/>
          <w:sz w:val="4"/>
        </w:rPr>
      </w:pPr>
      <w:r w:rsidRPr="00AC06CB">
        <w:rPr>
          <w:rFonts w:ascii="Arial" w:hAnsi="Arial" w:cs="Arial"/>
          <w:spacing w:val="-6"/>
          <w:sz w:val="15"/>
        </w:rPr>
        <w:t>Straf-Rechtsschutz</w:t>
      </w:r>
      <w:r w:rsidRPr="00AC06CB">
        <w:rPr>
          <w:rFonts w:ascii="Arial" w:hAnsi="Arial" w:cs="Arial"/>
          <w:spacing w:val="-6"/>
          <w:sz w:val="15"/>
        </w:rPr>
        <w:br/>
      </w:r>
    </w:p>
    <w:p w14:paraId="6CA3616D" w14:textId="77777777" w:rsidR="000F3164" w:rsidRPr="00AC06CB" w:rsidRDefault="00D909AC" w:rsidP="00A17255">
      <w:pPr>
        <w:tabs>
          <w:tab w:val="left" w:pos="993"/>
          <w:tab w:val="left" w:pos="8080"/>
          <w:tab w:val="right" w:pos="8505"/>
        </w:tabs>
        <w:ind w:left="504"/>
        <w:contextualSpacing/>
        <w:jc w:val="both"/>
        <w:rPr>
          <w:rFonts w:ascii="Arial" w:hAnsi="Arial"/>
          <w:spacing w:val="-6"/>
          <w:sz w:val="15"/>
        </w:rPr>
      </w:pPr>
      <w:r w:rsidRPr="00AC06CB">
        <w:rPr>
          <w:rFonts w:ascii="Arial" w:hAnsi="Arial"/>
          <w:spacing w:val="-6"/>
          <w:sz w:val="15"/>
        </w:rPr>
        <w:t>F</w:t>
      </w:r>
      <w:r w:rsidR="000F3164" w:rsidRPr="00AC06CB">
        <w:rPr>
          <w:rFonts w:ascii="Arial" w:hAnsi="Arial"/>
          <w:spacing w:val="-6"/>
          <w:sz w:val="15"/>
        </w:rPr>
        <w:t>ür Sie</w:t>
      </w:r>
      <w:r w:rsidRPr="00AC06CB">
        <w:rPr>
          <w:rFonts w:ascii="Arial" w:hAnsi="Arial"/>
          <w:spacing w:val="-6"/>
          <w:sz w:val="15"/>
        </w:rPr>
        <w:t xml:space="preserve"> besteht</w:t>
      </w:r>
      <w:r w:rsidR="000F3164" w:rsidRPr="00AC06CB">
        <w:rPr>
          <w:rFonts w:ascii="Arial" w:hAnsi="Arial"/>
          <w:spacing w:val="-6"/>
          <w:sz w:val="15"/>
        </w:rPr>
        <w:t xml:space="preserve"> der Spezial-Straf-Rechtsschutz. Sein Leistungsumfang ist </w:t>
      </w:r>
      <w:r w:rsidR="000F3164" w:rsidRPr="00504E9A">
        <w:rPr>
          <w:rFonts w:ascii="Arial" w:hAnsi="Arial"/>
          <w:spacing w:val="-6"/>
          <w:sz w:val="15"/>
        </w:rPr>
        <w:t xml:space="preserve">in </w:t>
      </w:r>
      <w:r w:rsidR="00343042" w:rsidRPr="00504E9A">
        <w:rPr>
          <w:rFonts w:ascii="Arial" w:hAnsi="Arial"/>
          <w:spacing w:val="-6"/>
          <w:sz w:val="15"/>
        </w:rPr>
        <w:t xml:space="preserve">Abschnitt A </w:t>
      </w:r>
      <w:r w:rsidR="000F3164" w:rsidRPr="00504E9A">
        <w:rPr>
          <w:rFonts w:ascii="Arial" w:hAnsi="Arial"/>
          <w:spacing w:val="-6"/>
          <w:sz w:val="15"/>
        </w:rPr>
        <w:t xml:space="preserve">Ziffer </w:t>
      </w:r>
      <w:r w:rsidR="00343042" w:rsidRPr="00504E9A">
        <w:rPr>
          <w:rFonts w:ascii="Arial" w:hAnsi="Arial"/>
          <w:spacing w:val="-6"/>
          <w:sz w:val="15"/>
        </w:rPr>
        <w:t>5</w:t>
      </w:r>
      <w:r w:rsidR="000F3164" w:rsidRPr="00504E9A">
        <w:rPr>
          <w:rFonts w:ascii="Arial" w:hAnsi="Arial"/>
          <w:spacing w:val="-6"/>
          <w:sz w:val="15"/>
        </w:rPr>
        <w:t xml:space="preserve">.7 beschrieben. </w:t>
      </w:r>
      <w:r w:rsidR="00990006" w:rsidRPr="00504E9A">
        <w:rPr>
          <w:rFonts w:ascii="Arial" w:eastAsia="Times New Roman" w:hAnsi="Arial" w:cs="Times New Roman"/>
          <w:spacing w:val="-6"/>
          <w:sz w:val="15"/>
          <w:szCs w:val="20"/>
          <w:lang w:eastAsia="de-DE"/>
        </w:rPr>
        <w:t>Er gilt auch in unmittelbarem Zusammenhang mit der Nutzung elektronischer Daten/Medien (z. B. im Internet, in einem Intranet, in digitalen Kurznachrichten- oder Messengerdiensten).</w:t>
      </w:r>
      <w:r w:rsidR="00990006" w:rsidRPr="00504E9A">
        <w:rPr>
          <w:rFonts w:ascii="Arial" w:hAnsi="Arial" w:cs="Arial"/>
          <w:spacing w:val="-6"/>
          <w:sz w:val="15"/>
        </w:rPr>
        <w:t xml:space="preserve"> </w:t>
      </w:r>
      <w:r w:rsidR="000F3164" w:rsidRPr="00504E9A">
        <w:rPr>
          <w:rFonts w:ascii="Arial" w:hAnsi="Arial"/>
          <w:spacing w:val="-6"/>
          <w:sz w:val="15"/>
        </w:rPr>
        <w:t>Er schützt Sie in Verfahren, in denen Ihnen ein Vergehen vorgeworfen wird. Bei diesem Vergehen müssen vorsätzliches und fahrlässiges Handeln strafbar sein. Wenn nur</w:t>
      </w:r>
      <w:r w:rsidR="000F3164" w:rsidRPr="00AC06CB">
        <w:rPr>
          <w:rFonts w:ascii="Arial" w:hAnsi="Arial"/>
          <w:spacing w:val="-6"/>
          <w:sz w:val="15"/>
        </w:rPr>
        <w:t xml:space="preserve"> vorsätzliches Handeln strafbar ist, gilt: Der Spezial-Straf-Rechtsschutz besteht, </w:t>
      </w:r>
      <w:r w:rsidR="00B9521E" w:rsidRPr="00AC06CB">
        <w:rPr>
          <w:rFonts w:ascii="Arial" w:hAnsi="Arial"/>
          <w:spacing w:val="-6"/>
          <w:sz w:val="15"/>
        </w:rPr>
        <w:t>wenn</w:t>
      </w:r>
      <w:r w:rsidR="000F3164" w:rsidRPr="00AC06CB">
        <w:rPr>
          <w:rFonts w:ascii="Arial" w:hAnsi="Arial"/>
          <w:spacing w:val="-6"/>
          <w:sz w:val="15"/>
        </w:rPr>
        <w:t xml:space="preserve"> Sie selbst betroffen sind oder dem Rechtsschutz zustimmen. Es besteht aber keinesfalls Rechtsschutz bei dem Vorwurf eines Verbrechens.</w:t>
      </w:r>
    </w:p>
    <w:p w14:paraId="52DD8636" w14:textId="77777777" w:rsidR="000F3164" w:rsidRPr="00AC06CB" w:rsidRDefault="000F3164" w:rsidP="00A17255">
      <w:pPr>
        <w:pStyle w:val="Textkrper2"/>
        <w:tabs>
          <w:tab w:val="num" w:pos="567"/>
        </w:tabs>
        <w:spacing w:line="240" w:lineRule="auto"/>
        <w:ind w:left="504"/>
        <w:rPr>
          <w:spacing w:val="-6"/>
          <w:sz w:val="15"/>
        </w:rPr>
      </w:pPr>
      <w:r w:rsidRPr="00AC06CB">
        <w:rPr>
          <w:spacing w:val="-6"/>
          <w:sz w:val="15"/>
        </w:rPr>
        <w:t>Wird rechtskräftig festgestellt, dass Sie die Straftat vorsätzlich begangen haben, gilt: Sie haben sich gegen den Vorwurf eines vorsätzlichen Verhaltens verteidigt. Wir haben hierfür Kosten getragen. Diese müssen Sie uns erstatten.</w:t>
      </w:r>
    </w:p>
    <w:p w14:paraId="1772A9F3" w14:textId="77777777" w:rsidR="003278A5" w:rsidRDefault="000F3164" w:rsidP="00A17255">
      <w:pPr>
        <w:pStyle w:val="Textkrper-Zeileneinzug"/>
        <w:ind w:left="504"/>
        <w:jc w:val="both"/>
        <w:rPr>
          <w:spacing w:val="-6"/>
          <w:sz w:val="15"/>
        </w:rPr>
      </w:pPr>
      <w:r w:rsidRPr="00047E01">
        <w:rPr>
          <w:spacing w:val="-6"/>
          <w:sz w:val="15"/>
        </w:rPr>
        <w:t>Ihr Spezial-Straf-Rechtsschutz erstreckt sich nicht auf das Führen eines Motorfahrzeuges. Dies gilt jedoch nur, wenn Ihnen ausschließlich die Verletzung einer verkehrsrechtlichen Vorschrift des Straf- oder Ordnungswidrigkeitenrechtes vorgeworfen wird</w:t>
      </w:r>
      <w:r w:rsidRPr="00AC06CB">
        <w:rPr>
          <w:spacing w:val="-6"/>
          <w:sz w:val="15"/>
        </w:rPr>
        <w:t xml:space="preserve">. Der Spezial-Straf-Rechtsschutz erstreckt sich </w:t>
      </w:r>
      <w:r w:rsidRPr="00047E01">
        <w:rPr>
          <w:spacing w:val="-6"/>
          <w:sz w:val="15"/>
        </w:rPr>
        <w:t xml:space="preserve">auch </w:t>
      </w:r>
      <w:r w:rsidRPr="00AC06CB">
        <w:rPr>
          <w:spacing w:val="-6"/>
          <w:sz w:val="15"/>
        </w:rPr>
        <w:t>nicht auf Ihre selbstständigen Tätigkeiten. Er erstreckt sich zudem nicht auf Ihre entgeltliche Tätigkeit als gesetzlicher Vert</w:t>
      </w:r>
      <w:r w:rsidR="00240E5C" w:rsidRPr="00AC06CB">
        <w:rPr>
          <w:spacing w:val="-6"/>
          <w:sz w:val="15"/>
        </w:rPr>
        <w:t>reter einer juristischen Person.</w:t>
      </w:r>
    </w:p>
    <w:p w14:paraId="24EE8B12" w14:textId="77777777" w:rsidR="0040537E" w:rsidRPr="00AC06CB" w:rsidRDefault="0040537E" w:rsidP="00A17255">
      <w:pPr>
        <w:pStyle w:val="Textkrper-Zeileneinzug"/>
        <w:ind w:left="504"/>
        <w:jc w:val="both"/>
        <w:rPr>
          <w:spacing w:val="-6"/>
          <w:sz w:val="15"/>
        </w:rPr>
      </w:pPr>
    </w:p>
    <w:p w14:paraId="6E5A096D" w14:textId="77777777" w:rsidR="004E15E5" w:rsidRPr="00AC06CB" w:rsidRDefault="00760A27" w:rsidP="00942C27">
      <w:pPr>
        <w:pStyle w:val="Listenabsatz"/>
        <w:numPr>
          <w:ilvl w:val="0"/>
          <w:numId w:val="25"/>
        </w:numPr>
        <w:tabs>
          <w:tab w:val="left" w:pos="993"/>
          <w:tab w:val="left" w:pos="8080"/>
          <w:tab w:val="right" w:pos="8505"/>
        </w:tabs>
        <w:jc w:val="both"/>
        <w:rPr>
          <w:rFonts w:ascii="Arial" w:eastAsia="Times New Roman" w:hAnsi="Arial" w:cs="Times New Roman"/>
          <w:b/>
          <w:spacing w:val="-6"/>
          <w:sz w:val="15"/>
          <w:szCs w:val="20"/>
          <w:lang w:eastAsia="de-DE"/>
        </w:rPr>
      </w:pPr>
      <w:r w:rsidRPr="00AC06CB">
        <w:rPr>
          <w:rFonts w:ascii="Arial" w:eastAsia="Times New Roman" w:hAnsi="Arial" w:cs="Times New Roman"/>
          <w:b/>
          <w:spacing w:val="-6"/>
          <w:sz w:val="15"/>
          <w:szCs w:val="20"/>
          <w:lang w:eastAsia="de-DE"/>
        </w:rPr>
        <w:t>Lebensbereich</w:t>
      </w:r>
      <w:r w:rsidR="004E15E5" w:rsidRPr="00AC06CB">
        <w:rPr>
          <w:rFonts w:ascii="Arial" w:eastAsia="Times New Roman" w:hAnsi="Arial" w:cs="Times New Roman"/>
          <w:b/>
          <w:spacing w:val="-6"/>
          <w:sz w:val="15"/>
          <w:szCs w:val="20"/>
          <w:lang w:eastAsia="de-DE"/>
        </w:rPr>
        <w:t xml:space="preserve"> Verkehr</w:t>
      </w:r>
    </w:p>
    <w:p w14:paraId="0F289D47" w14:textId="77777777" w:rsidR="00F91DF4" w:rsidRDefault="00F91DF4" w:rsidP="004E15E5">
      <w:pPr>
        <w:tabs>
          <w:tab w:val="num" w:pos="851"/>
          <w:tab w:val="left" w:pos="8080"/>
          <w:tab w:val="right" w:pos="8505"/>
        </w:tabs>
        <w:ind w:left="851"/>
        <w:jc w:val="both"/>
        <w:rPr>
          <w:rFonts w:ascii="Arial" w:eastAsia="Times New Roman" w:hAnsi="Arial" w:cs="Times New Roman"/>
          <w:spacing w:val="-6"/>
          <w:sz w:val="15"/>
          <w:szCs w:val="20"/>
          <w:lang w:eastAsia="de-DE"/>
        </w:rPr>
      </w:pPr>
    </w:p>
    <w:p w14:paraId="242657E1" w14:textId="77777777" w:rsidR="00F91DF4" w:rsidRPr="00F91DF4" w:rsidRDefault="00F91DF4" w:rsidP="00F91DF4">
      <w:pPr>
        <w:tabs>
          <w:tab w:val="num" w:pos="851"/>
          <w:tab w:val="left" w:pos="993"/>
          <w:tab w:val="left" w:pos="8080"/>
          <w:tab w:val="right" w:pos="8505"/>
        </w:tabs>
        <w:ind w:left="360"/>
        <w:contextualSpacing/>
        <w:jc w:val="both"/>
        <w:rPr>
          <w:rFonts w:ascii="Arial" w:eastAsia="Times New Roman" w:hAnsi="Arial" w:cs="Times New Roman"/>
          <w:spacing w:val="-6"/>
          <w:sz w:val="15"/>
          <w:szCs w:val="20"/>
          <w:lang w:eastAsia="de-DE"/>
        </w:rPr>
      </w:pPr>
      <w:r w:rsidRPr="00F91DF4">
        <w:rPr>
          <w:rFonts w:ascii="Arial" w:eastAsia="Times New Roman" w:hAnsi="Arial" w:cs="Times New Roman"/>
          <w:spacing w:val="-6"/>
          <w:sz w:val="15"/>
          <w:szCs w:val="20"/>
          <w:lang w:eastAsia="de-DE"/>
        </w:rPr>
        <w:t>Versicherungsschutz besteht für Sie als Eigentümer, Halter, Erwerber, Mieter, Leasingnehmer von Motorfahrzeugen zu Lande. Sofern Sie selbstständig oder freiberuflich tätig sind, gilt der Versicherungsschutz ausschließlich für folgende Fahrzeugarten:</w:t>
      </w:r>
    </w:p>
    <w:p w14:paraId="6E061738" w14:textId="77777777" w:rsidR="00F91DF4" w:rsidRPr="00F91DF4" w:rsidRDefault="00F91DF4" w:rsidP="00F91DF4">
      <w:pPr>
        <w:numPr>
          <w:ilvl w:val="0"/>
          <w:numId w:val="7"/>
        </w:numPr>
        <w:tabs>
          <w:tab w:val="left" w:pos="993"/>
          <w:tab w:val="left" w:pos="8080"/>
          <w:tab w:val="right" w:pos="8505"/>
        </w:tabs>
        <w:contextualSpacing/>
        <w:jc w:val="both"/>
        <w:rPr>
          <w:rFonts w:ascii="Arial" w:eastAsia="Times New Roman" w:hAnsi="Arial" w:cs="Times New Roman"/>
          <w:spacing w:val="-6"/>
          <w:sz w:val="15"/>
          <w:szCs w:val="20"/>
          <w:lang w:eastAsia="de-DE"/>
        </w:rPr>
      </w:pPr>
      <w:r w:rsidRPr="00F91DF4">
        <w:rPr>
          <w:rFonts w:ascii="Arial" w:eastAsia="Times New Roman" w:hAnsi="Arial" w:cs="Times New Roman"/>
          <w:spacing w:val="-6"/>
          <w:sz w:val="15"/>
          <w:szCs w:val="20"/>
          <w:lang w:eastAsia="de-DE"/>
        </w:rPr>
        <w:t>P</w:t>
      </w:r>
      <w:r w:rsidR="00876F86">
        <w:rPr>
          <w:rFonts w:ascii="Arial" w:eastAsia="Times New Roman" w:hAnsi="Arial" w:cs="Times New Roman"/>
          <w:spacing w:val="-6"/>
          <w:sz w:val="15"/>
          <w:szCs w:val="20"/>
          <w:lang w:eastAsia="de-DE"/>
        </w:rPr>
        <w:t>kw</w:t>
      </w:r>
      <w:r w:rsidRPr="00F91DF4">
        <w:rPr>
          <w:rFonts w:ascii="Arial" w:eastAsia="Times New Roman" w:hAnsi="Arial" w:cs="Times New Roman"/>
          <w:spacing w:val="-6"/>
          <w:sz w:val="15"/>
          <w:szCs w:val="20"/>
          <w:lang w:eastAsia="de-DE"/>
        </w:rPr>
        <w:t>, Kombi, Omnibusse bis 9 Sitze, Campingfahrzeuge, Wohnmobile</w:t>
      </w:r>
    </w:p>
    <w:p w14:paraId="7AB5C04B" w14:textId="77777777" w:rsidR="00F91DF4" w:rsidRPr="00F91DF4" w:rsidRDefault="00F91DF4" w:rsidP="00F91DF4">
      <w:pPr>
        <w:numPr>
          <w:ilvl w:val="0"/>
          <w:numId w:val="7"/>
        </w:numPr>
        <w:tabs>
          <w:tab w:val="left" w:pos="993"/>
          <w:tab w:val="left" w:pos="8080"/>
          <w:tab w:val="right" w:pos="8505"/>
        </w:tabs>
        <w:contextualSpacing/>
        <w:jc w:val="both"/>
        <w:rPr>
          <w:rFonts w:ascii="Arial" w:eastAsia="Times New Roman" w:hAnsi="Arial" w:cs="Times New Roman"/>
          <w:spacing w:val="-6"/>
          <w:sz w:val="15"/>
          <w:szCs w:val="20"/>
          <w:lang w:eastAsia="de-DE"/>
        </w:rPr>
      </w:pPr>
      <w:r w:rsidRPr="00F91DF4">
        <w:rPr>
          <w:rFonts w:ascii="Arial" w:eastAsia="Times New Roman" w:hAnsi="Arial" w:cs="Times New Roman"/>
          <w:spacing w:val="-6"/>
          <w:sz w:val="15"/>
          <w:szCs w:val="20"/>
          <w:lang w:eastAsia="de-DE"/>
        </w:rPr>
        <w:t>Krad, Go-Karts</w:t>
      </w:r>
    </w:p>
    <w:p w14:paraId="299EEE51" w14:textId="77777777" w:rsidR="00F91DF4" w:rsidRPr="00F91DF4" w:rsidRDefault="00F91DF4" w:rsidP="00F91DF4">
      <w:pPr>
        <w:numPr>
          <w:ilvl w:val="0"/>
          <w:numId w:val="7"/>
        </w:numPr>
        <w:tabs>
          <w:tab w:val="left" w:pos="993"/>
          <w:tab w:val="left" w:pos="8080"/>
          <w:tab w:val="right" w:pos="8505"/>
        </w:tabs>
        <w:contextualSpacing/>
        <w:jc w:val="both"/>
        <w:rPr>
          <w:rFonts w:ascii="Arial" w:eastAsia="Times New Roman" w:hAnsi="Arial" w:cs="Times New Roman"/>
          <w:spacing w:val="-6"/>
          <w:sz w:val="15"/>
          <w:szCs w:val="20"/>
          <w:lang w:eastAsia="de-DE"/>
        </w:rPr>
      </w:pPr>
      <w:r w:rsidRPr="00F91DF4">
        <w:rPr>
          <w:rFonts w:ascii="Arial" w:eastAsia="Times New Roman" w:hAnsi="Arial" w:cs="Times New Roman"/>
          <w:spacing w:val="-6"/>
          <w:sz w:val="15"/>
          <w:szCs w:val="20"/>
          <w:lang w:eastAsia="de-DE"/>
        </w:rPr>
        <w:t>Nutzfahrzeuge bis 4 t Nutzlast</w:t>
      </w:r>
    </w:p>
    <w:p w14:paraId="512950A6" w14:textId="77777777" w:rsidR="00F91DF4" w:rsidRPr="00F91DF4" w:rsidRDefault="00F91DF4" w:rsidP="00F91DF4">
      <w:pPr>
        <w:numPr>
          <w:ilvl w:val="0"/>
          <w:numId w:val="7"/>
        </w:numPr>
        <w:tabs>
          <w:tab w:val="left" w:pos="993"/>
          <w:tab w:val="left" w:pos="8080"/>
          <w:tab w:val="right" w:pos="8505"/>
        </w:tabs>
        <w:contextualSpacing/>
        <w:jc w:val="both"/>
        <w:rPr>
          <w:rFonts w:ascii="Arial" w:eastAsia="Times New Roman" w:hAnsi="Arial" w:cs="Times New Roman"/>
          <w:spacing w:val="-6"/>
          <w:sz w:val="15"/>
          <w:szCs w:val="20"/>
          <w:lang w:eastAsia="de-DE"/>
        </w:rPr>
      </w:pPr>
      <w:r w:rsidRPr="00F91DF4">
        <w:rPr>
          <w:rFonts w:ascii="Arial" w:eastAsia="Times New Roman" w:hAnsi="Arial" w:cs="Times New Roman"/>
          <w:spacing w:val="-6"/>
          <w:sz w:val="15"/>
          <w:szCs w:val="20"/>
          <w:lang w:eastAsia="de-DE"/>
        </w:rPr>
        <w:t>Anhänger für L</w:t>
      </w:r>
      <w:r w:rsidR="00876F86">
        <w:rPr>
          <w:rFonts w:ascii="Arial" w:eastAsia="Times New Roman" w:hAnsi="Arial" w:cs="Times New Roman"/>
          <w:spacing w:val="-6"/>
          <w:sz w:val="15"/>
          <w:szCs w:val="20"/>
          <w:lang w:eastAsia="de-DE"/>
        </w:rPr>
        <w:t>kw</w:t>
      </w:r>
      <w:r w:rsidRPr="00F91DF4">
        <w:rPr>
          <w:rFonts w:ascii="Arial" w:eastAsia="Times New Roman" w:hAnsi="Arial" w:cs="Times New Roman"/>
          <w:spacing w:val="-6"/>
          <w:sz w:val="15"/>
          <w:szCs w:val="20"/>
          <w:lang w:eastAsia="de-DE"/>
        </w:rPr>
        <w:t xml:space="preserve"> und P</w:t>
      </w:r>
      <w:r w:rsidR="00876F86">
        <w:rPr>
          <w:rFonts w:ascii="Arial" w:eastAsia="Times New Roman" w:hAnsi="Arial" w:cs="Times New Roman"/>
          <w:spacing w:val="-6"/>
          <w:sz w:val="15"/>
          <w:szCs w:val="20"/>
          <w:lang w:eastAsia="de-DE"/>
        </w:rPr>
        <w:t>kw</w:t>
      </w:r>
      <w:r w:rsidRPr="00F91DF4">
        <w:rPr>
          <w:rFonts w:ascii="Arial" w:eastAsia="Times New Roman" w:hAnsi="Arial" w:cs="Times New Roman"/>
          <w:spacing w:val="-6"/>
          <w:sz w:val="15"/>
          <w:szCs w:val="20"/>
          <w:lang w:eastAsia="de-DE"/>
        </w:rPr>
        <w:t>,</w:t>
      </w:r>
    </w:p>
    <w:p w14:paraId="3907C520" w14:textId="77777777" w:rsidR="00F91DF4" w:rsidRPr="00F91DF4" w:rsidRDefault="00F91DF4" w:rsidP="00F91DF4">
      <w:pPr>
        <w:numPr>
          <w:ilvl w:val="0"/>
          <w:numId w:val="7"/>
        </w:numPr>
        <w:tabs>
          <w:tab w:val="left" w:pos="993"/>
          <w:tab w:val="left" w:pos="8080"/>
          <w:tab w:val="right" w:pos="8505"/>
        </w:tabs>
        <w:contextualSpacing/>
        <w:jc w:val="both"/>
        <w:rPr>
          <w:rFonts w:ascii="Arial" w:eastAsia="Times New Roman" w:hAnsi="Arial" w:cs="Times New Roman"/>
          <w:spacing w:val="-6"/>
          <w:sz w:val="15"/>
          <w:szCs w:val="20"/>
          <w:lang w:eastAsia="de-DE"/>
        </w:rPr>
      </w:pPr>
      <w:r w:rsidRPr="00F91DF4">
        <w:rPr>
          <w:rFonts w:ascii="Arial" w:eastAsia="Times New Roman" w:hAnsi="Arial" w:cs="Times New Roman"/>
          <w:spacing w:val="-6"/>
          <w:sz w:val="15"/>
          <w:szCs w:val="20"/>
          <w:lang w:eastAsia="de-DE"/>
        </w:rPr>
        <w:t>Spezial- und Versehrtenfahrzeuge (ohne P</w:t>
      </w:r>
      <w:r w:rsidR="00876F86">
        <w:rPr>
          <w:rFonts w:ascii="Arial" w:eastAsia="Times New Roman" w:hAnsi="Arial" w:cs="Times New Roman"/>
          <w:spacing w:val="-6"/>
          <w:sz w:val="15"/>
          <w:szCs w:val="20"/>
          <w:lang w:eastAsia="de-DE"/>
        </w:rPr>
        <w:t>kw</w:t>
      </w:r>
      <w:r w:rsidRPr="00F91DF4">
        <w:rPr>
          <w:rFonts w:ascii="Arial" w:eastAsia="Times New Roman" w:hAnsi="Arial" w:cs="Times New Roman"/>
          <w:spacing w:val="-6"/>
          <w:sz w:val="15"/>
          <w:szCs w:val="20"/>
          <w:lang w:eastAsia="de-DE"/>
        </w:rPr>
        <w:t>)</w:t>
      </w:r>
    </w:p>
    <w:p w14:paraId="7A2227C6" w14:textId="77777777" w:rsidR="00F91DF4" w:rsidRPr="00F91DF4" w:rsidRDefault="00F91DF4" w:rsidP="00F91DF4">
      <w:pPr>
        <w:tabs>
          <w:tab w:val="num" w:pos="851"/>
          <w:tab w:val="left" w:pos="993"/>
          <w:tab w:val="left" w:pos="8080"/>
          <w:tab w:val="right" w:pos="8505"/>
        </w:tabs>
        <w:ind w:left="360"/>
        <w:contextualSpacing/>
        <w:jc w:val="both"/>
        <w:rPr>
          <w:rFonts w:ascii="Arial" w:eastAsia="Times New Roman" w:hAnsi="Arial" w:cs="Times New Roman"/>
          <w:spacing w:val="-6"/>
          <w:sz w:val="15"/>
          <w:szCs w:val="20"/>
          <w:lang w:eastAsia="de-DE"/>
        </w:rPr>
      </w:pPr>
    </w:p>
    <w:p w14:paraId="0B5CDE41" w14:textId="77777777" w:rsidR="00F91DF4" w:rsidRPr="00F91DF4" w:rsidRDefault="00F91DF4" w:rsidP="00F91DF4">
      <w:pPr>
        <w:tabs>
          <w:tab w:val="num" w:pos="851"/>
          <w:tab w:val="left" w:pos="993"/>
          <w:tab w:val="left" w:pos="8080"/>
          <w:tab w:val="right" w:pos="8505"/>
        </w:tabs>
        <w:ind w:left="360"/>
        <w:contextualSpacing/>
        <w:jc w:val="both"/>
        <w:rPr>
          <w:rFonts w:ascii="Arial" w:eastAsia="Times New Roman" w:hAnsi="Arial" w:cs="Times New Roman"/>
          <w:spacing w:val="-6"/>
          <w:sz w:val="15"/>
          <w:szCs w:val="20"/>
          <w:lang w:eastAsia="de-DE"/>
        </w:rPr>
      </w:pPr>
      <w:r w:rsidRPr="00F91DF4">
        <w:rPr>
          <w:rFonts w:ascii="Arial" w:eastAsia="Times New Roman" w:hAnsi="Arial" w:cs="Times New Roman"/>
          <w:spacing w:val="-6"/>
          <w:sz w:val="15"/>
          <w:szCs w:val="20"/>
          <w:lang w:eastAsia="de-DE"/>
        </w:rPr>
        <w:t>Versicherungsschutz besteht für Sie auch als Fahrer aller Motorfahrzeuge. Zudem besteht er für Sie auch als Fahrgast, Radfahrer und Fußgänger für die Teilnahme am öffentlichen Verkehr.</w:t>
      </w:r>
    </w:p>
    <w:p w14:paraId="04C718E4" w14:textId="77777777" w:rsidR="00F91DF4" w:rsidRPr="00F91DF4" w:rsidRDefault="00F91DF4" w:rsidP="00F91DF4">
      <w:pPr>
        <w:tabs>
          <w:tab w:val="left" w:pos="993"/>
          <w:tab w:val="left" w:pos="8080"/>
          <w:tab w:val="right" w:pos="8505"/>
        </w:tabs>
        <w:ind w:left="360"/>
        <w:contextualSpacing/>
        <w:jc w:val="both"/>
        <w:rPr>
          <w:rFonts w:ascii="Arial" w:eastAsia="Times New Roman" w:hAnsi="Arial" w:cs="Times New Roman"/>
          <w:spacing w:val="-6"/>
          <w:sz w:val="15"/>
          <w:szCs w:val="20"/>
          <w:lang w:eastAsia="de-DE"/>
        </w:rPr>
      </w:pPr>
      <w:r w:rsidRPr="00F91DF4">
        <w:rPr>
          <w:rFonts w:ascii="Arial" w:eastAsia="Times New Roman" w:hAnsi="Arial" w:cs="Times New Roman"/>
          <w:spacing w:val="-6"/>
          <w:sz w:val="15"/>
          <w:szCs w:val="20"/>
          <w:lang w:eastAsia="de-DE"/>
        </w:rPr>
        <w:t xml:space="preserve">Im Zusammenhang mit Ihren selbstständigen Tätigkeiten gilt: Sie dürfen keine Mitarbeiter beschäftigen. Ihr Gesamtumsatz darf </w:t>
      </w:r>
      <w:r w:rsidR="00EB415B">
        <w:rPr>
          <w:rFonts w:ascii="Arial" w:eastAsia="Times New Roman" w:hAnsi="Arial" w:cs="Times New Roman"/>
          <w:spacing w:val="-6"/>
          <w:sz w:val="15"/>
          <w:szCs w:val="20"/>
          <w:lang w:eastAsia="de-DE"/>
        </w:rPr>
        <w:t>22</w:t>
      </w:r>
      <w:r w:rsidRPr="00F91DF4">
        <w:rPr>
          <w:rFonts w:ascii="Arial" w:eastAsia="Times New Roman" w:hAnsi="Arial" w:cs="Times New Roman"/>
          <w:spacing w:val="-6"/>
          <w:sz w:val="15"/>
          <w:szCs w:val="20"/>
          <w:lang w:eastAsia="de-DE"/>
        </w:rPr>
        <w:t>.</w:t>
      </w:r>
      <w:r w:rsidR="00EB415B">
        <w:rPr>
          <w:rFonts w:ascii="Arial" w:eastAsia="Times New Roman" w:hAnsi="Arial" w:cs="Times New Roman"/>
          <w:spacing w:val="-6"/>
          <w:sz w:val="15"/>
          <w:szCs w:val="20"/>
          <w:lang w:eastAsia="de-DE"/>
        </w:rPr>
        <w:t>0</w:t>
      </w:r>
      <w:r w:rsidRPr="00F91DF4">
        <w:rPr>
          <w:rFonts w:ascii="Arial" w:eastAsia="Times New Roman" w:hAnsi="Arial" w:cs="Times New Roman"/>
          <w:spacing w:val="-6"/>
          <w:sz w:val="15"/>
          <w:szCs w:val="20"/>
          <w:lang w:eastAsia="de-DE"/>
        </w:rPr>
        <w:t xml:space="preserve">00 Euro nicht übersteigen. Dieser Gesamtumsatz bestimmt sich jeweils nach dem vorangegangenen Kalenderjahr. Zudem gilt: Ihr Versicherungsschutz entfällt, sobald Sie im laufenden Kalenderjahr mehr als </w:t>
      </w:r>
      <w:r w:rsidR="00EB415B">
        <w:rPr>
          <w:rFonts w:ascii="Arial" w:eastAsia="Times New Roman" w:hAnsi="Arial" w:cs="Times New Roman"/>
          <w:spacing w:val="-6"/>
          <w:sz w:val="15"/>
          <w:szCs w:val="20"/>
          <w:lang w:eastAsia="de-DE"/>
        </w:rPr>
        <w:t>22</w:t>
      </w:r>
      <w:r w:rsidRPr="00F91DF4">
        <w:rPr>
          <w:rFonts w:ascii="Arial" w:eastAsia="Times New Roman" w:hAnsi="Arial" w:cs="Times New Roman"/>
          <w:spacing w:val="-6"/>
          <w:sz w:val="15"/>
          <w:szCs w:val="20"/>
          <w:lang w:eastAsia="de-DE"/>
        </w:rPr>
        <w:t>.</w:t>
      </w:r>
      <w:r w:rsidR="00EB415B">
        <w:rPr>
          <w:rFonts w:ascii="Arial" w:eastAsia="Times New Roman" w:hAnsi="Arial" w:cs="Times New Roman"/>
          <w:spacing w:val="-6"/>
          <w:sz w:val="15"/>
          <w:szCs w:val="20"/>
          <w:lang w:eastAsia="de-DE"/>
        </w:rPr>
        <w:t>0</w:t>
      </w:r>
      <w:r w:rsidRPr="00F91DF4">
        <w:rPr>
          <w:rFonts w:ascii="Arial" w:eastAsia="Times New Roman" w:hAnsi="Arial" w:cs="Times New Roman"/>
          <w:spacing w:val="-6"/>
          <w:sz w:val="15"/>
          <w:szCs w:val="20"/>
          <w:lang w:eastAsia="de-DE"/>
        </w:rPr>
        <w:t>00 Euro Gesamtumsatz erzielen. Hierzu zählen alle Erlöse, die Sie und Ihr ggf. mitversicherter Lebenspartner einzeln oder gemeinsam aus diesen selbstständigen Tätigkeiten erzielen.</w:t>
      </w:r>
    </w:p>
    <w:p w14:paraId="65129BEC" w14:textId="77777777" w:rsidR="00F91DF4" w:rsidRPr="00F91DF4" w:rsidRDefault="00F91DF4" w:rsidP="00F91DF4">
      <w:pPr>
        <w:tabs>
          <w:tab w:val="left" w:pos="993"/>
          <w:tab w:val="left" w:pos="8080"/>
          <w:tab w:val="right" w:pos="8505"/>
        </w:tabs>
        <w:ind w:left="432"/>
        <w:contextualSpacing/>
        <w:jc w:val="both"/>
        <w:rPr>
          <w:rFonts w:ascii="Arial" w:eastAsia="Times New Roman" w:hAnsi="Arial" w:cs="Times New Roman"/>
          <w:spacing w:val="-6"/>
          <w:sz w:val="15"/>
          <w:szCs w:val="20"/>
          <w:lang w:eastAsia="de-DE"/>
        </w:rPr>
      </w:pPr>
    </w:p>
    <w:p w14:paraId="15F49650" w14:textId="77777777" w:rsidR="00F91DF4" w:rsidRPr="00F91DF4" w:rsidRDefault="00BD524E" w:rsidP="00942C27">
      <w:pPr>
        <w:numPr>
          <w:ilvl w:val="1"/>
          <w:numId w:val="27"/>
        </w:numPr>
        <w:tabs>
          <w:tab w:val="left" w:pos="993"/>
          <w:tab w:val="left" w:pos="8080"/>
          <w:tab w:val="right" w:pos="8505"/>
        </w:tabs>
        <w:contextualSpacing/>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Ihr Versicherungsschutz umfasst folgende </w:t>
      </w:r>
      <w:r w:rsidR="00F91DF4" w:rsidRPr="00F91DF4">
        <w:rPr>
          <w:rFonts w:ascii="Arial" w:eastAsia="Times New Roman" w:hAnsi="Arial" w:cs="Times New Roman"/>
          <w:spacing w:val="-6"/>
          <w:sz w:val="15"/>
          <w:szCs w:val="20"/>
          <w:lang w:eastAsia="de-DE"/>
        </w:rPr>
        <w:t>Leistungsarten</w:t>
      </w:r>
      <w:r>
        <w:rPr>
          <w:rFonts w:ascii="Arial" w:eastAsia="Times New Roman" w:hAnsi="Arial" w:cs="Times New Roman"/>
          <w:spacing w:val="-6"/>
          <w:sz w:val="15"/>
          <w:szCs w:val="20"/>
          <w:lang w:eastAsia="de-DE"/>
        </w:rPr>
        <w:t xml:space="preserve"> gemäß Abschnitt A Ziffer 2</w:t>
      </w:r>
    </w:p>
    <w:p w14:paraId="63372BEA" w14:textId="77777777" w:rsidR="00F91DF4" w:rsidRPr="00F91DF4" w:rsidRDefault="00F91DF4" w:rsidP="00F91DF4">
      <w:pPr>
        <w:tabs>
          <w:tab w:val="left" w:pos="8080"/>
          <w:tab w:val="right" w:pos="8505"/>
        </w:tabs>
        <w:ind w:left="567"/>
        <w:contextualSpacing/>
        <w:jc w:val="both"/>
        <w:rPr>
          <w:rFonts w:ascii="Arial" w:eastAsia="Times New Roman" w:hAnsi="Arial" w:cs="Times New Roman"/>
          <w:spacing w:val="-6"/>
          <w:sz w:val="15"/>
          <w:szCs w:val="20"/>
          <w:lang w:eastAsia="de-DE"/>
        </w:rPr>
      </w:pPr>
    </w:p>
    <w:p w14:paraId="569C9A54" w14:textId="77777777" w:rsidR="00F91DF4" w:rsidRPr="00F91DF4" w:rsidRDefault="00F91DF4" w:rsidP="00F91DF4">
      <w:pPr>
        <w:tabs>
          <w:tab w:val="left" w:pos="8080"/>
          <w:tab w:val="right" w:pos="8505"/>
        </w:tabs>
        <w:ind w:left="504"/>
        <w:contextualSpacing/>
        <w:jc w:val="both"/>
        <w:rPr>
          <w:rFonts w:ascii="Arial" w:eastAsia="Times New Roman" w:hAnsi="Arial" w:cs="Times New Roman"/>
          <w:spacing w:val="-6"/>
          <w:sz w:val="15"/>
          <w:szCs w:val="20"/>
          <w:lang w:eastAsia="de-DE"/>
        </w:rPr>
      </w:pPr>
      <w:r w:rsidRPr="00F91DF4">
        <w:rPr>
          <w:rFonts w:ascii="Arial" w:eastAsia="Times New Roman" w:hAnsi="Arial" w:cs="Times New Roman"/>
          <w:spacing w:val="-6"/>
          <w:sz w:val="15"/>
          <w:szCs w:val="20"/>
          <w:lang w:eastAsia="de-DE"/>
        </w:rPr>
        <w:t>Schadensersatz-Rechtsschutz,</w:t>
      </w:r>
    </w:p>
    <w:p w14:paraId="50D97F0D" w14:textId="77777777" w:rsidR="00F91DF4" w:rsidRPr="00F91DF4" w:rsidRDefault="00F91DF4" w:rsidP="00F91DF4">
      <w:pPr>
        <w:tabs>
          <w:tab w:val="left" w:pos="8080"/>
          <w:tab w:val="right" w:pos="8505"/>
        </w:tabs>
        <w:ind w:left="504"/>
        <w:contextualSpacing/>
        <w:jc w:val="both"/>
        <w:rPr>
          <w:rFonts w:ascii="Arial" w:eastAsia="Times New Roman" w:hAnsi="Arial" w:cs="Times New Roman"/>
          <w:spacing w:val="-6"/>
          <w:sz w:val="15"/>
          <w:szCs w:val="20"/>
          <w:lang w:eastAsia="de-DE"/>
        </w:rPr>
      </w:pPr>
      <w:r w:rsidRPr="00F91DF4">
        <w:rPr>
          <w:rFonts w:ascii="Arial" w:eastAsia="Times New Roman" w:hAnsi="Arial" w:cs="Times New Roman"/>
          <w:spacing w:val="-6"/>
          <w:sz w:val="15"/>
          <w:szCs w:val="20"/>
          <w:lang w:eastAsia="de-DE"/>
        </w:rPr>
        <w:t>Rechtsschutz im Vertrags- und Sachenrecht,</w:t>
      </w:r>
    </w:p>
    <w:p w14:paraId="42EBFD33" w14:textId="77777777" w:rsidR="00F91DF4" w:rsidRPr="00F91DF4" w:rsidRDefault="00F91DF4" w:rsidP="00F91DF4">
      <w:pPr>
        <w:tabs>
          <w:tab w:val="left" w:pos="8080"/>
          <w:tab w:val="right" w:pos="8505"/>
        </w:tabs>
        <w:ind w:left="504"/>
        <w:contextualSpacing/>
        <w:jc w:val="both"/>
        <w:rPr>
          <w:rFonts w:ascii="Arial" w:eastAsia="Times New Roman" w:hAnsi="Arial" w:cs="Times New Roman"/>
          <w:spacing w:val="-6"/>
          <w:sz w:val="15"/>
          <w:szCs w:val="20"/>
          <w:lang w:eastAsia="de-DE"/>
        </w:rPr>
      </w:pPr>
      <w:r w:rsidRPr="00F91DF4">
        <w:rPr>
          <w:rFonts w:ascii="Arial" w:eastAsia="Times New Roman" w:hAnsi="Arial" w:cs="Times New Roman"/>
          <w:spacing w:val="-6"/>
          <w:sz w:val="15"/>
          <w:szCs w:val="20"/>
          <w:lang w:eastAsia="de-DE"/>
        </w:rPr>
        <w:t>Steuer-Rechtsschutz vor deutschen Gerichten,</w:t>
      </w:r>
    </w:p>
    <w:p w14:paraId="725D6172" w14:textId="77777777" w:rsidR="00F91DF4" w:rsidRPr="00F91DF4" w:rsidRDefault="00F91DF4" w:rsidP="00F91DF4">
      <w:pPr>
        <w:tabs>
          <w:tab w:val="left" w:pos="8080"/>
          <w:tab w:val="right" w:pos="8505"/>
        </w:tabs>
        <w:ind w:left="504"/>
        <w:contextualSpacing/>
        <w:jc w:val="both"/>
        <w:rPr>
          <w:rFonts w:ascii="Arial" w:eastAsia="Times New Roman" w:hAnsi="Arial" w:cs="Times New Roman"/>
          <w:spacing w:val="-6"/>
          <w:sz w:val="15"/>
          <w:szCs w:val="20"/>
          <w:lang w:eastAsia="de-DE"/>
        </w:rPr>
      </w:pPr>
      <w:r w:rsidRPr="00F91DF4">
        <w:rPr>
          <w:rFonts w:ascii="Arial" w:eastAsia="Times New Roman" w:hAnsi="Arial" w:cs="Times New Roman"/>
          <w:spacing w:val="-6"/>
          <w:sz w:val="15"/>
          <w:szCs w:val="20"/>
          <w:lang w:eastAsia="de-DE"/>
        </w:rPr>
        <w:t>Sozial-Rechtsschutz vor deutschen Gerichten,</w:t>
      </w:r>
    </w:p>
    <w:p w14:paraId="03703D0B" w14:textId="77777777" w:rsidR="00F91DF4" w:rsidRPr="00F91DF4" w:rsidRDefault="00F91DF4" w:rsidP="00F91DF4">
      <w:pPr>
        <w:tabs>
          <w:tab w:val="left" w:pos="8080"/>
          <w:tab w:val="right" w:pos="8505"/>
        </w:tabs>
        <w:ind w:left="504"/>
        <w:contextualSpacing/>
        <w:jc w:val="both"/>
        <w:rPr>
          <w:rFonts w:ascii="Arial" w:eastAsia="Times New Roman" w:hAnsi="Arial" w:cs="Times New Roman"/>
          <w:spacing w:val="-6"/>
          <w:sz w:val="15"/>
          <w:szCs w:val="20"/>
          <w:lang w:eastAsia="de-DE"/>
        </w:rPr>
      </w:pPr>
      <w:r w:rsidRPr="00F91DF4">
        <w:rPr>
          <w:rFonts w:ascii="Arial" w:eastAsia="Times New Roman" w:hAnsi="Arial" w:cs="Times New Roman"/>
          <w:spacing w:val="-6"/>
          <w:sz w:val="15"/>
          <w:szCs w:val="20"/>
          <w:lang w:eastAsia="de-DE"/>
        </w:rPr>
        <w:t>Verwaltungs-Rechtsschutz,</w:t>
      </w:r>
    </w:p>
    <w:p w14:paraId="03E26E65" w14:textId="77777777" w:rsidR="00F91DF4" w:rsidRPr="00F91DF4" w:rsidRDefault="00F91DF4" w:rsidP="00F91DF4">
      <w:pPr>
        <w:tabs>
          <w:tab w:val="left" w:pos="8080"/>
          <w:tab w:val="right" w:pos="8505"/>
        </w:tabs>
        <w:ind w:left="504"/>
        <w:contextualSpacing/>
        <w:jc w:val="both"/>
        <w:rPr>
          <w:rFonts w:ascii="Arial" w:eastAsia="Times New Roman" w:hAnsi="Arial" w:cs="Times New Roman"/>
          <w:spacing w:val="-6"/>
          <w:sz w:val="15"/>
          <w:szCs w:val="20"/>
          <w:lang w:eastAsia="de-DE"/>
        </w:rPr>
      </w:pPr>
      <w:r w:rsidRPr="00F91DF4">
        <w:rPr>
          <w:rFonts w:ascii="Arial" w:eastAsia="Times New Roman" w:hAnsi="Arial" w:cs="Times New Roman"/>
          <w:spacing w:val="-6"/>
          <w:sz w:val="15"/>
          <w:szCs w:val="20"/>
          <w:lang w:eastAsia="de-DE"/>
        </w:rPr>
        <w:t>Straf-Rechtsschutz,</w:t>
      </w:r>
    </w:p>
    <w:p w14:paraId="20B1D04A" w14:textId="77777777" w:rsidR="00F91DF4" w:rsidRPr="00F91DF4" w:rsidRDefault="00F91DF4" w:rsidP="00F91DF4">
      <w:pPr>
        <w:tabs>
          <w:tab w:val="left" w:pos="8080"/>
          <w:tab w:val="right" w:pos="8505"/>
        </w:tabs>
        <w:ind w:left="504"/>
        <w:contextualSpacing/>
        <w:jc w:val="both"/>
        <w:rPr>
          <w:rFonts w:ascii="Arial" w:eastAsia="Times New Roman" w:hAnsi="Arial" w:cs="Times New Roman"/>
          <w:spacing w:val="-6"/>
          <w:sz w:val="15"/>
          <w:szCs w:val="20"/>
          <w:lang w:eastAsia="de-DE"/>
        </w:rPr>
      </w:pPr>
      <w:r w:rsidRPr="00F91DF4">
        <w:rPr>
          <w:rFonts w:ascii="Arial" w:eastAsia="Times New Roman" w:hAnsi="Arial" w:cs="Times New Roman"/>
          <w:spacing w:val="-6"/>
          <w:sz w:val="15"/>
          <w:szCs w:val="20"/>
          <w:lang w:eastAsia="de-DE"/>
        </w:rPr>
        <w:t>Ordnungswidrigkeiten-Rechtsschutz,</w:t>
      </w:r>
    </w:p>
    <w:p w14:paraId="6090782E" w14:textId="77777777" w:rsidR="00F91DF4" w:rsidRPr="00F91DF4" w:rsidRDefault="00F91DF4" w:rsidP="00F91DF4">
      <w:pPr>
        <w:tabs>
          <w:tab w:val="left" w:pos="8080"/>
          <w:tab w:val="right" w:pos="8505"/>
        </w:tabs>
        <w:ind w:left="504"/>
        <w:jc w:val="both"/>
        <w:rPr>
          <w:rFonts w:ascii="Arial" w:eastAsia="Times New Roman" w:hAnsi="Arial" w:cs="Times New Roman"/>
          <w:spacing w:val="-6"/>
          <w:sz w:val="15"/>
          <w:szCs w:val="20"/>
          <w:lang w:eastAsia="de-DE"/>
        </w:rPr>
      </w:pPr>
      <w:r w:rsidRPr="00F91DF4">
        <w:rPr>
          <w:rFonts w:ascii="Arial" w:eastAsia="Times New Roman" w:hAnsi="Arial" w:cs="Times New Roman"/>
          <w:spacing w:val="-6"/>
          <w:sz w:val="15"/>
          <w:szCs w:val="20"/>
          <w:lang w:eastAsia="de-DE"/>
        </w:rPr>
        <w:t>Rechtsschutz für Opfer von Gewaltstraftaten,</w:t>
      </w:r>
    </w:p>
    <w:p w14:paraId="215F59A0" w14:textId="77777777" w:rsidR="00F91DF4" w:rsidRPr="00F91DF4" w:rsidRDefault="00F91DF4" w:rsidP="00F91DF4">
      <w:pPr>
        <w:tabs>
          <w:tab w:val="left" w:pos="8080"/>
          <w:tab w:val="right" w:pos="8505"/>
        </w:tabs>
        <w:ind w:left="504"/>
        <w:contextualSpacing/>
        <w:jc w:val="both"/>
        <w:rPr>
          <w:rFonts w:ascii="Arial" w:eastAsia="Times New Roman" w:hAnsi="Arial" w:cs="Times New Roman"/>
          <w:spacing w:val="-6"/>
          <w:sz w:val="15"/>
          <w:szCs w:val="20"/>
          <w:lang w:eastAsia="de-DE"/>
        </w:rPr>
      </w:pPr>
      <w:r w:rsidRPr="00F91DF4">
        <w:rPr>
          <w:rFonts w:ascii="Arial" w:eastAsia="Times New Roman" w:hAnsi="Arial" w:cs="Times New Roman"/>
          <w:spacing w:val="-6"/>
          <w:sz w:val="15"/>
          <w:szCs w:val="20"/>
          <w:lang w:eastAsia="de-DE"/>
        </w:rPr>
        <w:t>Erweiterte Telefonberatung,</w:t>
      </w:r>
    </w:p>
    <w:p w14:paraId="61FE0B97" w14:textId="77777777" w:rsidR="00F91DF4" w:rsidRDefault="00F91DF4" w:rsidP="00942C27">
      <w:pPr>
        <w:tabs>
          <w:tab w:val="num" w:pos="851"/>
          <w:tab w:val="left" w:pos="8080"/>
          <w:tab w:val="right" w:pos="8505"/>
        </w:tabs>
        <w:ind w:left="504"/>
        <w:jc w:val="both"/>
        <w:rPr>
          <w:rFonts w:ascii="Arial" w:eastAsia="Times New Roman" w:hAnsi="Arial" w:cs="Times New Roman"/>
          <w:spacing w:val="-6"/>
          <w:sz w:val="15"/>
          <w:szCs w:val="20"/>
          <w:lang w:eastAsia="de-DE"/>
        </w:rPr>
      </w:pPr>
      <w:r w:rsidRPr="00F91DF4">
        <w:rPr>
          <w:rFonts w:ascii="Arial" w:eastAsia="Times New Roman" w:hAnsi="Arial" w:cs="Times New Roman"/>
          <w:spacing w:val="-6"/>
          <w:sz w:val="15"/>
          <w:szCs w:val="20"/>
          <w:lang w:eastAsia="de-DE"/>
        </w:rPr>
        <w:t>Mediations-Rechtsschutz.</w:t>
      </w:r>
    </w:p>
    <w:p w14:paraId="6A0F9019" w14:textId="77777777" w:rsidR="00F91DF4" w:rsidRDefault="00F91DF4" w:rsidP="00F91DF4">
      <w:pPr>
        <w:tabs>
          <w:tab w:val="num" w:pos="851"/>
          <w:tab w:val="left" w:pos="8080"/>
          <w:tab w:val="right" w:pos="8505"/>
        </w:tabs>
        <w:ind w:left="851"/>
        <w:jc w:val="both"/>
        <w:rPr>
          <w:rFonts w:ascii="Arial" w:eastAsia="Times New Roman" w:hAnsi="Arial" w:cs="Times New Roman"/>
          <w:spacing w:val="-6"/>
          <w:sz w:val="15"/>
          <w:szCs w:val="20"/>
          <w:lang w:eastAsia="de-DE"/>
        </w:rPr>
      </w:pPr>
    </w:p>
    <w:p w14:paraId="7217ECAA" w14:textId="77777777" w:rsidR="00F91DF4" w:rsidRPr="00AC06CB" w:rsidRDefault="00F91DF4" w:rsidP="00F91DF4">
      <w:pPr>
        <w:tabs>
          <w:tab w:val="num" w:pos="851"/>
          <w:tab w:val="left" w:pos="8080"/>
          <w:tab w:val="right" w:pos="8505"/>
        </w:tabs>
        <w:ind w:left="851"/>
        <w:jc w:val="both"/>
        <w:rPr>
          <w:rFonts w:ascii="Arial" w:eastAsia="Times New Roman" w:hAnsi="Arial" w:cs="Times New Roman"/>
          <w:spacing w:val="-6"/>
          <w:sz w:val="15"/>
          <w:szCs w:val="20"/>
          <w:lang w:eastAsia="de-DE"/>
        </w:rPr>
      </w:pPr>
    </w:p>
    <w:p w14:paraId="1ADF30F1" w14:textId="77777777" w:rsidR="004E15E5" w:rsidRPr="00AC06CB" w:rsidRDefault="00BD524E" w:rsidP="00DD341D">
      <w:pPr>
        <w:numPr>
          <w:ilvl w:val="1"/>
          <w:numId w:val="27"/>
        </w:numPr>
        <w:tabs>
          <w:tab w:val="left" w:pos="993"/>
          <w:tab w:val="left" w:pos="8080"/>
          <w:tab w:val="right" w:pos="8505"/>
        </w:tabs>
        <w:contextualSpacing/>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Zusätzlich umfasst </w:t>
      </w:r>
      <w:r w:rsidR="00760A27" w:rsidRPr="00AC06CB">
        <w:rPr>
          <w:rFonts w:ascii="Arial" w:eastAsia="Times New Roman" w:hAnsi="Arial" w:cs="Times New Roman"/>
          <w:spacing w:val="-6"/>
          <w:sz w:val="15"/>
          <w:szCs w:val="20"/>
          <w:lang w:eastAsia="de-DE"/>
        </w:rPr>
        <w:t>Ihr</w:t>
      </w:r>
      <w:r w:rsidR="004E15E5" w:rsidRPr="00AC06CB">
        <w:rPr>
          <w:rFonts w:ascii="Arial" w:eastAsia="Times New Roman" w:hAnsi="Arial" w:cs="Times New Roman"/>
          <w:spacing w:val="-6"/>
          <w:sz w:val="15"/>
          <w:szCs w:val="20"/>
          <w:lang w:eastAsia="de-DE"/>
        </w:rPr>
        <w:t xml:space="preserve"> Versicherungsschutz folgende </w:t>
      </w:r>
      <w:r>
        <w:rPr>
          <w:rFonts w:ascii="Arial" w:eastAsia="Times New Roman" w:hAnsi="Arial" w:cs="Times New Roman"/>
          <w:spacing w:val="-6"/>
          <w:sz w:val="15"/>
          <w:szCs w:val="20"/>
          <w:lang w:eastAsia="de-DE"/>
        </w:rPr>
        <w:t>L</w:t>
      </w:r>
      <w:r w:rsidR="004E15E5" w:rsidRPr="00AC06CB">
        <w:rPr>
          <w:rFonts w:ascii="Arial" w:eastAsia="Times New Roman" w:hAnsi="Arial" w:cs="Times New Roman"/>
          <w:spacing w:val="-6"/>
          <w:sz w:val="15"/>
          <w:szCs w:val="20"/>
          <w:lang w:eastAsia="de-DE"/>
        </w:rPr>
        <w:t>eistungen:</w:t>
      </w:r>
    </w:p>
    <w:p w14:paraId="7F6558B3" w14:textId="77777777" w:rsidR="002507E2" w:rsidRPr="00AC06CB" w:rsidRDefault="002507E2" w:rsidP="004E15E5">
      <w:pPr>
        <w:tabs>
          <w:tab w:val="left" w:pos="993"/>
          <w:tab w:val="left" w:pos="8080"/>
          <w:tab w:val="right" w:pos="8505"/>
        </w:tabs>
        <w:ind w:left="567"/>
        <w:contextualSpacing/>
        <w:jc w:val="both"/>
        <w:rPr>
          <w:rFonts w:ascii="Arial" w:eastAsia="Times New Roman" w:hAnsi="Arial" w:cs="Times New Roman"/>
          <w:spacing w:val="-6"/>
          <w:sz w:val="15"/>
          <w:szCs w:val="20"/>
          <w:lang w:eastAsia="de-DE"/>
        </w:rPr>
      </w:pPr>
    </w:p>
    <w:p w14:paraId="6E08D258" w14:textId="77777777" w:rsidR="002507E2" w:rsidRPr="00AC06CB" w:rsidRDefault="002507E2" w:rsidP="00DD341D">
      <w:pPr>
        <w:numPr>
          <w:ilvl w:val="2"/>
          <w:numId w:val="27"/>
        </w:numPr>
        <w:tabs>
          <w:tab w:val="left" w:pos="993"/>
          <w:tab w:val="left" w:pos="8080"/>
          <w:tab w:val="right" w:pos="8505"/>
        </w:tabs>
        <w:contextualSpacing/>
        <w:jc w:val="both"/>
        <w:rPr>
          <w:rFonts w:ascii="Arial" w:hAnsi="Arial" w:cs="Arial"/>
          <w:spacing w:val="-6"/>
          <w:sz w:val="15"/>
        </w:rPr>
      </w:pPr>
      <w:r w:rsidRPr="00AC06CB">
        <w:rPr>
          <w:rFonts w:ascii="Arial" w:hAnsi="Arial" w:cs="Arial"/>
          <w:spacing w:val="-6"/>
          <w:sz w:val="15"/>
        </w:rPr>
        <w:t>Unbegrenzte Versicherungssumme und Strafkaution</w:t>
      </w:r>
      <w:r w:rsidR="00032501" w:rsidRPr="00AC06CB">
        <w:rPr>
          <w:rFonts w:ascii="Arial" w:hAnsi="Arial" w:cs="Arial"/>
          <w:spacing w:val="-6"/>
          <w:sz w:val="15"/>
        </w:rPr>
        <w:t xml:space="preserve">. </w:t>
      </w:r>
      <w:r w:rsidR="00AE0931">
        <w:rPr>
          <w:rFonts w:ascii="Arial" w:hAnsi="Arial" w:cs="Arial"/>
          <w:spacing w:val="-6"/>
          <w:sz w:val="15"/>
        </w:rPr>
        <w:t>Außerhalb des Geltungsbereiches</w:t>
      </w:r>
      <w:r w:rsidR="00032501" w:rsidRPr="00AC06CB">
        <w:rPr>
          <w:rFonts w:ascii="Arial" w:hAnsi="Arial" w:cs="Arial"/>
          <w:spacing w:val="-6"/>
          <w:sz w:val="15"/>
        </w:rPr>
        <w:t xml:space="preserve"> </w:t>
      </w:r>
      <w:r w:rsidR="00FD38E1">
        <w:rPr>
          <w:rFonts w:ascii="Arial" w:hAnsi="Arial" w:cs="Arial"/>
          <w:spacing w:val="-6"/>
          <w:sz w:val="15"/>
        </w:rPr>
        <w:t xml:space="preserve">(Europa, Anliegerstaaten des Mittelmeeres, Kanarische Inseln, Madeira, Azoren) </w:t>
      </w:r>
      <w:r w:rsidR="00032501" w:rsidRPr="00AC06CB">
        <w:rPr>
          <w:rFonts w:ascii="Arial" w:hAnsi="Arial" w:cs="Arial"/>
          <w:spacing w:val="-6"/>
          <w:sz w:val="15"/>
        </w:rPr>
        <w:t>beträgt die Versicherungssumme</w:t>
      </w:r>
      <w:r w:rsidR="00FD38E1">
        <w:rPr>
          <w:rFonts w:ascii="Arial" w:hAnsi="Arial" w:cs="Arial"/>
          <w:spacing w:val="-6"/>
          <w:sz w:val="15"/>
        </w:rPr>
        <w:t xml:space="preserve"> </w:t>
      </w:r>
      <w:r w:rsidR="00032501" w:rsidRPr="00AC06CB">
        <w:rPr>
          <w:rFonts w:ascii="Arial" w:hAnsi="Arial" w:cs="Arial"/>
          <w:spacing w:val="-6"/>
          <w:sz w:val="15"/>
        </w:rPr>
        <w:t xml:space="preserve">weltweit </w:t>
      </w:r>
      <w:r w:rsidR="00032501" w:rsidRPr="00F818DD">
        <w:rPr>
          <w:rFonts w:ascii="Arial" w:hAnsi="Arial" w:cs="Arial"/>
          <w:spacing w:val="-6"/>
          <w:sz w:val="15"/>
        </w:rPr>
        <w:t>300</w:t>
      </w:r>
      <w:r w:rsidR="00D04A81" w:rsidRPr="00F818DD">
        <w:rPr>
          <w:rFonts w:ascii="Arial" w:hAnsi="Arial" w:cs="Arial"/>
          <w:spacing w:val="-6"/>
          <w:sz w:val="15"/>
        </w:rPr>
        <w:t>.</w:t>
      </w:r>
      <w:r w:rsidR="00032501" w:rsidRPr="00F818DD">
        <w:rPr>
          <w:rFonts w:ascii="Arial" w:hAnsi="Arial" w:cs="Arial"/>
          <w:spacing w:val="-6"/>
          <w:sz w:val="15"/>
        </w:rPr>
        <w:t>000</w:t>
      </w:r>
      <w:r w:rsidR="00032501" w:rsidRPr="00AC06CB">
        <w:rPr>
          <w:rFonts w:ascii="Arial" w:hAnsi="Arial" w:cs="Arial"/>
          <w:spacing w:val="-6"/>
          <w:sz w:val="15"/>
        </w:rPr>
        <w:t xml:space="preserve"> E</w:t>
      </w:r>
      <w:r w:rsidR="002B2825" w:rsidRPr="00AC06CB">
        <w:rPr>
          <w:rFonts w:ascii="Arial" w:hAnsi="Arial" w:cs="Arial"/>
          <w:spacing w:val="-6"/>
          <w:sz w:val="15"/>
        </w:rPr>
        <w:t>uro</w:t>
      </w:r>
      <w:r w:rsidR="00032501" w:rsidRPr="00AC06CB">
        <w:rPr>
          <w:rFonts w:ascii="Arial" w:hAnsi="Arial" w:cs="Arial"/>
          <w:spacing w:val="-6"/>
          <w:sz w:val="15"/>
        </w:rPr>
        <w:t xml:space="preserve"> und die Strafkaution 200</w:t>
      </w:r>
      <w:r w:rsidR="00D04A81" w:rsidRPr="00AC06CB">
        <w:rPr>
          <w:rFonts w:ascii="Arial" w:hAnsi="Arial" w:cs="Arial"/>
          <w:spacing w:val="-6"/>
          <w:sz w:val="15"/>
        </w:rPr>
        <w:t>.</w:t>
      </w:r>
      <w:r w:rsidR="00032501" w:rsidRPr="00AC06CB">
        <w:rPr>
          <w:rFonts w:ascii="Arial" w:hAnsi="Arial" w:cs="Arial"/>
          <w:spacing w:val="-6"/>
          <w:sz w:val="15"/>
        </w:rPr>
        <w:t>000 E</w:t>
      </w:r>
      <w:r w:rsidR="002B2825" w:rsidRPr="00AC06CB">
        <w:rPr>
          <w:rFonts w:ascii="Arial" w:hAnsi="Arial" w:cs="Arial"/>
          <w:spacing w:val="-6"/>
          <w:sz w:val="15"/>
        </w:rPr>
        <w:t>uro</w:t>
      </w:r>
      <w:r w:rsidR="00F6591F">
        <w:rPr>
          <w:rFonts w:ascii="Arial" w:hAnsi="Arial" w:cs="Arial"/>
          <w:spacing w:val="-6"/>
          <w:sz w:val="15"/>
        </w:rPr>
        <w:t>. Dies gilt</w:t>
      </w:r>
      <w:r w:rsidR="00032501" w:rsidRPr="00AC06CB">
        <w:rPr>
          <w:rFonts w:ascii="Arial" w:hAnsi="Arial" w:cs="Arial"/>
          <w:spacing w:val="-6"/>
          <w:sz w:val="15"/>
        </w:rPr>
        <w:t xml:space="preserve"> bei einem Auslandsaufenthalt von bis zu zwei Jahren</w:t>
      </w:r>
      <w:r w:rsidR="00FD38E1" w:rsidRPr="00AC06CB">
        <w:rPr>
          <w:rFonts w:ascii="Arial" w:hAnsi="Arial" w:cs="Arial"/>
          <w:spacing w:val="-6"/>
          <w:sz w:val="15"/>
        </w:rPr>
        <w:t>;</w:t>
      </w:r>
    </w:p>
    <w:p w14:paraId="637A7BF8" w14:textId="77777777" w:rsidR="002507E2" w:rsidRPr="00AC06CB" w:rsidRDefault="002507E2" w:rsidP="002507E2">
      <w:pPr>
        <w:tabs>
          <w:tab w:val="left" w:pos="8080"/>
          <w:tab w:val="right" w:pos="8505"/>
        </w:tabs>
        <w:ind w:left="432"/>
        <w:rPr>
          <w:rFonts w:ascii="Arial" w:hAnsi="Arial" w:cs="Arial"/>
          <w:spacing w:val="-6"/>
          <w:sz w:val="15"/>
        </w:rPr>
      </w:pPr>
    </w:p>
    <w:p w14:paraId="6CF2B8A0" w14:textId="77777777" w:rsidR="004E15E5" w:rsidRPr="00AC06CB" w:rsidRDefault="00240E5C" w:rsidP="00DD341D">
      <w:pPr>
        <w:numPr>
          <w:ilvl w:val="2"/>
          <w:numId w:val="27"/>
        </w:numPr>
        <w:tabs>
          <w:tab w:val="left" w:pos="993"/>
          <w:tab w:val="left" w:pos="8080"/>
          <w:tab w:val="right" w:pos="8505"/>
        </w:tabs>
        <w:contextualSpacing/>
        <w:jc w:val="both"/>
        <w:rPr>
          <w:rFonts w:ascii="Arial" w:hAnsi="Arial" w:cs="Arial"/>
          <w:spacing w:val="-6"/>
          <w:sz w:val="15"/>
        </w:rPr>
      </w:pPr>
      <w:r w:rsidRPr="00AC06CB">
        <w:rPr>
          <w:rFonts w:ascii="Arial" w:hAnsi="Arial" w:cs="Arial"/>
          <w:spacing w:val="-6"/>
          <w:sz w:val="15"/>
        </w:rPr>
        <w:t xml:space="preserve">Versicherungsschutz besteht auch für </w:t>
      </w:r>
      <w:r w:rsidR="004E15E5" w:rsidRPr="00AC06CB">
        <w:rPr>
          <w:rFonts w:ascii="Arial" w:hAnsi="Arial" w:cs="Arial"/>
          <w:spacing w:val="-6"/>
          <w:sz w:val="15"/>
        </w:rPr>
        <w:t>Motorfahrzeuge zu Wasser und in der Luft</w:t>
      </w:r>
      <w:r w:rsidRPr="00AC06CB">
        <w:rPr>
          <w:rFonts w:ascii="Arial" w:hAnsi="Arial" w:cs="Arial"/>
          <w:spacing w:val="-6"/>
          <w:sz w:val="15"/>
        </w:rPr>
        <w:t>;</w:t>
      </w:r>
    </w:p>
    <w:p w14:paraId="36A1C2AB" w14:textId="77777777" w:rsidR="004E15E5" w:rsidRPr="00AC06CB" w:rsidRDefault="004E15E5" w:rsidP="004E15E5">
      <w:pPr>
        <w:pStyle w:val="Listenabsatz"/>
        <w:rPr>
          <w:rFonts w:ascii="Arial" w:hAnsi="Arial" w:cs="Arial"/>
          <w:spacing w:val="-6"/>
          <w:sz w:val="15"/>
        </w:rPr>
      </w:pPr>
    </w:p>
    <w:p w14:paraId="76B5ED5D" w14:textId="77777777" w:rsidR="004E15E5" w:rsidRPr="00AC06CB" w:rsidRDefault="004E15E5" w:rsidP="00DD341D">
      <w:pPr>
        <w:numPr>
          <w:ilvl w:val="2"/>
          <w:numId w:val="27"/>
        </w:numPr>
        <w:tabs>
          <w:tab w:val="left" w:pos="8080"/>
          <w:tab w:val="right" w:pos="8505"/>
        </w:tabs>
        <w:rPr>
          <w:rFonts w:ascii="Arial" w:hAnsi="Arial" w:cs="Arial"/>
          <w:spacing w:val="-6"/>
          <w:sz w:val="15"/>
        </w:rPr>
      </w:pPr>
      <w:r w:rsidRPr="00AC06CB">
        <w:rPr>
          <w:rFonts w:ascii="Arial" w:hAnsi="Arial" w:cs="Arial"/>
          <w:spacing w:val="-6"/>
          <w:sz w:val="15"/>
        </w:rPr>
        <w:lastRenderedPageBreak/>
        <w:t>Steuer-Rechtsschutz</w:t>
      </w:r>
    </w:p>
    <w:p w14:paraId="3C60016C" w14:textId="77777777" w:rsidR="004E15E5" w:rsidRPr="00AC06CB" w:rsidRDefault="004E15E5" w:rsidP="00356868">
      <w:pPr>
        <w:tabs>
          <w:tab w:val="left" w:pos="8080"/>
          <w:tab w:val="right" w:pos="8505"/>
        </w:tabs>
        <w:ind w:left="504"/>
        <w:jc w:val="both"/>
        <w:rPr>
          <w:rFonts w:ascii="Arial" w:hAnsi="Arial" w:cs="Arial"/>
          <w:spacing w:val="-6"/>
          <w:sz w:val="15"/>
          <w:szCs w:val="15"/>
        </w:rPr>
      </w:pPr>
      <w:r w:rsidRPr="00AC06CB">
        <w:rPr>
          <w:rFonts w:ascii="Arial" w:hAnsi="Arial" w:cs="Arial"/>
          <w:spacing w:val="-6"/>
          <w:sz w:val="15"/>
          <w:szCs w:val="15"/>
        </w:rPr>
        <w:t>Versicherungsschutz besteht auch außergerichtlich ab dem Einspruchsverfahren vor deutschen Finanz- und Verwaltungsbehörden. Für versicherte selbstständige Tätigkeiten (</w:t>
      </w:r>
      <w:r w:rsidR="00343042" w:rsidRPr="00AC06CB">
        <w:rPr>
          <w:rFonts w:ascii="Arial" w:hAnsi="Arial" w:cs="Arial"/>
          <w:spacing w:val="-6"/>
          <w:sz w:val="15"/>
          <w:szCs w:val="15"/>
        </w:rPr>
        <w:t xml:space="preserve">Abschnitt </w:t>
      </w:r>
      <w:r w:rsidR="00DF70E6">
        <w:rPr>
          <w:rFonts w:ascii="Arial" w:hAnsi="Arial" w:cs="Arial"/>
          <w:spacing w:val="-6"/>
          <w:sz w:val="15"/>
          <w:szCs w:val="15"/>
        </w:rPr>
        <w:t>E.1.</w:t>
      </w:r>
      <w:r w:rsidR="00343042" w:rsidRPr="00AC06CB">
        <w:rPr>
          <w:rFonts w:ascii="Arial" w:hAnsi="Arial" w:cs="Arial"/>
          <w:spacing w:val="-6"/>
          <w:sz w:val="15"/>
          <w:szCs w:val="15"/>
        </w:rPr>
        <w:t xml:space="preserve"> </w:t>
      </w:r>
      <w:r w:rsidR="00240E5C" w:rsidRPr="00AC06CB">
        <w:rPr>
          <w:rFonts w:ascii="Arial" w:hAnsi="Arial" w:cs="Arial"/>
          <w:spacing w:val="-6"/>
          <w:sz w:val="15"/>
          <w:szCs w:val="15"/>
        </w:rPr>
        <w:t>Ziffer</w:t>
      </w:r>
      <w:r w:rsidR="00886623" w:rsidRPr="00AC06CB">
        <w:rPr>
          <w:rFonts w:ascii="Arial" w:hAnsi="Arial" w:cs="Arial"/>
          <w:spacing w:val="-6"/>
          <w:sz w:val="15"/>
          <w:szCs w:val="15"/>
        </w:rPr>
        <w:t xml:space="preserve"> 3</w:t>
      </w:r>
      <w:r w:rsidR="00343042" w:rsidRPr="00AC06CB">
        <w:rPr>
          <w:rFonts w:ascii="Arial" w:hAnsi="Arial" w:cs="Arial"/>
          <w:spacing w:val="-6"/>
          <w:sz w:val="15"/>
          <w:szCs w:val="15"/>
        </w:rPr>
        <w:t xml:space="preserve">) </w:t>
      </w:r>
      <w:r w:rsidRPr="00AC06CB">
        <w:rPr>
          <w:rFonts w:ascii="Arial" w:hAnsi="Arial" w:cs="Arial"/>
          <w:spacing w:val="-6"/>
          <w:sz w:val="15"/>
          <w:szCs w:val="15"/>
        </w:rPr>
        <w:t>besteht der Steuer-Rechtsschutz ausschließlich vor deutschen Finanz- und Verwaltungsgerichten</w:t>
      </w:r>
      <w:r w:rsidR="00240E5C" w:rsidRPr="00AC06CB">
        <w:rPr>
          <w:rFonts w:ascii="Arial" w:hAnsi="Arial" w:cs="Arial"/>
          <w:spacing w:val="-6"/>
          <w:sz w:val="15"/>
          <w:szCs w:val="15"/>
        </w:rPr>
        <w:t>;</w:t>
      </w:r>
    </w:p>
    <w:p w14:paraId="4A2350CB" w14:textId="77777777" w:rsidR="004E15E5" w:rsidRPr="00AC06CB" w:rsidRDefault="004E15E5" w:rsidP="004E15E5">
      <w:pPr>
        <w:tabs>
          <w:tab w:val="left" w:pos="8080"/>
          <w:tab w:val="right" w:pos="8505"/>
        </w:tabs>
        <w:ind w:left="567"/>
        <w:jc w:val="both"/>
        <w:rPr>
          <w:rFonts w:ascii="Arial" w:hAnsi="Arial" w:cs="Arial"/>
          <w:spacing w:val="-6"/>
          <w:sz w:val="15"/>
          <w:szCs w:val="15"/>
        </w:rPr>
      </w:pPr>
    </w:p>
    <w:p w14:paraId="47DF5D4D" w14:textId="77777777" w:rsidR="004E15E5" w:rsidRDefault="004E15E5" w:rsidP="00DD341D">
      <w:pPr>
        <w:numPr>
          <w:ilvl w:val="2"/>
          <w:numId w:val="27"/>
        </w:numPr>
        <w:tabs>
          <w:tab w:val="left" w:pos="8080"/>
          <w:tab w:val="right" w:pos="8505"/>
        </w:tabs>
        <w:jc w:val="both"/>
        <w:rPr>
          <w:rFonts w:ascii="Arial" w:hAnsi="Arial" w:cs="Arial"/>
          <w:spacing w:val="-6"/>
          <w:sz w:val="15"/>
        </w:rPr>
      </w:pPr>
      <w:r w:rsidRPr="00AC06CB">
        <w:rPr>
          <w:rFonts w:ascii="Arial" w:hAnsi="Arial" w:cs="Arial"/>
          <w:spacing w:val="-6"/>
          <w:sz w:val="15"/>
        </w:rPr>
        <w:t>Sozial-Rechtsschutz</w:t>
      </w:r>
      <w:r w:rsidRPr="00AC06CB">
        <w:rPr>
          <w:rFonts w:ascii="Arial" w:hAnsi="Arial" w:cs="Arial"/>
          <w:spacing w:val="-6"/>
          <w:sz w:val="15"/>
        </w:rPr>
        <w:br/>
        <w:t xml:space="preserve">Versicherungsschutz besteht bereits </w:t>
      </w:r>
      <w:r w:rsidR="00E24303">
        <w:rPr>
          <w:rFonts w:ascii="Arial" w:hAnsi="Arial" w:cs="Arial"/>
          <w:spacing w:val="-6"/>
          <w:sz w:val="15"/>
        </w:rPr>
        <w:t>in einem der Klage vor deutschen Sozialgerichten</w:t>
      </w:r>
      <w:r w:rsidRPr="00AC06CB">
        <w:rPr>
          <w:rFonts w:ascii="Arial" w:hAnsi="Arial" w:cs="Arial"/>
          <w:spacing w:val="-6"/>
          <w:sz w:val="15"/>
        </w:rPr>
        <w:t xml:space="preserve"> vorgeschaltete</w:t>
      </w:r>
      <w:r w:rsidR="00E24303">
        <w:rPr>
          <w:rFonts w:ascii="Arial" w:hAnsi="Arial" w:cs="Arial"/>
          <w:spacing w:val="-6"/>
          <w:sz w:val="15"/>
        </w:rPr>
        <w:t>n</w:t>
      </w:r>
      <w:r w:rsidRPr="00AC06CB">
        <w:rPr>
          <w:rFonts w:ascii="Arial" w:hAnsi="Arial" w:cs="Arial"/>
          <w:spacing w:val="-6"/>
          <w:sz w:val="15"/>
        </w:rPr>
        <w:t xml:space="preserve"> Widerspruchsverfahren;</w:t>
      </w:r>
    </w:p>
    <w:p w14:paraId="5F0B3FD8" w14:textId="77777777" w:rsidR="00EB415B" w:rsidRDefault="00EB415B" w:rsidP="00EB415B">
      <w:pPr>
        <w:tabs>
          <w:tab w:val="left" w:pos="8080"/>
          <w:tab w:val="right" w:pos="8505"/>
        </w:tabs>
        <w:ind w:left="504"/>
        <w:jc w:val="both"/>
        <w:rPr>
          <w:rFonts w:ascii="Arial" w:hAnsi="Arial" w:cs="Arial"/>
          <w:spacing w:val="-6"/>
          <w:sz w:val="15"/>
        </w:rPr>
      </w:pPr>
    </w:p>
    <w:p w14:paraId="4D9D1863" w14:textId="77777777" w:rsidR="004E15E5" w:rsidRPr="00AC06CB" w:rsidRDefault="004E15E5" w:rsidP="00DD341D">
      <w:pPr>
        <w:numPr>
          <w:ilvl w:val="2"/>
          <w:numId w:val="27"/>
        </w:numPr>
        <w:tabs>
          <w:tab w:val="left" w:pos="8080"/>
          <w:tab w:val="right" w:pos="8505"/>
        </w:tabs>
        <w:rPr>
          <w:rFonts w:ascii="Arial" w:hAnsi="Arial" w:cs="Arial"/>
          <w:spacing w:val="-6"/>
          <w:sz w:val="15"/>
        </w:rPr>
      </w:pPr>
      <w:r w:rsidRPr="00AC06CB">
        <w:rPr>
          <w:rFonts w:ascii="Arial" w:hAnsi="Arial" w:cs="Arial"/>
          <w:spacing w:val="-6"/>
          <w:sz w:val="15"/>
        </w:rPr>
        <w:t>Dolmetscherkosten bei Strafverfolgung im Ausland</w:t>
      </w:r>
    </w:p>
    <w:p w14:paraId="1EBD5C6B" w14:textId="77777777" w:rsidR="00921097" w:rsidRPr="00AC06CB" w:rsidRDefault="00921097" w:rsidP="00DD341D">
      <w:pPr>
        <w:tabs>
          <w:tab w:val="left" w:pos="8080"/>
          <w:tab w:val="right" w:pos="8505"/>
        </w:tabs>
        <w:ind w:left="504"/>
        <w:rPr>
          <w:rFonts w:ascii="Arial" w:hAnsi="Arial" w:cs="Arial"/>
          <w:spacing w:val="-6"/>
          <w:sz w:val="15"/>
        </w:rPr>
      </w:pPr>
      <w:r w:rsidRPr="00AC06CB">
        <w:rPr>
          <w:rFonts w:ascii="Arial" w:hAnsi="Arial"/>
          <w:spacing w:val="-6"/>
          <w:sz w:val="15"/>
        </w:rPr>
        <w:t>Wir unterstützen Sie im Straf- und Ordnungswidrigkeiten-Rechtsschutz bei der Auswahl und Beauftragung eines Dolmetschers. Wir tragen zudem die Kosten des Dolmetschers. Voraussetzung ist aber, dass Sie im Ausland verhaftet oder dort mit Haft bedroht werden. Bei Bedarf schalten wir die Botschaft oder das Konsulat ein. Auf Wunsch benachrichtigen wir Ihre Angehörigen. Diese Leistungen können auch ggf. mitversicherte Personen in Anspruch nehmen;</w:t>
      </w:r>
    </w:p>
    <w:p w14:paraId="618F2F2A" w14:textId="77777777" w:rsidR="004E15E5" w:rsidRPr="00AC06CB" w:rsidRDefault="004E15E5" w:rsidP="004E15E5">
      <w:pPr>
        <w:tabs>
          <w:tab w:val="left" w:pos="8080"/>
          <w:tab w:val="right" w:pos="8505"/>
        </w:tabs>
        <w:ind w:left="567"/>
        <w:rPr>
          <w:rFonts w:ascii="Arial" w:hAnsi="Arial" w:cs="Arial"/>
          <w:spacing w:val="-6"/>
          <w:sz w:val="15"/>
        </w:rPr>
      </w:pPr>
    </w:p>
    <w:p w14:paraId="4D11443C" w14:textId="77777777" w:rsidR="00760A27" w:rsidRPr="00AC06CB" w:rsidRDefault="004E15E5" w:rsidP="00DD341D">
      <w:pPr>
        <w:numPr>
          <w:ilvl w:val="2"/>
          <w:numId w:val="27"/>
        </w:numPr>
        <w:tabs>
          <w:tab w:val="left" w:pos="8080"/>
          <w:tab w:val="right" w:pos="8505"/>
        </w:tabs>
        <w:rPr>
          <w:rFonts w:ascii="Arial" w:hAnsi="Arial" w:cs="Arial"/>
          <w:spacing w:val="-6"/>
          <w:sz w:val="15"/>
        </w:rPr>
      </w:pPr>
      <w:r w:rsidRPr="00AC06CB">
        <w:rPr>
          <w:rFonts w:ascii="Arial" w:hAnsi="Arial" w:cs="Arial"/>
          <w:spacing w:val="-6"/>
          <w:sz w:val="15"/>
        </w:rPr>
        <w:t>Reisekosten des Rechtsanwaltes bei Strafverfolgung im Inland</w:t>
      </w:r>
    </w:p>
    <w:p w14:paraId="2A7393CE" w14:textId="77777777" w:rsidR="002E73F0" w:rsidRDefault="00AE0931" w:rsidP="00DD341D">
      <w:pPr>
        <w:pStyle w:val="Listenabsatz"/>
        <w:tabs>
          <w:tab w:val="left" w:pos="993"/>
          <w:tab w:val="left" w:pos="8080"/>
          <w:tab w:val="right" w:pos="8505"/>
        </w:tabs>
        <w:ind w:left="504"/>
        <w:jc w:val="both"/>
        <w:rPr>
          <w:rFonts w:ascii="Arial" w:hAnsi="Arial"/>
          <w:spacing w:val="-6"/>
          <w:sz w:val="15"/>
        </w:rPr>
      </w:pPr>
      <w:r>
        <w:rPr>
          <w:rFonts w:ascii="Arial" w:hAnsi="Arial" w:cs="Arial"/>
          <w:spacing w:val="-6"/>
          <w:sz w:val="15"/>
        </w:rPr>
        <w:t>Wir</w:t>
      </w:r>
      <w:r w:rsidR="00760A27" w:rsidRPr="00AC06CB">
        <w:rPr>
          <w:rFonts w:ascii="Arial" w:hAnsi="Arial" w:cs="Arial"/>
          <w:spacing w:val="-6"/>
          <w:sz w:val="15"/>
        </w:rPr>
        <w:t xml:space="preserve"> </w:t>
      </w:r>
      <w:r w:rsidR="00760A27" w:rsidRPr="00AC06CB">
        <w:rPr>
          <w:rFonts w:ascii="Arial" w:hAnsi="Arial"/>
          <w:spacing w:val="-6"/>
          <w:sz w:val="15"/>
        </w:rPr>
        <w:t>tragen</w:t>
      </w:r>
      <w:r>
        <w:rPr>
          <w:rFonts w:ascii="Arial" w:hAnsi="Arial"/>
          <w:spacing w:val="-6"/>
          <w:sz w:val="15"/>
        </w:rPr>
        <w:t xml:space="preserve"> </w:t>
      </w:r>
      <w:r w:rsidR="00760A27" w:rsidRPr="00AC06CB">
        <w:rPr>
          <w:rFonts w:ascii="Arial" w:hAnsi="Arial"/>
          <w:spacing w:val="-6"/>
          <w:sz w:val="15"/>
        </w:rPr>
        <w:t>auch die Kosten für notwendige Reisen Ihres Rechtsanwaltes zum zuständigen Gericht oder zur zuständigen Behörde. Wir übernehmen diese Kosten bis zur Höhe der Sätze, die für Geschäftsreisen deutscher Rechtsanwälte gelten. Dies gilt auch, wenn der Rechtsanwalt für ggf. mitversicherte</w:t>
      </w:r>
      <w:r w:rsidR="00AC06CB" w:rsidRPr="00AC06CB">
        <w:rPr>
          <w:rFonts w:ascii="Arial" w:hAnsi="Arial"/>
          <w:spacing w:val="-6"/>
          <w:sz w:val="15"/>
        </w:rPr>
        <w:t xml:space="preserve"> </w:t>
      </w:r>
      <w:r w:rsidR="00760A27" w:rsidRPr="00AC06CB">
        <w:rPr>
          <w:rFonts w:ascii="Arial" w:hAnsi="Arial"/>
          <w:spacing w:val="-6"/>
          <w:sz w:val="15"/>
        </w:rPr>
        <w:t>Personen tätig ist</w:t>
      </w:r>
      <w:r w:rsidR="002E73F0">
        <w:rPr>
          <w:rFonts w:ascii="Arial" w:hAnsi="Arial"/>
          <w:spacing w:val="-6"/>
          <w:sz w:val="15"/>
        </w:rPr>
        <w:t>;</w:t>
      </w:r>
    </w:p>
    <w:p w14:paraId="2EFA0FCB" w14:textId="77777777" w:rsidR="002E73F0" w:rsidRDefault="002E73F0" w:rsidP="00DD341D">
      <w:pPr>
        <w:pStyle w:val="Listenabsatz"/>
        <w:tabs>
          <w:tab w:val="left" w:pos="993"/>
          <w:tab w:val="left" w:pos="8080"/>
          <w:tab w:val="right" w:pos="8505"/>
        </w:tabs>
        <w:ind w:left="504"/>
        <w:jc w:val="both"/>
        <w:rPr>
          <w:rFonts w:ascii="Arial" w:hAnsi="Arial"/>
          <w:spacing w:val="-6"/>
          <w:sz w:val="15"/>
        </w:rPr>
      </w:pPr>
    </w:p>
    <w:p w14:paraId="4A3C9CF0" w14:textId="77777777" w:rsidR="002E73F0" w:rsidRDefault="002E73F0" w:rsidP="002E73F0">
      <w:pPr>
        <w:numPr>
          <w:ilvl w:val="2"/>
          <w:numId w:val="27"/>
        </w:numPr>
        <w:tabs>
          <w:tab w:val="left" w:pos="8080"/>
          <w:tab w:val="right" w:pos="8505"/>
        </w:tabs>
        <w:rPr>
          <w:rFonts w:ascii="Arial" w:hAnsi="Arial"/>
          <w:spacing w:val="-6"/>
          <w:sz w:val="15"/>
        </w:rPr>
      </w:pPr>
      <w:r w:rsidRPr="002E73F0">
        <w:rPr>
          <w:rFonts w:ascii="Arial" w:hAnsi="Arial" w:cs="Arial"/>
          <w:spacing w:val="-6"/>
          <w:sz w:val="15"/>
        </w:rPr>
        <w:t>Fahrtkosten für</w:t>
      </w:r>
      <w:r>
        <w:rPr>
          <w:rFonts w:ascii="Arial" w:hAnsi="Arial"/>
          <w:spacing w:val="-6"/>
          <w:sz w:val="15"/>
        </w:rPr>
        <w:t xml:space="preserve"> einen mobilen Anwalt</w:t>
      </w:r>
    </w:p>
    <w:p w14:paraId="125D73E3" w14:textId="77777777" w:rsidR="0040537E" w:rsidRDefault="002E73F0" w:rsidP="00DD341D">
      <w:pPr>
        <w:pStyle w:val="Listenabsatz"/>
        <w:tabs>
          <w:tab w:val="left" w:pos="993"/>
          <w:tab w:val="left" w:pos="8080"/>
          <w:tab w:val="right" w:pos="8505"/>
        </w:tabs>
        <w:ind w:left="504"/>
        <w:jc w:val="both"/>
        <w:rPr>
          <w:rFonts w:ascii="Arial" w:hAnsi="Arial"/>
          <w:spacing w:val="-6"/>
          <w:sz w:val="15"/>
        </w:rPr>
      </w:pPr>
      <w:r w:rsidRPr="00BE05AE">
        <w:rPr>
          <w:rFonts w:ascii="Arial" w:hAnsi="Arial"/>
          <w:spacing w:val="-6"/>
          <w:sz w:val="15"/>
        </w:rPr>
        <w:t xml:space="preserve">Wir tragen </w:t>
      </w:r>
      <w:r>
        <w:rPr>
          <w:rFonts w:ascii="Arial" w:hAnsi="Arial"/>
          <w:spacing w:val="-6"/>
          <w:sz w:val="15"/>
        </w:rPr>
        <w:t>auch</w:t>
      </w:r>
      <w:r w:rsidRPr="00BE05AE">
        <w:rPr>
          <w:rFonts w:ascii="Arial" w:hAnsi="Arial"/>
          <w:spacing w:val="-6"/>
          <w:sz w:val="15"/>
        </w:rPr>
        <w:t xml:space="preserve"> die Fahrtkosten Ihres Rechtsanwaltes zu Ihnen bis zu einer Entfernung von 50 km. Voraussetzung ist, dass Sie Ihren Rechtsanwalt wegen Erkrankung oder Unfall nicht aufsuchen können. Diese Fahrtkosten tragen wir einschließlich Tage- und Abwesenheitsgeld bis zur Höhe der Sätze, die für Geschäftsreisen</w:t>
      </w:r>
      <w:r>
        <w:rPr>
          <w:rFonts w:ascii="Arial" w:hAnsi="Arial"/>
          <w:spacing w:val="-6"/>
          <w:sz w:val="15"/>
        </w:rPr>
        <w:t xml:space="preserve"> deutscher Rechtsanwälte gelten.</w:t>
      </w:r>
    </w:p>
    <w:p w14:paraId="263396FF" w14:textId="77777777" w:rsidR="0040537E" w:rsidRDefault="0040537E" w:rsidP="00DD341D">
      <w:pPr>
        <w:pStyle w:val="Listenabsatz"/>
        <w:tabs>
          <w:tab w:val="left" w:pos="993"/>
          <w:tab w:val="left" w:pos="8080"/>
          <w:tab w:val="right" w:pos="8505"/>
        </w:tabs>
        <w:ind w:left="504"/>
        <w:jc w:val="both"/>
        <w:rPr>
          <w:rFonts w:ascii="Arial" w:hAnsi="Arial"/>
          <w:spacing w:val="-6"/>
          <w:sz w:val="15"/>
        </w:rPr>
      </w:pPr>
    </w:p>
    <w:p w14:paraId="24346BB6" w14:textId="77777777" w:rsidR="0040537E" w:rsidRPr="00AC06CB" w:rsidRDefault="0040537E" w:rsidP="00DD341D">
      <w:pPr>
        <w:pStyle w:val="Listenabsatz"/>
        <w:tabs>
          <w:tab w:val="left" w:pos="993"/>
          <w:tab w:val="left" w:pos="8080"/>
          <w:tab w:val="right" w:pos="8505"/>
        </w:tabs>
        <w:ind w:left="504"/>
        <w:jc w:val="both"/>
        <w:rPr>
          <w:rFonts w:ascii="Arial" w:hAnsi="Arial"/>
          <w:spacing w:val="-6"/>
          <w:sz w:val="15"/>
        </w:rPr>
      </w:pPr>
    </w:p>
    <w:p w14:paraId="0A14EC01" w14:textId="77777777" w:rsidR="000342CC" w:rsidRPr="00AC06CB" w:rsidRDefault="003A5684" w:rsidP="00942C27">
      <w:pPr>
        <w:pStyle w:val="Listenabsatz"/>
        <w:numPr>
          <w:ilvl w:val="0"/>
          <w:numId w:val="25"/>
        </w:numPr>
        <w:tabs>
          <w:tab w:val="left" w:pos="993"/>
          <w:tab w:val="left" w:pos="8080"/>
          <w:tab w:val="right" w:pos="8505"/>
        </w:tabs>
        <w:jc w:val="both"/>
        <w:rPr>
          <w:rFonts w:ascii="Arial" w:eastAsia="Times New Roman" w:hAnsi="Arial" w:cs="Times New Roman"/>
          <w:b/>
          <w:spacing w:val="-6"/>
          <w:sz w:val="15"/>
          <w:szCs w:val="20"/>
          <w:lang w:eastAsia="de-DE"/>
        </w:rPr>
      </w:pPr>
      <w:r w:rsidRPr="00AC06CB">
        <w:rPr>
          <w:rFonts w:ascii="Arial" w:eastAsia="Times New Roman" w:hAnsi="Arial" w:cs="Times New Roman"/>
          <w:b/>
          <w:spacing w:val="-6"/>
          <w:sz w:val="15"/>
          <w:szCs w:val="20"/>
          <w:lang w:eastAsia="de-DE"/>
        </w:rPr>
        <w:t>Lebensbereich</w:t>
      </w:r>
      <w:r w:rsidR="00710D3C" w:rsidRPr="00AC06CB">
        <w:rPr>
          <w:rFonts w:ascii="Arial" w:eastAsia="Times New Roman" w:hAnsi="Arial" w:cs="Times New Roman"/>
          <w:b/>
          <w:spacing w:val="-6"/>
          <w:sz w:val="15"/>
          <w:szCs w:val="20"/>
          <w:lang w:eastAsia="de-DE"/>
        </w:rPr>
        <w:t xml:space="preserve"> Immobilie</w:t>
      </w:r>
    </w:p>
    <w:p w14:paraId="5FAE8F65" w14:textId="77777777" w:rsidR="004F1A86" w:rsidRDefault="004F1A86" w:rsidP="004F1A86">
      <w:pPr>
        <w:pStyle w:val="Listenabsatz"/>
        <w:tabs>
          <w:tab w:val="left" w:pos="993"/>
          <w:tab w:val="left" w:pos="8080"/>
          <w:tab w:val="right" w:pos="8505"/>
        </w:tabs>
        <w:ind w:left="567"/>
        <w:jc w:val="both"/>
        <w:rPr>
          <w:rFonts w:ascii="Arial" w:eastAsia="Times New Roman" w:hAnsi="Arial" w:cs="Times New Roman"/>
          <w:spacing w:val="-6"/>
          <w:sz w:val="15"/>
          <w:szCs w:val="20"/>
          <w:lang w:eastAsia="de-DE"/>
        </w:rPr>
      </w:pPr>
    </w:p>
    <w:p w14:paraId="46BFF5E6" w14:textId="77777777" w:rsidR="000910AC" w:rsidRPr="00AC06CB" w:rsidRDefault="000910AC" w:rsidP="000910AC">
      <w:pPr>
        <w:tabs>
          <w:tab w:val="left" w:pos="8080"/>
          <w:tab w:val="right" w:pos="8505"/>
        </w:tabs>
        <w:ind w:left="360"/>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Versicherungsschutz besteht für Sie als Eigentümer, Mieter oder sonstiger Nutzungsberechtigter. Er erstreckt sich auf die Einheit, die Sie selbst bewohnen. Sie muss in Ihrem Versicherungsschein bezeichnet sein.</w:t>
      </w:r>
    </w:p>
    <w:p w14:paraId="4D495B16" w14:textId="77777777" w:rsidR="000910AC" w:rsidRPr="00AC06CB" w:rsidRDefault="000910AC" w:rsidP="000910AC">
      <w:pPr>
        <w:tabs>
          <w:tab w:val="num" w:pos="851"/>
          <w:tab w:val="left" w:pos="8080"/>
          <w:tab w:val="right" w:pos="8505"/>
        </w:tabs>
        <w:ind w:left="360"/>
        <w:jc w:val="both"/>
        <w:rPr>
          <w:rFonts w:ascii="Arial" w:eastAsia="Times New Roman" w:hAnsi="Arial" w:cs="Times New Roman"/>
          <w:spacing w:val="-6"/>
          <w:sz w:val="15"/>
          <w:szCs w:val="20"/>
          <w:lang w:eastAsia="de-DE"/>
        </w:rPr>
      </w:pPr>
    </w:p>
    <w:p w14:paraId="12382F5D" w14:textId="77777777" w:rsidR="000910AC" w:rsidRPr="00AC06CB" w:rsidRDefault="000910AC" w:rsidP="000910AC">
      <w:pPr>
        <w:tabs>
          <w:tab w:val="num" w:pos="851"/>
          <w:tab w:val="left" w:pos="8080"/>
          <w:tab w:val="right" w:pos="8505"/>
        </w:tabs>
        <w:ind w:left="360"/>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Wenn Sie zusätzlich zum Lebensbereich Immobilie den Lebensbereich Privat vereinbart haben, besteht Versicherungsschutz auch für den Betrieb, die Anschaffung und die Installation Ihrer Photovoltaikanlage. Die Anlage muss sich auf Ihrem selbst bewohnten Ein- oder Zweifamilienhaus befinden, das im Versicherungsschein bezeichnet ist.</w:t>
      </w:r>
    </w:p>
    <w:p w14:paraId="107DCA7F" w14:textId="77777777" w:rsidR="000910AC" w:rsidRPr="00AC06CB" w:rsidRDefault="000910AC" w:rsidP="000910AC">
      <w:pPr>
        <w:tabs>
          <w:tab w:val="num" w:pos="851"/>
          <w:tab w:val="left" w:pos="8080"/>
          <w:tab w:val="right" w:pos="8505"/>
        </w:tabs>
        <w:ind w:left="432"/>
        <w:jc w:val="both"/>
        <w:rPr>
          <w:rFonts w:ascii="Arial" w:eastAsia="Times New Roman" w:hAnsi="Arial" w:cs="Times New Roman"/>
          <w:spacing w:val="-6"/>
          <w:sz w:val="15"/>
          <w:szCs w:val="20"/>
          <w:lang w:eastAsia="de-DE"/>
        </w:rPr>
      </w:pPr>
    </w:p>
    <w:p w14:paraId="44CE1718" w14:textId="77777777" w:rsidR="000910AC" w:rsidRPr="000910AC" w:rsidRDefault="000910AC" w:rsidP="000910AC">
      <w:pPr>
        <w:pStyle w:val="Listenabsatz"/>
        <w:numPr>
          <w:ilvl w:val="0"/>
          <w:numId w:val="50"/>
        </w:numPr>
        <w:tabs>
          <w:tab w:val="left" w:pos="993"/>
          <w:tab w:val="left" w:pos="8080"/>
          <w:tab w:val="right" w:pos="8505"/>
        </w:tabs>
        <w:jc w:val="both"/>
        <w:rPr>
          <w:rFonts w:ascii="Arial" w:eastAsia="Times New Roman" w:hAnsi="Arial" w:cs="Times New Roman"/>
          <w:vanish/>
          <w:spacing w:val="-6"/>
          <w:sz w:val="15"/>
          <w:szCs w:val="20"/>
          <w:lang w:eastAsia="de-DE"/>
        </w:rPr>
      </w:pPr>
    </w:p>
    <w:p w14:paraId="3158CCF6" w14:textId="77777777" w:rsidR="000910AC" w:rsidRPr="000910AC" w:rsidRDefault="000910AC" w:rsidP="000910AC">
      <w:pPr>
        <w:pStyle w:val="Listenabsatz"/>
        <w:numPr>
          <w:ilvl w:val="0"/>
          <w:numId w:val="50"/>
        </w:numPr>
        <w:tabs>
          <w:tab w:val="left" w:pos="993"/>
          <w:tab w:val="left" w:pos="8080"/>
          <w:tab w:val="right" w:pos="8505"/>
        </w:tabs>
        <w:jc w:val="both"/>
        <w:rPr>
          <w:rFonts w:ascii="Arial" w:eastAsia="Times New Roman" w:hAnsi="Arial" w:cs="Times New Roman"/>
          <w:vanish/>
          <w:spacing w:val="-6"/>
          <w:sz w:val="15"/>
          <w:szCs w:val="20"/>
          <w:lang w:eastAsia="de-DE"/>
        </w:rPr>
      </w:pPr>
    </w:p>
    <w:p w14:paraId="36BBB9A8" w14:textId="77777777" w:rsidR="000910AC" w:rsidRPr="000910AC" w:rsidRDefault="000910AC" w:rsidP="000910AC">
      <w:pPr>
        <w:pStyle w:val="Listenabsatz"/>
        <w:numPr>
          <w:ilvl w:val="0"/>
          <w:numId w:val="50"/>
        </w:numPr>
        <w:tabs>
          <w:tab w:val="left" w:pos="993"/>
          <w:tab w:val="left" w:pos="8080"/>
          <w:tab w:val="right" w:pos="8505"/>
        </w:tabs>
        <w:jc w:val="both"/>
        <w:rPr>
          <w:rFonts w:ascii="Arial" w:eastAsia="Times New Roman" w:hAnsi="Arial" w:cs="Times New Roman"/>
          <w:vanish/>
          <w:spacing w:val="-6"/>
          <w:sz w:val="15"/>
          <w:szCs w:val="20"/>
          <w:lang w:eastAsia="de-DE"/>
        </w:rPr>
      </w:pPr>
    </w:p>
    <w:p w14:paraId="5ACE3606" w14:textId="77777777" w:rsidR="000910AC" w:rsidRPr="00AC06CB" w:rsidRDefault="00BD524E" w:rsidP="00942C27">
      <w:pPr>
        <w:numPr>
          <w:ilvl w:val="1"/>
          <w:numId w:val="50"/>
        </w:numPr>
        <w:tabs>
          <w:tab w:val="left" w:pos="993"/>
          <w:tab w:val="left" w:pos="8080"/>
          <w:tab w:val="right" w:pos="8505"/>
        </w:tabs>
        <w:contextualSpacing/>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Ihr Versicherungsschutz umfasst folgende Leistungsarten gemäß Abschnitt A Ziffer 2</w:t>
      </w:r>
    </w:p>
    <w:p w14:paraId="33FB75C6" w14:textId="77777777" w:rsidR="000910AC" w:rsidRPr="00AC06CB" w:rsidRDefault="000910AC" w:rsidP="000910AC">
      <w:pPr>
        <w:pStyle w:val="Listenabsatz"/>
        <w:tabs>
          <w:tab w:val="left" w:pos="8080"/>
          <w:tab w:val="right" w:pos="8505"/>
        </w:tabs>
        <w:ind w:left="567"/>
        <w:jc w:val="both"/>
        <w:rPr>
          <w:rFonts w:ascii="Arial" w:eastAsia="Times New Roman" w:hAnsi="Arial" w:cs="Times New Roman"/>
          <w:spacing w:val="-6"/>
          <w:sz w:val="15"/>
          <w:szCs w:val="20"/>
          <w:lang w:eastAsia="de-DE"/>
        </w:rPr>
      </w:pPr>
    </w:p>
    <w:p w14:paraId="50E1EE7E" w14:textId="77777777" w:rsidR="000910AC" w:rsidRPr="00AC06CB" w:rsidRDefault="000910AC" w:rsidP="000910AC">
      <w:pPr>
        <w:pStyle w:val="Listenabsatz"/>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Wohnungs- und Grundstücks-Rechtsschutz,</w:t>
      </w:r>
    </w:p>
    <w:p w14:paraId="06872F25" w14:textId="77777777" w:rsidR="000910AC" w:rsidRPr="00AC06CB" w:rsidRDefault="000910AC" w:rsidP="000910AC">
      <w:pPr>
        <w:pStyle w:val="Listenabsatz"/>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Steuer-Rechtsschutz vor deutschen Gerichten,</w:t>
      </w:r>
    </w:p>
    <w:p w14:paraId="0B2849FA" w14:textId="77777777" w:rsidR="000910AC" w:rsidRPr="00AC06CB" w:rsidRDefault="000910AC" w:rsidP="000910AC">
      <w:pPr>
        <w:pStyle w:val="Listenabsatz"/>
        <w:tabs>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Erweiterte Telefonberatung,</w:t>
      </w:r>
    </w:p>
    <w:p w14:paraId="23AAC3C1" w14:textId="77777777" w:rsidR="000910AC" w:rsidRDefault="000910AC" w:rsidP="00942C27">
      <w:pPr>
        <w:pStyle w:val="Listenabsatz"/>
        <w:tabs>
          <w:tab w:val="left" w:pos="993"/>
          <w:tab w:val="left" w:pos="8080"/>
          <w:tab w:val="right" w:pos="8505"/>
        </w:tabs>
        <w:ind w:left="504"/>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Mediations-Rechtsschutz.</w:t>
      </w:r>
    </w:p>
    <w:p w14:paraId="692484F9" w14:textId="77777777" w:rsidR="000910AC" w:rsidRPr="00AC06CB" w:rsidRDefault="000910AC" w:rsidP="004F1A86">
      <w:pPr>
        <w:pStyle w:val="Listenabsatz"/>
        <w:tabs>
          <w:tab w:val="left" w:pos="993"/>
          <w:tab w:val="left" w:pos="8080"/>
          <w:tab w:val="right" w:pos="8505"/>
        </w:tabs>
        <w:ind w:left="567"/>
        <w:jc w:val="both"/>
        <w:rPr>
          <w:rFonts w:ascii="Arial" w:eastAsia="Times New Roman" w:hAnsi="Arial" w:cs="Times New Roman"/>
          <w:spacing w:val="-6"/>
          <w:sz w:val="15"/>
          <w:szCs w:val="20"/>
          <w:lang w:eastAsia="de-DE"/>
        </w:rPr>
      </w:pPr>
    </w:p>
    <w:p w14:paraId="390E37B3" w14:textId="77777777" w:rsidR="004F1A86" w:rsidRDefault="00BD524E" w:rsidP="00DD341D">
      <w:pPr>
        <w:numPr>
          <w:ilvl w:val="1"/>
          <w:numId w:val="50"/>
        </w:numPr>
        <w:tabs>
          <w:tab w:val="left" w:pos="993"/>
          <w:tab w:val="left" w:pos="8080"/>
          <w:tab w:val="right" w:pos="8505"/>
        </w:tabs>
        <w:contextualSpacing/>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Zusätzlich umfasst </w:t>
      </w:r>
      <w:r w:rsidR="003A5684" w:rsidRPr="00AC06CB">
        <w:rPr>
          <w:rFonts w:ascii="Arial" w:eastAsia="Times New Roman" w:hAnsi="Arial" w:cs="Times New Roman"/>
          <w:spacing w:val="-6"/>
          <w:sz w:val="15"/>
          <w:szCs w:val="20"/>
          <w:lang w:eastAsia="de-DE"/>
        </w:rPr>
        <w:t>Ihr</w:t>
      </w:r>
      <w:r w:rsidR="004F1A86" w:rsidRPr="00AC06CB">
        <w:rPr>
          <w:rFonts w:ascii="Arial" w:eastAsia="Times New Roman" w:hAnsi="Arial" w:cs="Times New Roman"/>
          <w:spacing w:val="-6"/>
          <w:sz w:val="15"/>
          <w:szCs w:val="20"/>
          <w:lang w:eastAsia="de-DE"/>
        </w:rPr>
        <w:t xml:space="preserve"> Versicherungsschutz folgende </w:t>
      </w:r>
      <w:r>
        <w:rPr>
          <w:rFonts w:ascii="Arial" w:eastAsia="Times New Roman" w:hAnsi="Arial" w:cs="Times New Roman"/>
          <w:spacing w:val="-6"/>
          <w:sz w:val="15"/>
          <w:szCs w:val="20"/>
          <w:lang w:eastAsia="de-DE"/>
        </w:rPr>
        <w:t>L</w:t>
      </w:r>
      <w:r w:rsidR="004F1A86" w:rsidRPr="00AC06CB">
        <w:rPr>
          <w:rFonts w:ascii="Arial" w:eastAsia="Times New Roman" w:hAnsi="Arial" w:cs="Times New Roman"/>
          <w:spacing w:val="-6"/>
          <w:sz w:val="15"/>
          <w:szCs w:val="20"/>
          <w:lang w:eastAsia="de-DE"/>
        </w:rPr>
        <w:t>eistungen:</w:t>
      </w:r>
    </w:p>
    <w:p w14:paraId="717B8F70" w14:textId="77777777" w:rsidR="00BC4AE8" w:rsidRPr="00AC06CB" w:rsidRDefault="00BC4AE8" w:rsidP="00D53715">
      <w:pPr>
        <w:pStyle w:val="Listenabsatz"/>
        <w:tabs>
          <w:tab w:val="left" w:pos="993"/>
          <w:tab w:val="left" w:pos="8080"/>
          <w:tab w:val="right" w:pos="8505"/>
        </w:tabs>
        <w:ind w:left="567"/>
        <w:jc w:val="both"/>
        <w:rPr>
          <w:rFonts w:ascii="Arial" w:eastAsia="Times New Roman" w:hAnsi="Arial" w:cs="Times New Roman"/>
          <w:spacing w:val="-6"/>
          <w:sz w:val="15"/>
          <w:szCs w:val="20"/>
          <w:lang w:eastAsia="de-DE"/>
        </w:rPr>
      </w:pPr>
    </w:p>
    <w:p w14:paraId="2C3AAB7B" w14:textId="77777777" w:rsidR="002507E2" w:rsidRPr="00571D57" w:rsidRDefault="002507E2" w:rsidP="00DD341D">
      <w:pPr>
        <w:numPr>
          <w:ilvl w:val="2"/>
          <w:numId w:val="50"/>
        </w:numPr>
        <w:tabs>
          <w:tab w:val="left" w:pos="993"/>
          <w:tab w:val="left" w:pos="8080"/>
          <w:tab w:val="right" w:pos="8505"/>
        </w:tabs>
        <w:contextualSpacing/>
        <w:jc w:val="both"/>
        <w:rPr>
          <w:rFonts w:ascii="Arial" w:hAnsi="Arial" w:cs="Arial"/>
          <w:spacing w:val="-6"/>
          <w:sz w:val="15"/>
        </w:rPr>
      </w:pPr>
      <w:r w:rsidRPr="00AC06CB">
        <w:rPr>
          <w:rFonts w:ascii="Arial" w:hAnsi="Arial" w:cs="Arial"/>
          <w:spacing w:val="-6"/>
          <w:sz w:val="15"/>
        </w:rPr>
        <w:t>Unbegrenzte Versicherungssumme</w:t>
      </w:r>
      <w:r w:rsidR="00032501" w:rsidRPr="00571D57">
        <w:rPr>
          <w:rFonts w:ascii="Arial" w:hAnsi="Arial" w:cs="Arial"/>
          <w:spacing w:val="-6"/>
          <w:sz w:val="15"/>
        </w:rPr>
        <w:t>;</w:t>
      </w:r>
    </w:p>
    <w:p w14:paraId="61D167D2" w14:textId="77777777" w:rsidR="002507E2" w:rsidRPr="00AC06CB" w:rsidRDefault="002507E2" w:rsidP="002507E2">
      <w:pPr>
        <w:tabs>
          <w:tab w:val="left" w:pos="8080"/>
          <w:tab w:val="right" w:pos="8505"/>
        </w:tabs>
        <w:ind w:left="432"/>
        <w:rPr>
          <w:rFonts w:ascii="Arial" w:hAnsi="Arial" w:cs="Arial"/>
          <w:spacing w:val="-6"/>
          <w:sz w:val="15"/>
        </w:rPr>
      </w:pPr>
    </w:p>
    <w:p w14:paraId="3988D0D6" w14:textId="77777777" w:rsidR="00E7553D" w:rsidRPr="00AC06CB" w:rsidRDefault="00E82B75" w:rsidP="00DD341D">
      <w:pPr>
        <w:numPr>
          <w:ilvl w:val="2"/>
          <w:numId w:val="50"/>
        </w:numPr>
        <w:tabs>
          <w:tab w:val="left" w:pos="993"/>
          <w:tab w:val="left" w:pos="8080"/>
          <w:tab w:val="right" w:pos="8505"/>
        </w:tabs>
        <w:contextualSpacing/>
        <w:jc w:val="both"/>
        <w:rPr>
          <w:rFonts w:ascii="Arial" w:hAnsi="Arial" w:cs="Arial"/>
          <w:spacing w:val="-6"/>
          <w:sz w:val="12"/>
        </w:rPr>
      </w:pPr>
      <w:r w:rsidRPr="00AC06CB">
        <w:rPr>
          <w:rFonts w:ascii="Arial" w:hAnsi="Arial" w:cs="Arial"/>
          <w:spacing w:val="-6"/>
          <w:sz w:val="15"/>
        </w:rPr>
        <w:t xml:space="preserve">Der Versicherungsschutz </w:t>
      </w:r>
      <w:r w:rsidR="00AA7FFD">
        <w:rPr>
          <w:rFonts w:ascii="Arial" w:hAnsi="Arial" w:cs="Arial"/>
          <w:spacing w:val="-6"/>
          <w:sz w:val="15"/>
        </w:rPr>
        <w:t xml:space="preserve">umfasst </w:t>
      </w:r>
      <w:r w:rsidR="00710D3C" w:rsidRPr="00AC06CB">
        <w:rPr>
          <w:rFonts w:ascii="Arial" w:hAnsi="Arial" w:cs="Arial"/>
          <w:spacing w:val="-6"/>
          <w:sz w:val="15"/>
        </w:rPr>
        <w:t>alle Einheiten im In</w:t>
      </w:r>
      <w:r w:rsidR="00AA7FFD">
        <w:rPr>
          <w:rFonts w:ascii="Arial" w:hAnsi="Arial" w:cs="Arial"/>
          <w:spacing w:val="-6"/>
          <w:sz w:val="15"/>
        </w:rPr>
        <w:t xml:space="preserve">- </w:t>
      </w:r>
      <w:r w:rsidR="00710D3C" w:rsidRPr="00AC06CB">
        <w:rPr>
          <w:rFonts w:ascii="Arial" w:hAnsi="Arial" w:cs="Arial"/>
          <w:spacing w:val="-6"/>
          <w:sz w:val="15"/>
        </w:rPr>
        <w:t>und Ausland</w:t>
      </w:r>
      <w:r w:rsidR="00AA7FFD">
        <w:rPr>
          <w:rFonts w:ascii="Arial" w:hAnsi="Arial" w:cs="Arial"/>
          <w:spacing w:val="-6"/>
          <w:sz w:val="15"/>
        </w:rPr>
        <w:t xml:space="preserve"> (</w:t>
      </w:r>
      <w:r w:rsidR="003A5684" w:rsidRPr="00AC06CB">
        <w:rPr>
          <w:rFonts w:ascii="Arial" w:hAnsi="Arial" w:cs="Arial"/>
          <w:spacing w:val="-6"/>
          <w:sz w:val="15"/>
        </w:rPr>
        <w:t>versicherte</w:t>
      </w:r>
      <w:r w:rsidR="009931C1">
        <w:rPr>
          <w:rFonts w:ascii="Arial" w:hAnsi="Arial" w:cs="Arial"/>
          <w:spacing w:val="-6"/>
          <w:sz w:val="15"/>
        </w:rPr>
        <w:t>r</w:t>
      </w:r>
      <w:r w:rsidR="003A5684" w:rsidRPr="00AC06CB">
        <w:rPr>
          <w:rFonts w:ascii="Arial" w:hAnsi="Arial" w:cs="Arial"/>
          <w:spacing w:val="-6"/>
          <w:sz w:val="15"/>
        </w:rPr>
        <w:t xml:space="preserve"> </w:t>
      </w:r>
      <w:r w:rsidR="00240E5C" w:rsidRPr="00AC06CB">
        <w:rPr>
          <w:rFonts w:ascii="Arial" w:hAnsi="Arial" w:cs="Arial"/>
          <w:spacing w:val="-6"/>
          <w:sz w:val="15"/>
        </w:rPr>
        <w:t>Geltungsbereich</w:t>
      </w:r>
      <w:r w:rsidR="00AA7FFD">
        <w:rPr>
          <w:rFonts w:ascii="Arial" w:hAnsi="Arial" w:cs="Arial"/>
          <w:spacing w:val="-6"/>
          <w:sz w:val="15"/>
        </w:rPr>
        <w:t>), die Sie bewohnen</w:t>
      </w:r>
      <w:r w:rsidR="00240E5C" w:rsidRPr="00AC06CB">
        <w:rPr>
          <w:rFonts w:ascii="Arial" w:hAnsi="Arial" w:cs="Arial"/>
          <w:spacing w:val="-6"/>
          <w:sz w:val="15"/>
        </w:rPr>
        <w:t>;</w:t>
      </w:r>
    </w:p>
    <w:p w14:paraId="50C06AA6" w14:textId="77777777" w:rsidR="00710D3C" w:rsidRPr="00AC06CB" w:rsidRDefault="00710D3C" w:rsidP="00D53715">
      <w:pPr>
        <w:pStyle w:val="Listenabsatz"/>
        <w:rPr>
          <w:rFonts w:ascii="Arial" w:hAnsi="Arial" w:cs="Arial"/>
          <w:spacing w:val="-6"/>
          <w:sz w:val="15"/>
        </w:rPr>
      </w:pPr>
    </w:p>
    <w:p w14:paraId="00C83208" w14:textId="77777777" w:rsidR="00710D3C" w:rsidRPr="00AC06CB" w:rsidRDefault="00710D3C" w:rsidP="00DD341D">
      <w:pPr>
        <w:numPr>
          <w:ilvl w:val="2"/>
          <w:numId w:val="50"/>
        </w:numPr>
        <w:tabs>
          <w:tab w:val="left" w:pos="993"/>
          <w:tab w:val="left" w:pos="8080"/>
          <w:tab w:val="right" w:pos="8505"/>
        </w:tabs>
        <w:contextualSpacing/>
        <w:jc w:val="both"/>
        <w:rPr>
          <w:rFonts w:ascii="Arial" w:hAnsi="Arial" w:cs="Arial"/>
          <w:spacing w:val="-6"/>
          <w:sz w:val="15"/>
        </w:rPr>
      </w:pPr>
      <w:r w:rsidRPr="00AC06CB">
        <w:rPr>
          <w:rFonts w:ascii="Arial" w:hAnsi="Arial" w:cs="Arial"/>
          <w:spacing w:val="-6"/>
          <w:sz w:val="15"/>
        </w:rPr>
        <w:t>Steuer-Rechtsschutz</w:t>
      </w:r>
    </w:p>
    <w:p w14:paraId="1B341A93" w14:textId="77777777" w:rsidR="00710D3C" w:rsidRPr="00AC06CB" w:rsidRDefault="00710D3C" w:rsidP="00DD341D">
      <w:pPr>
        <w:pStyle w:val="Listenabsatz"/>
        <w:ind w:left="504"/>
        <w:rPr>
          <w:rFonts w:ascii="Arial" w:hAnsi="Arial" w:cs="Arial"/>
          <w:spacing w:val="-6"/>
          <w:sz w:val="15"/>
          <w:szCs w:val="15"/>
        </w:rPr>
      </w:pPr>
      <w:r w:rsidRPr="00AC06CB">
        <w:rPr>
          <w:rFonts w:ascii="Arial" w:hAnsi="Arial" w:cs="Arial"/>
          <w:spacing w:val="-6"/>
          <w:sz w:val="15"/>
          <w:szCs w:val="15"/>
        </w:rPr>
        <w:t>Versicherungsschutz besteht auch außergerichtlich ab dem Einspruchsverfahren vor Finanz- und Verwaltungsbehörden</w:t>
      </w:r>
      <w:r w:rsidR="009C0385">
        <w:rPr>
          <w:rFonts w:ascii="Arial" w:hAnsi="Arial" w:cs="Arial"/>
          <w:spacing w:val="-6"/>
          <w:sz w:val="15"/>
          <w:szCs w:val="15"/>
        </w:rPr>
        <w:t>.</w:t>
      </w:r>
      <w:r w:rsidR="00150C0C" w:rsidRPr="00AC06CB">
        <w:rPr>
          <w:rFonts w:ascii="Arial" w:hAnsi="Arial" w:cs="Arial"/>
          <w:spacing w:val="-6"/>
          <w:sz w:val="15"/>
          <w:szCs w:val="15"/>
        </w:rPr>
        <w:t xml:space="preserve"> </w:t>
      </w:r>
      <w:r w:rsidR="009C0385">
        <w:rPr>
          <w:rFonts w:ascii="Arial" w:hAnsi="Arial" w:cs="Arial"/>
          <w:spacing w:val="-6"/>
          <w:sz w:val="15"/>
          <w:szCs w:val="15"/>
        </w:rPr>
        <w:t xml:space="preserve">Versicherungsschutz besteht dabei </w:t>
      </w:r>
      <w:r w:rsidR="00150C0C" w:rsidRPr="00AC06CB">
        <w:rPr>
          <w:rFonts w:ascii="Arial" w:hAnsi="Arial" w:cs="Arial"/>
          <w:spacing w:val="-6"/>
          <w:sz w:val="15"/>
          <w:szCs w:val="15"/>
        </w:rPr>
        <w:t>auch im Zusammenhang mit Erschließungs- und sonstigen Anliegerabgaben für versicherte selbst bewohnte Einheiten</w:t>
      </w:r>
      <w:r w:rsidR="00803513" w:rsidRPr="00AC06CB">
        <w:rPr>
          <w:rFonts w:ascii="Arial" w:hAnsi="Arial" w:cs="Arial"/>
          <w:spacing w:val="-6"/>
          <w:sz w:val="15"/>
          <w:szCs w:val="15"/>
        </w:rPr>
        <w:t>;</w:t>
      </w:r>
    </w:p>
    <w:p w14:paraId="38EC3FB0" w14:textId="77777777" w:rsidR="000E098E" w:rsidRPr="00AC06CB" w:rsidRDefault="000E098E" w:rsidP="00D53715">
      <w:pPr>
        <w:pStyle w:val="Listenabsatz"/>
        <w:ind w:left="567"/>
        <w:rPr>
          <w:rFonts w:ascii="Arial" w:hAnsi="Arial" w:cs="Arial"/>
          <w:spacing w:val="-6"/>
          <w:sz w:val="15"/>
          <w:szCs w:val="15"/>
        </w:rPr>
      </w:pPr>
    </w:p>
    <w:p w14:paraId="5A541073" w14:textId="77777777" w:rsidR="000E098E" w:rsidRPr="00AC06CB" w:rsidRDefault="00FF0C77" w:rsidP="00DD341D">
      <w:pPr>
        <w:numPr>
          <w:ilvl w:val="2"/>
          <w:numId w:val="50"/>
        </w:numPr>
        <w:tabs>
          <w:tab w:val="left" w:pos="993"/>
          <w:tab w:val="left" w:pos="8080"/>
          <w:tab w:val="right" w:pos="8505"/>
        </w:tabs>
        <w:contextualSpacing/>
        <w:jc w:val="both"/>
        <w:rPr>
          <w:rFonts w:ascii="Arial" w:hAnsi="Arial" w:cs="Arial"/>
          <w:spacing w:val="-6"/>
          <w:sz w:val="15"/>
        </w:rPr>
      </w:pPr>
      <w:r w:rsidRPr="00AC06CB">
        <w:rPr>
          <w:rFonts w:ascii="Arial" w:hAnsi="Arial" w:cs="Arial"/>
          <w:spacing w:val="-6"/>
          <w:sz w:val="15"/>
        </w:rPr>
        <w:t>R</w:t>
      </w:r>
      <w:r w:rsidR="000E098E" w:rsidRPr="00AC06CB">
        <w:rPr>
          <w:rFonts w:ascii="Arial" w:hAnsi="Arial" w:cs="Arial"/>
          <w:spacing w:val="-6"/>
          <w:sz w:val="15"/>
        </w:rPr>
        <w:t>echtsschutz für Planfeststellungs-, Enteignungs- und Flurbereinigungsverfahren</w:t>
      </w:r>
    </w:p>
    <w:p w14:paraId="6607F546" w14:textId="77777777" w:rsidR="00B753C6" w:rsidRDefault="00571D57" w:rsidP="00DD341D">
      <w:pPr>
        <w:tabs>
          <w:tab w:val="left" w:pos="8080"/>
          <w:tab w:val="right" w:pos="8505"/>
        </w:tabs>
        <w:ind w:left="504"/>
        <w:rPr>
          <w:rFonts w:ascii="Arial" w:hAnsi="Arial" w:cs="Arial"/>
          <w:spacing w:val="-6"/>
          <w:sz w:val="15"/>
        </w:rPr>
      </w:pPr>
      <w:r>
        <w:rPr>
          <w:rFonts w:ascii="Arial" w:hAnsi="Arial" w:cs="Arial"/>
          <w:spacing w:val="-6"/>
          <w:sz w:val="15"/>
        </w:rPr>
        <w:t>Es</w:t>
      </w:r>
      <w:r w:rsidR="000E098E" w:rsidRPr="00AC06CB">
        <w:rPr>
          <w:rFonts w:ascii="Arial" w:hAnsi="Arial" w:cs="Arial"/>
          <w:spacing w:val="-6"/>
          <w:sz w:val="15"/>
        </w:rPr>
        <w:t xml:space="preserve"> besteht Versicherungsschutz</w:t>
      </w:r>
      <w:r w:rsidR="00311CB8" w:rsidRPr="00AC06CB">
        <w:rPr>
          <w:rFonts w:ascii="Arial" w:hAnsi="Arial" w:cs="Arial"/>
          <w:spacing w:val="-6"/>
          <w:sz w:val="15"/>
        </w:rPr>
        <w:t xml:space="preserve"> auch</w:t>
      </w:r>
      <w:r w:rsidR="000E098E" w:rsidRPr="00AC06CB">
        <w:rPr>
          <w:rFonts w:ascii="Arial" w:hAnsi="Arial" w:cs="Arial"/>
          <w:spacing w:val="-6"/>
          <w:sz w:val="15"/>
        </w:rPr>
        <w:t xml:space="preserve"> für die Wahrnehmung Ihrer rechtlichen Interessen in Zusammenhang mit Planfeststellungs-, Enteignungs- und Flurbereinigungsverfahren. Die Versicherungssumme je Rechtsschutzfall beträgt 10</w:t>
      </w:r>
      <w:r w:rsidR="00D04A81" w:rsidRPr="00AC06CB">
        <w:rPr>
          <w:rFonts w:ascii="Arial" w:hAnsi="Arial" w:cs="Arial"/>
          <w:spacing w:val="-6"/>
          <w:sz w:val="15"/>
        </w:rPr>
        <w:t>.</w:t>
      </w:r>
      <w:r w:rsidR="000E098E" w:rsidRPr="00AC06CB">
        <w:rPr>
          <w:rFonts w:ascii="Arial" w:hAnsi="Arial" w:cs="Arial"/>
          <w:spacing w:val="-6"/>
          <w:sz w:val="15"/>
        </w:rPr>
        <w:t>000 Euro. Es gilt eine Wartezeit</w:t>
      </w:r>
      <w:r w:rsidR="00352F91" w:rsidRPr="00AC06CB">
        <w:rPr>
          <w:rFonts w:ascii="Arial" w:hAnsi="Arial" w:cs="Arial"/>
          <w:spacing w:val="-6"/>
          <w:sz w:val="15"/>
        </w:rPr>
        <w:t xml:space="preserve"> von drei Monaten</w:t>
      </w:r>
      <w:r w:rsidR="002E73F0">
        <w:rPr>
          <w:rFonts w:ascii="Arial" w:hAnsi="Arial" w:cs="Arial"/>
          <w:spacing w:val="-6"/>
          <w:sz w:val="15"/>
        </w:rPr>
        <w:t>;</w:t>
      </w:r>
    </w:p>
    <w:p w14:paraId="5A59750A" w14:textId="77777777" w:rsidR="00884742" w:rsidRDefault="00884742" w:rsidP="00DD341D">
      <w:pPr>
        <w:tabs>
          <w:tab w:val="left" w:pos="8080"/>
          <w:tab w:val="right" w:pos="8505"/>
        </w:tabs>
        <w:ind w:left="504"/>
        <w:rPr>
          <w:rFonts w:ascii="Arial" w:hAnsi="Arial" w:cs="Arial"/>
          <w:spacing w:val="-6"/>
          <w:sz w:val="15"/>
        </w:rPr>
      </w:pPr>
    </w:p>
    <w:p w14:paraId="34EBEF14" w14:textId="77777777" w:rsidR="00884742" w:rsidRDefault="00884742" w:rsidP="00884742">
      <w:pPr>
        <w:numPr>
          <w:ilvl w:val="2"/>
          <w:numId w:val="50"/>
        </w:numPr>
        <w:tabs>
          <w:tab w:val="left" w:pos="993"/>
          <w:tab w:val="left" w:pos="8080"/>
          <w:tab w:val="right" w:pos="8505"/>
        </w:tabs>
        <w:contextualSpacing/>
        <w:jc w:val="both"/>
        <w:rPr>
          <w:rFonts w:ascii="Arial" w:hAnsi="Arial"/>
          <w:spacing w:val="-6"/>
          <w:sz w:val="15"/>
        </w:rPr>
      </w:pPr>
      <w:r w:rsidRPr="002E73F0">
        <w:rPr>
          <w:rFonts w:ascii="Arial" w:hAnsi="Arial" w:cs="Arial"/>
          <w:spacing w:val="-6"/>
          <w:sz w:val="15"/>
        </w:rPr>
        <w:t>Fahrtkosten für</w:t>
      </w:r>
      <w:r>
        <w:rPr>
          <w:rFonts w:ascii="Arial" w:hAnsi="Arial"/>
          <w:spacing w:val="-6"/>
          <w:sz w:val="15"/>
        </w:rPr>
        <w:t xml:space="preserve"> einen mobilen Anwalt</w:t>
      </w:r>
    </w:p>
    <w:p w14:paraId="5A3FA210" w14:textId="77777777" w:rsidR="00884742" w:rsidRDefault="00884742" w:rsidP="00884742">
      <w:pPr>
        <w:pStyle w:val="Listenabsatz"/>
        <w:tabs>
          <w:tab w:val="left" w:pos="993"/>
          <w:tab w:val="left" w:pos="8080"/>
          <w:tab w:val="right" w:pos="8505"/>
        </w:tabs>
        <w:ind w:left="504"/>
        <w:jc w:val="both"/>
        <w:rPr>
          <w:rFonts w:ascii="Arial" w:hAnsi="Arial"/>
          <w:spacing w:val="-6"/>
          <w:sz w:val="15"/>
        </w:rPr>
      </w:pPr>
      <w:r w:rsidRPr="00BE05AE">
        <w:rPr>
          <w:rFonts w:ascii="Arial" w:hAnsi="Arial"/>
          <w:spacing w:val="-6"/>
          <w:sz w:val="15"/>
        </w:rPr>
        <w:t xml:space="preserve">Wir tragen </w:t>
      </w:r>
      <w:r>
        <w:rPr>
          <w:rFonts w:ascii="Arial" w:hAnsi="Arial"/>
          <w:spacing w:val="-6"/>
          <w:sz w:val="15"/>
        </w:rPr>
        <w:t>auch</w:t>
      </w:r>
      <w:r w:rsidRPr="00BE05AE">
        <w:rPr>
          <w:rFonts w:ascii="Arial" w:hAnsi="Arial"/>
          <w:spacing w:val="-6"/>
          <w:sz w:val="15"/>
        </w:rPr>
        <w:t xml:space="preserve"> die Fahrtkosten Ihres Rechtsanwaltes zu Ihnen bis zu einer Entfernung von 50 km. Voraussetzung ist, dass Sie </w:t>
      </w:r>
      <w:r w:rsidRPr="00BE05AE">
        <w:rPr>
          <w:rFonts w:ascii="Arial" w:hAnsi="Arial"/>
          <w:spacing w:val="-6"/>
          <w:sz w:val="15"/>
        </w:rPr>
        <w:t>Ihren Rechtsanwalt wegen Erkrankung oder Unfall nicht aufsuchen können. Diese Fahrtkosten tragen wir einschließlich Tage- und Abwesenheitsgeld bis zur Höhe der Sätze, die für Geschäftsreisen</w:t>
      </w:r>
      <w:r>
        <w:rPr>
          <w:rFonts w:ascii="Arial" w:hAnsi="Arial"/>
          <w:spacing w:val="-6"/>
          <w:sz w:val="15"/>
        </w:rPr>
        <w:t xml:space="preserve"> deutscher Rechtsanwälte gelten.</w:t>
      </w:r>
    </w:p>
    <w:p w14:paraId="56392ACF" w14:textId="77777777" w:rsidR="00911BAA" w:rsidRPr="00AC06CB" w:rsidRDefault="00911BAA" w:rsidP="00911BAA">
      <w:pPr>
        <w:tabs>
          <w:tab w:val="left" w:pos="8080"/>
          <w:tab w:val="right" w:pos="8505"/>
        </w:tabs>
        <w:rPr>
          <w:rFonts w:ascii="Arial" w:hAnsi="Arial" w:cs="Arial"/>
          <w:spacing w:val="-6"/>
          <w:sz w:val="15"/>
        </w:rPr>
      </w:pPr>
    </w:p>
    <w:p w14:paraId="6A2C2FB9" w14:textId="77777777" w:rsidR="00911BAA" w:rsidRPr="00AC06CB" w:rsidRDefault="00911BAA" w:rsidP="00911BAA">
      <w:pPr>
        <w:tabs>
          <w:tab w:val="left" w:pos="8080"/>
          <w:tab w:val="right" w:pos="8505"/>
        </w:tabs>
        <w:rPr>
          <w:rFonts w:ascii="Arial" w:hAnsi="Arial" w:cs="Arial"/>
          <w:spacing w:val="-6"/>
          <w:sz w:val="15"/>
        </w:rPr>
      </w:pPr>
    </w:p>
    <w:p w14:paraId="3C2FB4F5" w14:textId="77777777" w:rsidR="000E098E" w:rsidRPr="00AC06CB" w:rsidRDefault="000E098E" w:rsidP="00D53715">
      <w:pPr>
        <w:pStyle w:val="Listenabsatz"/>
        <w:ind w:left="567"/>
        <w:rPr>
          <w:rFonts w:ascii="Arial" w:hAnsi="Arial" w:cs="Arial"/>
          <w:spacing w:val="-6"/>
          <w:sz w:val="15"/>
        </w:rPr>
      </w:pPr>
    </w:p>
    <w:p w14:paraId="0D3DF24C" w14:textId="77777777" w:rsidR="00710D3C" w:rsidRPr="00AC06CB" w:rsidRDefault="002C0680" w:rsidP="002C0680">
      <w:pPr>
        <w:numPr>
          <w:ilvl w:val="1"/>
          <w:numId w:val="1"/>
        </w:numPr>
        <w:tabs>
          <w:tab w:val="left" w:pos="8080"/>
          <w:tab w:val="right" w:pos="8505"/>
        </w:tabs>
        <w:rPr>
          <w:rFonts w:ascii="Arial" w:hAnsi="Arial" w:cs="Arial"/>
          <w:b/>
          <w:spacing w:val="-6"/>
          <w:sz w:val="18"/>
          <w:szCs w:val="18"/>
        </w:rPr>
      </w:pPr>
      <w:r>
        <w:rPr>
          <w:rFonts w:ascii="Arial" w:hAnsi="Arial" w:cs="Arial"/>
          <w:b/>
          <w:spacing w:val="-6"/>
          <w:sz w:val="18"/>
          <w:szCs w:val="18"/>
        </w:rPr>
        <w:t xml:space="preserve">Rechtsdienst- und </w:t>
      </w:r>
      <w:r w:rsidR="00114E1E" w:rsidRPr="00AC06CB">
        <w:rPr>
          <w:rFonts w:ascii="Arial" w:hAnsi="Arial" w:cs="Arial"/>
          <w:b/>
          <w:spacing w:val="-6"/>
          <w:sz w:val="18"/>
          <w:szCs w:val="18"/>
        </w:rPr>
        <w:t>Service</w:t>
      </w:r>
      <w:r>
        <w:rPr>
          <w:rFonts w:ascii="Arial" w:hAnsi="Arial" w:cs="Arial"/>
          <w:b/>
          <w:spacing w:val="-6"/>
          <w:sz w:val="18"/>
          <w:szCs w:val="18"/>
        </w:rPr>
        <w:t>leistungen im</w:t>
      </w:r>
      <w:r w:rsidR="00E221DE">
        <w:rPr>
          <w:rFonts w:ascii="Arial" w:hAnsi="Arial" w:cs="Arial"/>
          <w:b/>
          <w:spacing w:val="-6"/>
          <w:sz w:val="18"/>
          <w:szCs w:val="18"/>
        </w:rPr>
        <w:t xml:space="preserve"> Rechtsschutz</w:t>
      </w:r>
      <w:r>
        <w:rPr>
          <w:rFonts w:ascii="Arial" w:hAnsi="Arial" w:cs="Arial"/>
          <w:b/>
          <w:spacing w:val="-6"/>
          <w:sz w:val="18"/>
          <w:szCs w:val="18"/>
        </w:rPr>
        <w:t xml:space="preserve"> </w:t>
      </w:r>
      <w:r w:rsidR="00E221DE">
        <w:rPr>
          <w:rFonts w:ascii="Arial" w:hAnsi="Arial" w:cs="Arial"/>
          <w:b/>
          <w:spacing w:val="-6"/>
          <w:sz w:val="18"/>
          <w:szCs w:val="18"/>
        </w:rPr>
        <w:t>Best</w:t>
      </w:r>
    </w:p>
    <w:p w14:paraId="1C85188A" w14:textId="77777777" w:rsidR="00710D3C" w:rsidRPr="00AC06CB" w:rsidRDefault="00710D3C" w:rsidP="00710D3C">
      <w:pPr>
        <w:tabs>
          <w:tab w:val="left" w:pos="8080"/>
          <w:tab w:val="right" w:pos="8505"/>
        </w:tabs>
        <w:ind w:left="567"/>
        <w:rPr>
          <w:rFonts w:ascii="Arial" w:hAnsi="Arial" w:cs="Arial"/>
          <w:b/>
          <w:spacing w:val="-6"/>
          <w:sz w:val="15"/>
        </w:rPr>
      </w:pPr>
    </w:p>
    <w:p w14:paraId="390B3230" w14:textId="77777777" w:rsidR="00860229" w:rsidRPr="00AC06CB" w:rsidRDefault="00860229" w:rsidP="00860229">
      <w:pPr>
        <w:tabs>
          <w:tab w:val="left" w:pos="993"/>
          <w:tab w:val="left" w:pos="8080"/>
          <w:tab w:val="right" w:pos="8505"/>
        </w:tabs>
        <w:jc w:val="both"/>
        <w:rPr>
          <w:rFonts w:ascii="Arial" w:eastAsia="Times New Roman" w:hAnsi="Arial" w:cs="Times New Roman"/>
          <w:spacing w:val="-6"/>
          <w:sz w:val="12"/>
          <w:szCs w:val="12"/>
          <w:lang w:eastAsia="de-DE"/>
        </w:rPr>
      </w:pPr>
    </w:p>
    <w:p w14:paraId="7D911CEC" w14:textId="77777777" w:rsidR="004F1A86" w:rsidRPr="00AC06CB" w:rsidRDefault="00177F19" w:rsidP="00E63F0B">
      <w:pPr>
        <w:pStyle w:val="Listenabsatz"/>
        <w:numPr>
          <w:ilvl w:val="0"/>
          <w:numId w:val="26"/>
        </w:numPr>
        <w:tabs>
          <w:tab w:val="left" w:pos="993"/>
          <w:tab w:val="left" w:pos="8080"/>
          <w:tab w:val="right" w:pos="8505"/>
        </w:tabs>
        <w:jc w:val="both"/>
        <w:rPr>
          <w:rFonts w:ascii="Arial" w:eastAsia="Times New Roman" w:hAnsi="Arial" w:cs="Times New Roman"/>
          <w:b/>
          <w:spacing w:val="-6"/>
          <w:sz w:val="15"/>
          <w:szCs w:val="20"/>
          <w:lang w:eastAsia="de-DE"/>
        </w:rPr>
      </w:pPr>
      <w:r w:rsidRPr="00AC06CB">
        <w:rPr>
          <w:rFonts w:ascii="Arial" w:eastAsia="Times New Roman" w:hAnsi="Arial" w:cs="Times New Roman"/>
          <w:b/>
          <w:spacing w:val="-6"/>
          <w:sz w:val="15"/>
          <w:szCs w:val="20"/>
          <w:lang w:eastAsia="de-DE"/>
        </w:rPr>
        <w:t>Lebensbereich</w:t>
      </w:r>
      <w:r w:rsidR="004F1A86" w:rsidRPr="00AC06CB">
        <w:rPr>
          <w:rFonts w:ascii="Arial" w:eastAsia="Times New Roman" w:hAnsi="Arial" w:cs="Times New Roman"/>
          <w:b/>
          <w:spacing w:val="-6"/>
          <w:sz w:val="15"/>
          <w:szCs w:val="20"/>
          <w:lang w:eastAsia="de-DE"/>
        </w:rPr>
        <w:t xml:space="preserve"> Privat</w:t>
      </w:r>
    </w:p>
    <w:p w14:paraId="430F807F" w14:textId="77777777" w:rsidR="004F1A86" w:rsidRPr="00AC06CB" w:rsidRDefault="004F1A86" w:rsidP="004F1A86">
      <w:pPr>
        <w:tabs>
          <w:tab w:val="num" w:pos="851"/>
          <w:tab w:val="left" w:pos="8080"/>
          <w:tab w:val="right" w:pos="8505"/>
        </w:tabs>
        <w:ind w:left="851"/>
        <w:jc w:val="both"/>
        <w:rPr>
          <w:rFonts w:ascii="Arial" w:eastAsia="Times New Roman" w:hAnsi="Arial" w:cs="Times New Roman"/>
          <w:spacing w:val="-6"/>
          <w:sz w:val="15"/>
          <w:szCs w:val="20"/>
          <w:lang w:eastAsia="de-DE"/>
        </w:rPr>
      </w:pPr>
    </w:p>
    <w:p w14:paraId="44C15E3B" w14:textId="77777777" w:rsidR="004F1A86" w:rsidRPr="00AC06CB" w:rsidRDefault="00D87BF8" w:rsidP="00020662">
      <w:pPr>
        <w:tabs>
          <w:tab w:val="left" w:pos="993"/>
          <w:tab w:val="left" w:pos="8080"/>
          <w:tab w:val="right" w:pos="8505"/>
        </w:tabs>
        <w:ind w:left="360"/>
        <w:contextualSpacing/>
        <w:jc w:val="both"/>
        <w:rPr>
          <w:rFonts w:ascii="Arial" w:eastAsia="Times New Roman" w:hAnsi="Arial" w:cs="Times New Roman"/>
          <w:spacing w:val="-6"/>
          <w:sz w:val="15"/>
          <w:szCs w:val="20"/>
          <w:lang w:eastAsia="de-DE"/>
        </w:rPr>
      </w:pPr>
      <w:r w:rsidRPr="00AC06CB">
        <w:rPr>
          <w:rFonts w:ascii="Arial" w:eastAsia="Times New Roman" w:hAnsi="Arial" w:cs="Times New Roman"/>
          <w:spacing w:val="-6"/>
          <w:sz w:val="15"/>
          <w:szCs w:val="20"/>
          <w:lang w:eastAsia="de-DE"/>
        </w:rPr>
        <w:t>Ihr</w:t>
      </w:r>
      <w:r w:rsidR="004F1A86" w:rsidRPr="00AC06CB">
        <w:rPr>
          <w:rFonts w:ascii="Arial" w:eastAsia="Times New Roman" w:hAnsi="Arial" w:cs="Times New Roman"/>
          <w:spacing w:val="-6"/>
          <w:sz w:val="15"/>
          <w:szCs w:val="20"/>
          <w:lang w:eastAsia="de-DE"/>
        </w:rPr>
        <w:t xml:space="preserve"> Versicherungsschutz umfasst folgende </w:t>
      </w:r>
      <w:r w:rsidR="009D1B33">
        <w:rPr>
          <w:rFonts w:ascii="Arial" w:eastAsia="Times New Roman" w:hAnsi="Arial" w:cs="Times New Roman"/>
          <w:spacing w:val="-6"/>
          <w:sz w:val="15"/>
          <w:szCs w:val="20"/>
          <w:lang w:eastAsia="de-DE"/>
        </w:rPr>
        <w:t>L</w:t>
      </w:r>
      <w:r w:rsidR="004F1A86" w:rsidRPr="00AC06CB">
        <w:rPr>
          <w:rFonts w:ascii="Arial" w:eastAsia="Times New Roman" w:hAnsi="Arial" w:cs="Times New Roman"/>
          <w:spacing w:val="-6"/>
          <w:sz w:val="15"/>
          <w:szCs w:val="20"/>
          <w:lang w:eastAsia="de-DE"/>
        </w:rPr>
        <w:t>eistungen:</w:t>
      </w:r>
    </w:p>
    <w:p w14:paraId="4948CBF5" w14:textId="77777777" w:rsidR="004F1A86" w:rsidRPr="00AC06CB" w:rsidRDefault="004F1A86" w:rsidP="004F1A86">
      <w:pPr>
        <w:tabs>
          <w:tab w:val="left" w:pos="8080"/>
          <w:tab w:val="right" w:pos="8505"/>
        </w:tabs>
        <w:ind w:left="504"/>
        <w:jc w:val="both"/>
        <w:rPr>
          <w:rFonts w:ascii="Arial" w:eastAsia="Times New Roman" w:hAnsi="Arial" w:cs="Times New Roman"/>
          <w:spacing w:val="-6"/>
          <w:sz w:val="15"/>
          <w:szCs w:val="20"/>
          <w:lang w:eastAsia="de-DE"/>
        </w:rPr>
      </w:pPr>
    </w:p>
    <w:p w14:paraId="08C55DA2" w14:textId="77777777" w:rsidR="004F1A86" w:rsidRPr="00AC06CB" w:rsidRDefault="004F1A86" w:rsidP="00E63F0B">
      <w:pPr>
        <w:numPr>
          <w:ilvl w:val="1"/>
          <w:numId w:val="23"/>
        </w:numPr>
        <w:tabs>
          <w:tab w:val="left" w:pos="8080"/>
          <w:tab w:val="right" w:pos="8505"/>
        </w:tabs>
        <w:rPr>
          <w:rFonts w:ascii="Arial" w:hAnsi="Arial" w:cs="Arial"/>
          <w:spacing w:val="-6"/>
          <w:sz w:val="15"/>
        </w:rPr>
      </w:pPr>
      <w:r w:rsidRPr="00AC06CB">
        <w:rPr>
          <w:rFonts w:ascii="Arial" w:hAnsi="Arial" w:cs="Arial"/>
          <w:spacing w:val="-6"/>
          <w:sz w:val="15"/>
        </w:rPr>
        <w:t>Beratungs-Rechtsschutz für Vorsorgeverfügungen</w:t>
      </w:r>
    </w:p>
    <w:p w14:paraId="16A5CB59" w14:textId="77777777" w:rsidR="004F1A86" w:rsidRPr="00AC06CB" w:rsidRDefault="00C37C5D" w:rsidP="00294693">
      <w:pPr>
        <w:tabs>
          <w:tab w:val="left" w:pos="8080"/>
          <w:tab w:val="right" w:pos="8505"/>
        </w:tabs>
        <w:ind w:left="432"/>
        <w:rPr>
          <w:rFonts w:ascii="Arial" w:hAnsi="Arial" w:cs="Arial"/>
          <w:spacing w:val="-6"/>
          <w:sz w:val="15"/>
        </w:rPr>
      </w:pPr>
      <w:r w:rsidRPr="00AC06CB">
        <w:rPr>
          <w:rFonts w:ascii="Arial" w:eastAsia="Times New Roman" w:hAnsi="Arial" w:cs="Times New Roman"/>
          <w:spacing w:val="-6"/>
          <w:sz w:val="15"/>
          <w:szCs w:val="20"/>
          <w:lang w:eastAsia="de-DE"/>
        </w:rPr>
        <w:t xml:space="preserve">Der </w:t>
      </w:r>
      <w:r w:rsidR="008F1061">
        <w:rPr>
          <w:rFonts w:ascii="Arial" w:eastAsia="Times New Roman" w:hAnsi="Arial" w:cs="Times New Roman"/>
          <w:spacing w:val="-6"/>
          <w:sz w:val="15"/>
          <w:szCs w:val="20"/>
          <w:lang w:eastAsia="de-DE"/>
        </w:rPr>
        <w:t>Rechtsschutz</w:t>
      </w:r>
      <w:r w:rsidRPr="00AC06CB">
        <w:rPr>
          <w:rFonts w:ascii="Arial" w:eastAsia="Times New Roman" w:hAnsi="Arial" w:cs="Times New Roman"/>
          <w:spacing w:val="-6"/>
          <w:sz w:val="15"/>
          <w:szCs w:val="20"/>
          <w:lang w:eastAsia="de-DE"/>
        </w:rPr>
        <w:t xml:space="preserve"> Leistungsservice </w:t>
      </w:r>
      <w:r w:rsidR="004F1A86" w:rsidRPr="00AC06CB">
        <w:rPr>
          <w:rFonts w:ascii="Arial" w:hAnsi="Arial" w:cs="Arial"/>
          <w:spacing w:val="-6"/>
          <w:sz w:val="15"/>
        </w:rPr>
        <w:t>vermittel</w:t>
      </w:r>
      <w:r w:rsidR="00ED52AB" w:rsidRPr="00AC06CB">
        <w:rPr>
          <w:rFonts w:ascii="Arial" w:hAnsi="Arial" w:cs="Arial"/>
          <w:spacing w:val="-6"/>
          <w:sz w:val="15"/>
        </w:rPr>
        <w:t>t</w:t>
      </w:r>
      <w:r w:rsidR="004F1A86" w:rsidRPr="00AC06CB">
        <w:rPr>
          <w:rFonts w:ascii="Arial" w:hAnsi="Arial" w:cs="Arial"/>
          <w:spacing w:val="-6"/>
          <w:sz w:val="15"/>
        </w:rPr>
        <w:t xml:space="preserve"> einen Rechtsanwalt, wenn Sie bei der Erstellung </w:t>
      </w:r>
      <w:r w:rsidR="000E098E" w:rsidRPr="00AC06CB">
        <w:rPr>
          <w:rFonts w:ascii="Arial" w:hAnsi="Arial" w:cs="Arial"/>
          <w:spacing w:val="-6"/>
          <w:sz w:val="15"/>
        </w:rPr>
        <w:t xml:space="preserve">oder Änderung </w:t>
      </w:r>
      <w:r w:rsidR="004F1A86" w:rsidRPr="00AC06CB">
        <w:rPr>
          <w:rFonts w:ascii="Arial" w:hAnsi="Arial" w:cs="Arial"/>
          <w:spacing w:val="-6"/>
          <w:sz w:val="15"/>
        </w:rPr>
        <w:t>einer Vorsorgevollmacht, Betreuungs-</w:t>
      </w:r>
      <w:r w:rsidR="000E098E" w:rsidRPr="00AC06CB">
        <w:rPr>
          <w:rFonts w:ascii="Arial" w:hAnsi="Arial" w:cs="Arial"/>
          <w:spacing w:val="-6"/>
          <w:sz w:val="15"/>
        </w:rPr>
        <w:t>,</w:t>
      </w:r>
      <w:r w:rsidR="004F1A86" w:rsidRPr="00AC06CB">
        <w:rPr>
          <w:rFonts w:ascii="Arial" w:hAnsi="Arial" w:cs="Arial"/>
          <w:spacing w:val="-6"/>
          <w:sz w:val="15"/>
        </w:rPr>
        <w:t xml:space="preserve"> Patienten</w:t>
      </w:r>
      <w:r w:rsidR="000E098E" w:rsidRPr="00AC06CB">
        <w:rPr>
          <w:rFonts w:ascii="Arial" w:hAnsi="Arial" w:cs="Arial"/>
          <w:spacing w:val="-6"/>
          <w:sz w:val="15"/>
        </w:rPr>
        <w:t>- oder Sorgerechts</w:t>
      </w:r>
      <w:r w:rsidR="004F1A86" w:rsidRPr="00AC06CB">
        <w:rPr>
          <w:rFonts w:ascii="Arial" w:hAnsi="Arial" w:cs="Arial"/>
          <w:spacing w:val="-6"/>
          <w:sz w:val="15"/>
        </w:rPr>
        <w:t>verfügung juristische Hilfe benötigen. Sie und die mitversicherten Personen können diese</w:t>
      </w:r>
      <w:r w:rsidR="00ED52AB" w:rsidRPr="00AC06CB">
        <w:rPr>
          <w:rFonts w:ascii="Arial" w:hAnsi="Arial" w:cs="Arial"/>
          <w:spacing w:val="-6"/>
          <w:sz w:val="15"/>
        </w:rPr>
        <w:t xml:space="preserve"> Leistung</w:t>
      </w:r>
      <w:r w:rsidR="000E098E" w:rsidRPr="00AC06CB">
        <w:rPr>
          <w:rFonts w:ascii="Arial" w:hAnsi="Arial" w:cs="Arial"/>
          <w:spacing w:val="-6"/>
          <w:sz w:val="15"/>
        </w:rPr>
        <w:t xml:space="preserve"> </w:t>
      </w:r>
      <w:r w:rsidR="002B2825" w:rsidRPr="00AC06CB">
        <w:rPr>
          <w:rFonts w:ascii="Arial" w:hAnsi="Arial" w:cs="Arial"/>
          <w:spacing w:val="-6"/>
          <w:sz w:val="15"/>
        </w:rPr>
        <w:t xml:space="preserve">einmal </w:t>
      </w:r>
      <w:r w:rsidR="000E098E" w:rsidRPr="00AC06CB">
        <w:rPr>
          <w:rFonts w:ascii="Arial" w:hAnsi="Arial" w:cs="Arial"/>
          <w:spacing w:val="-6"/>
          <w:sz w:val="15"/>
        </w:rPr>
        <w:t xml:space="preserve">je Kalenderjahr </w:t>
      </w:r>
      <w:r w:rsidR="004F1A86" w:rsidRPr="00AC06CB">
        <w:rPr>
          <w:rFonts w:ascii="Arial" w:hAnsi="Arial" w:cs="Arial"/>
          <w:spacing w:val="-6"/>
          <w:sz w:val="15"/>
        </w:rPr>
        <w:t xml:space="preserve">in Anspruch nehmen. </w:t>
      </w:r>
      <w:r w:rsidR="00B9521E" w:rsidRPr="00AC06CB">
        <w:rPr>
          <w:rFonts w:ascii="Arial" w:hAnsi="Arial" w:cs="Arial"/>
          <w:spacing w:val="-6"/>
          <w:sz w:val="15"/>
        </w:rPr>
        <w:t xml:space="preserve">Falls </w:t>
      </w:r>
      <w:r w:rsidR="000E098E" w:rsidRPr="00AC06CB">
        <w:rPr>
          <w:rFonts w:ascii="Arial" w:hAnsi="Arial" w:cs="Arial"/>
          <w:spacing w:val="-6"/>
          <w:sz w:val="15"/>
        </w:rPr>
        <w:t xml:space="preserve">gewünscht, übernehmen wir </w:t>
      </w:r>
      <w:r w:rsidR="00F14371" w:rsidRPr="00AC06CB">
        <w:rPr>
          <w:rFonts w:ascii="Arial" w:hAnsi="Arial" w:cs="Arial"/>
          <w:spacing w:val="-6"/>
          <w:sz w:val="15"/>
        </w:rPr>
        <w:t xml:space="preserve">auch die Kosten </w:t>
      </w:r>
      <w:r w:rsidR="000E098E" w:rsidRPr="00AC06CB">
        <w:rPr>
          <w:rFonts w:ascii="Arial" w:hAnsi="Arial" w:cs="Arial"/>
          <w:spacing w:val="-6"/>
          <w:sz w:val="15"/>
        </w:rPr>
        <w:t>für die Registrierung der erstellten Vorsorgeverfügung im Zentralen Vorsorgeregister (ZVR).</w:t>
      </w:r>
      <w:r w:rsidR="004F1A86" w:rsidRPr="00AC06CB">
        <w:rPr>
          <w:rFonts w:ascii="Arial" w:hAnsi="Arial" w:cs="Arial"/>
          <w:spacing w:val="-6"/>
          <w:sz w:val="15"/>
        </w:rPr>
        <w:t xml:space="preserve"> </w:t>
      </w:r>
      <w:r w:rsidR="00177F19" w:rsidRPr="00AC06CB">
        <w:rPr>
          <w:rFonts w:ascii="Arial" w:hAnsi="Arial" w:cs="Arial"/>
          <w:spacing w:val="-6"/>
          <w:sz w:val="15"/>
        </w:rPr>
        <w:t>Diese Le</w:t>
      </w:r>
      <w:r w:rsidR="00823EEE" w:rsidRPr="00AC06CB">
        <w:rPr>
          <w:rFonts w:ascii="Arial" w:hAnsi="Arial" w:cs="Arial"/>
          <w:spacing w:val="-6"/>
          <w:sz w:val="15"/>
        </w:rPr>
        <w:t>i</w:t>
      </w:r>
      <w:r w:rsidR="00177F19" w:rsidRPr="00AC06CB">
        <w:rPr>
          <w:rFonts w:ascii="Arial" w:hAnsi="Arial" w:cs="Arial"/>
          <w:spacing w:val="-6"/>
          <w:sz w:val="15"/>
        </w:rPr>
        <w:t xml:space="preserve">stung gilt ohne Eintritt eines Versicherungsfalles. </w:t>
      </w:r>
      <w:r w:rsidR="00823EEE" w:rsidRPr="00AC06CB">
        <w:rPr>
          <w:rFonts w:ascii="Arial" w:hAnsi="Arial" w:cs="Arial"/>
          <w:spacing w:val="-6"/>
          <w:sz w:val="15"/>
        </w:rPr>
        <w:t>Durch die Inanspruchnahme dieser Lei</w:t>
      </w:r>
      <w:r w:rsidR="002774BF">
        <w:rPr>
          <w:rFonts w:ascii="Arial" w:hAnsi="Arial" w:cs="Arial"/>
          <w:spacing w:val="-6"/>
          <w:sz w:val="15"/>
        </w:rPr>
        <w:t>s</w:t>
      </w:r>
      <w:r w:rsidR="00823EEE" w:rsidRPr="00AC06CB">
        <w:rPr>
          <w:rFonts w:ascii="Arial" w:hAnsi="Arial" w:cs="Arial"/>
          <w:spacing w:val="-6"/>
          <w:sz w:val="15"/>
        </w:rPr>
        <w:t>tung entsteht kein außerordentliches Kündigungsrecht</w:t>
      </w:r>
      <w:r w:rsidR="00CE210A" w:rsidRPr="00AC06CB">
        <w:rPr>
          <w:rFonts w:ascii="Arial" w:hAnsi="Arial" w:cs="Arial"/>
          <w:spacing w:val="-6"/>
          <w:sz w:val="15"/>
        </w:rPr>
        <w:t>;</w:t>
      </w:r>
    </w:p>
    <w:p w14:paraId="7176D159" w14:textId="77777777" w:rsidR="004F1A86" w:rsidRPr="00AC06CB" w:rsidRDefault="004F1A86" w:rsidP="004F1A86">
      <w:pPr>
        <w:tabs>
          <w:tab w:val="left" w:pos="8080"/>
          <w:tab w:val="right" w:pos="8505"/>
        </w:tabs>
        <w:ind w:left="567"/>
        <w:rPr>
          <w:rFonts w:ascii="Arial" w:hAnsi="Arial" w:cs="Arial"/>
          <w:spacing w:val="-6"/>
          <w:sz w:val="15"/>
        </w:rPr>
      </w:pPr>
    </w:p>
    <w:p w14:paraId="764A3020" w14:textId="77777777" w:rsidR="004F1A86" w:rsidRPr="00AC06CB" w:rsidRDefault="004F1A86" w:rsidP="00E63F0B">
      <w:pPr>
        <w:numPr>
          <w:ilvl w:val="1"/>
          <w:numId w:val="23"/>
        </w:numPr>
        <w:tabs>
          <w:tab w:val="left" w:pos="8080"/>
          <w:tab w:val="right" w:pos="8505"/>
        </w:tabs>
        <w:rPr>
          <w:rFonts w:ascii="Arial" w:hAnsi="Arial" w:cs="Arial"/>
          <w:spacing w:val="-6"/>
          <w:sz w:val="15"/>
        </w:rPr>
      </w:pPr>
      <w:r w:rsidRPr="00AC06CB">
        <w:rPr>
          <w:rFonts w:ascii="Arial" w:hAnsi="Arial" w:cs="Arial"/>
          <w:spacing w:val="-6"/>
          <w:sz w:val="15"/>
        </w:rPr>
        <w:t>Beratungs-Rechtsschutz zur Errichtung eines Testamentes</w:t>
      </w:r>
      <w:r w:rsidR="00551219">
        <w:rPr>
          <w:rFonts w:ascii="Arial" w:hAnsi="Arial" w:cs="Arial"/>
          <w:spacing w:val="-6"/>
          <w:sz w:val="15"/>
        </w:rPr>
        <w:t xml:space="preserve"> </w:t>
      </w:r>
      <w:r w:rsidR="00C910B3" w:rsidRPr="00AC06CB">
        <w:rPr>
          <w:rFonts w:ascii="Arial" w:hAnsi="Arial" w:cs="Arial"/>
          <w:spacing w:val="-6"/>
          <w:sz w:val="15"/>
        </w:rPr>
        <w:t>/</w:t>
      </w:r>
      <w:r w:rsidR="00551219">
        <w:rPr>
          <w:rFonts w:ascii="Arial" w:hAnsi="Arial" w:cs="Arial"/>
          <w:spacing w:val="-6"/>
          <w:sz w:val="15"/>
        </w:rPr>
        <w:t xml:space="preserve"> Regelung zum d</w:t>
      </w:r>
      <w:r w:rsidR="00C910B3" w:rsidRPr="00AC06CB">
        <w:rPr>
          <w:rFonts w:ascii="Arial" w:hAnsi="Arial" w:cs="Arial"/>
          <w:spacing w:val="-6"/>
          <w:sz w:val="15"/>
        </w:rPr>
        <w:t>igitale</w:t>
      </w:r>
      <w:r w:rsidR="00551219">
        <w:rPr>
          <w:rFonts w:ascii="Arial" w:hAnsi="Arial" w:cs="Arial"/>
          <w:spacing w:val="-6"/>
          <w:sz w:val="15"/>
        </w:rPr>
        <w:t>n</w:t>
      </w:r>
      <w:r w:rsidR="00C910B3" w:rsidRPr="00AC06CB">
        <w:rPr>
          <w:rFonts w:ascii="Arial" w:hAnsi="Arial" w:cs="Arial"/>
          <w:spacing w:val="-6"/>
          <w:sz w:val="15"/>
        </w:rPr>
        <w:t xml:space="preserve"> </w:t>
      </w:r>
      <w:r w:rsidR="00386C97" w:rsidRPr="00AC06CB">
        <w:rPr>
          <w:rFonts w:ascii="Arial" w:hAnsi="Arial" w:cs="Arial"/>
          <w:spacing w:val="-6"/>
          <w:sz w:val="15"/>
        </w:rPr>
        <w:t>Nachlass</w:t>
      </w:r>
    </w:p>
    <w:p w14:paraId="172531F1" w14:textId="77777777" w:rsidR="004F1A86" w:rsidRPr="00AC06CB" w:rsidRDefault="00C37C5D" w:rsidP="00294693">
      <w:pPr>
        <w:tabs>
          <w:tab w:val="left" w:pos="8080"/>
          <w:tab w:val="right" w:pos="8505"/>
        </w:tabs>
        <w:ind w:left="432"/>
        <w:rPr>
          <w:rFonts w:ascii="Arial" w:hAnsi="Arial" w:cs="Arial"/>
          <w:spacing w:val="-6"/>
          <w:sz w:val="15"/>
        </w:rPr>
      </w:pPr>
      <w:r w:rsidRPr="00AC06CB">
        <w:rPr>
          <w:rFonts w:ascii="Arial" w:eastAsia="Times New Roman" w:hAnsi="Arial" w:cs="Times New Roman"/>
          <w:spacing w:val="-6"/>
          <w:sz w:val="15"/>
          <w:szCs w:val="20"/>
          <w:lang w:eastAsia="de-DE"/>
        </w:rPr>
        <w:t xml:space="preserve">Der </w:t>
      </w:r>
      <w:r w:rsidR="008F1061">
        <w:rPr>
          <w:rFonts w:ascii="Arial" w:eastAsia="Times New Roman" w:hAnsi="Arial" w:cs="Times New Roman"/>
          <w:spacing w:val="-6"/>
          <w:sz w:val="15"/>
          <w:szCs w:val="20"/>
          <w:lang w:eastAsia="de-DE"/>
        </w:rPr>
        <w:t xml:space="preserve">Rechtsschutz </w:t>
      </w:r>
      <w:r w:rsidRPr="00AC06CB">
        <w:rPr>
          <w:rFonts w:ascii="Arial" w:eastAsia="Times New Roman" w:hAnsi="Arial" w:cs="Times New Roman"/>
          <w:spacing w:val="-6"/>
          <w:sz w:val="15"/>
          <w:szCs w:val="20"/>
          <w:lang w:eastAsia="de-DE"/>
        </w:rPr>
        <w:t xml:space="preserve">Leistungsservice </w:t>
      </w:r>
      <w:r w:rsidR="00565201" w:rsidRPr="00AC06CB">
        <w:rPr>
          <w:rFonts w:ascii="Arial" w:hAnsi="Arial" w:cs="Arial"/>
          <w:spacing w:val="-6"/>
          <w:sz w:val="15"/>
        </w:rPr>
        <w:t>vermittelt</w:t>
      </w:r>
      <w:r w:rsidR="004F1A86" w:rsidRPr="00AC06CB">
        <w:rPr>
          <w:rFonts w:ascii="Arial" w:hAnsi="Arial" w:cs="Arial"/>
          <w:spacing w:val="-6"/>
          <w:sz w:val="15"/>
        </w:rPr>
        <w:t xml:space="preserve"> einen Rechtsanwalt</w:t>
      </w:r>
      <w:r w:rsidR="00565201" w:rsidRPr="00AC06CB">
        <w:rPr>
          <w:rFonts w:ascii="Arial" w:hAnsi="Arial" w:cs="Arial"/>
          <w:spacing w:val="-6"/>
          <w:sz w:val="15"/>
        </w:rPr>
        <w:t xml:space="preserve"> </w:t>
      </w:r>
      <w:r w:rsidR="00FB4A13" w:rsidRPr="00AC06CB">
        <w:rPr>
          <w:rFonts w:ascii="Arial" w:hAnsi="Arial" w:cs="Arial"/>
          <w:spacing w:val="-6"/>
          <w:sz w:val="15"/>
        </w:rPr>
        <w:t>oder Dienstleister</w:t>
      </w:r>
      <w:r w:rsidR="004F1A86" w:rsidRPr="00AC06CB">
        <w:rPr>
          <w:rFonts w:ascii="Arial" w:hAnsi="Arial" w:cs="Arial"/>
          <w:spacing w:val="-6"/>
          <w:sz w:val="15"/>
        </w:rPr>
        <w:t xml:space="preserve">, wenn Sie bei der Errichtung eines Testamentes juristische Hilfe benötigen. Sie und die mitversicherten Personen können diese Leistung einmal während der Dauer des Vertrages in Anspruch nehmen. </w:t>
      </w:r>
      <w:r w:rsidR="00C910B3" w:rsidRPr="00AC06CB">
        <w:rPr>
          <w:rFonts w:ascii="Arial" w:hAnsi="Arial" w:cs="Arial"/>
          <w:spacing w:val="-6"/>
          <w:sz w:val="15"/>
        </w:rPr>
        <w:t>Die genannten Leistungen gelten entsprechend für die</w:t>
      </w:r>
      <w:r w:rsidR="00B9521E" w:rsidRPr="00AC06CB">
        <w:rPr>
          <w:rFonts w:ascii="Arial" w:hAnsi="Arial" w:cs="Arial"/>
          <w:spacing w:val="-6"/>
          <w:sz w:val="15"/>
        </w:rPr>
        <w:t xml:space="preserve"> Regelung zum</w:t>
      </w:r>
      <w:r w:rsidR="00C910B3" w:rsidRPr="00AC06CB">
        <w:rPr>
          <w:rFonts w:ascii="Arial" w:hAnsi="Arial" w:cs="Arial"/>
          <w:spacing w:val="-6"/>
          <w:sz w:val="15"/>
        </w:rPr>
        <w:t xml:space="preserve"> digitalen </w:t>
      </w:r>
      <w:r w:rsidR="00386C97" w:rsidRPr="00AC06CB">
        <w:rPr>
          <w:rFonts w:ascii="Arial" w:hAnsi="Arial" w:cs="Arial"/>
          <w:spacing w:val="-6"/>
          <w:sz w:val="15"/>
        </w:rPr>
        <w:t>Nachlass</w:t>
      </w:r>
      <w:r w:rsidR="00C910B3" w:rsidRPr="00AC06CB">
        <w:rPr>
          <w:rFonts w:ascii="Arial" w:hAnsi="Arial" w:cs="Arial"/>
          <w:spacing w:val="-6"/>
          <w:sz w:val="15"/>
        </w:rPr>
        <w:t xml:space="preserve">. </w:t>
      </w:r>
      <w:r w:rsidR="00823EEE" w:rsidRPr="00AC06CB">
        <w:rPr>
          <w:rFonts w:ascii="Arial" w:hAnsi="Arial" w:cs="Arial"/>
          <w:spacing w:val="-6"/>
          <w:sz w:val="15"/>
        </w:rPr>
        <w:t>Diese Leistung gilt ohne Eintritt eines Versicherungsfalles. Durch die Inanspruchnahme dieser Lei</w:t>
      </w:r>
      <w:r w:rsidR="003E4A15" w:rsidRPr="00AC06CB">
        <w:rPr>
          <w:rFonts w:ascii="Arial" w:hAnsi="Arial" w:cs="Arial"/>
          <w:spacing w:val="-6"/>
          <w:sz w:val="15"/>
        </w:rPr>
        <w:t>s</w:t>
      </w:r>
      <w:r w:rsidR="00823EEE" w:rsidRPr="00AC06CB">
        <w:rPr>
          <w:rFonts w:ascii="Arial" w:hAnsi="Arial" w:cs="Arial"/>
          <w:spacing w:val="-6"/>
          <w:sz w:val="15"/>
        </w:rPr>
        <w:t>tung entsteht kein außerordentliches Kündigungsrecht</w:t>
      </w:r>
      <w:r w:rsidR="00CE210A" w:rsidRPr="00AC06CB">
        <w:rPr>
          <w:rFonts w:ascii="Arial" w:hAnsi="Arial" w:cs="Arial"/>
          <w:spacing w:val="-6"/>
          <w:sz w:val="15"/>
        </w:rPr>
        <w:t>;</w:t>
      </w:r>
    </w:p>
    <w:p w14:paraId="08F996D6" w14:textId="77777777" w:rsidR="000E098E" w:rsidRPr="00AC06CB" w:rsidRDefault="000E098E" w:rsidP="00294693">
      <w:pPr>
        <w:tabs>
          <w:tab w:val="left" w:pos="8080"/>
          <w:tab w:val="right" w:pos="8505"/>
        </w:tabs>
        <w:ind w:left="432"/>
        <w:rPr>
          <w:rFonts w:ascii="Arial" w:hAnsi="Arial" w:cs="Arial"/>
          <w:spacing w:val="-6"/>
          <w:sz w:val="15"/>
        </w:rPr>
      </w:pPr>
    </w:p>
    <w:p w14:paraId="6A1C50A1" w14:textId="77777777" w:rsidR="000E098E" w:rsidRPr="00AC06CB" w:rsidRDefault="000E098E" w:rsidP="00E63F0B">
      <w:pPr>
        <w:numPr>
          <w:ilvl w:val="1"/>
          <w:numId w:val="23"/>
        </w:numPr>
        <w:tabs>
          <w:tab w:val="left" w:pos="8080"/>
          <w:tab w:val="right" w:pos="8505"/>
        </w:tabs>
        <w:rPr>
          <w:rFonts w:ascii="Arial" w:hAnsi="Arial" w:cs="Arial"/>
          <w:spacing w:val="-6"/>
          <w:sz w:val="15"/>
        </w:rPr>
      </w:pPr>
      <w:r w:rsidRPr="00AC06CB">
        <w:rPr>
          <w:rFonts w:ascii="Arial" w:hAnsi="Arial" w:cs="Arial"/>
          <w:spacing w:val="-6"/>
          <w:sz w:val="15"/>
        </w:rPr>
        <w:t>Beratungs-Rechtsschutz zur Errichtung einer Bestattungsverfügung</w:t>
      </w:r>
    </w:p>
    <w:p w14:paraId="5B4E15DD" w14:textId="77777777" w:rsidR="000E098E" w:rsidRPr="00AC06CB" w:rsidRDefault="00C37C5D" w:rsidP="000E098E">
      <w:pPr>
        <w:tabs>
          <w:tab w:val="left" w:pos="8080"/>
          <w:tab w:val="right" w:pos="8505"/>
        </w:tabs>
        <w:ind w:left="432"/>
        <w:rPr>
          <w:rFonts w:ascii="Arial" w:hAnsi="Arial" w:cs="Arial"/>
          <w:spacing w:val="-6"/>
          <w:sz w:val="15"/>
        </w:rPr>
      </w:pPr>
      <w:r w:rsidRPr="00AC06CB">
        <w:rPr>
          <w:rFonts w:ascii="Arial" w:eastAsia="Times New Roman" w:hAnsi="Arial" w:cs="Times New Roman"/>
          <w:spacing w:val="-6"/>
          <w:sz w:val="15"/>
          <w:szCs w:val="20"/>
          <w:lang w:eastAsia="de-DE"/>
        </w:rPr>
        <w:t xml:space="preserve">Der </w:t>
      </w:r>
      <w:r w:rsidR="008F1061">
        <w:rPr>
          <w:rFonts w:ascii="Arial" w:eastAsia="Times New Roman" w:hAnsi="Arial" w:cs="Times New Roman"/>
          <w:spacing w:val="-6"/>
          <w:sz w:val="15"/>
          <w:szCs w:val="20"/>
          <w:lang w:eastAsia="de-DE"/>
        </w:rPr>
        <w:t xml:space="preserve">Rechtsschutz </w:t>
      </w:r>
      <w:r w:rsidRPr="00AC06CB">
        <w:rPr>
          <w:rFonts w:ascii="Arial" w:eastAsia="Times New Roman" w:hAnsi="Arial" w:cs="Times New Roman"/>
          <w:spacing w:val="-6"/>
          <w:sz w:val="15"/>
          <w:szCs w:val="20"/>
          <w:lang w:eastAsia="de-DE"/>
        </w:rPr>
        <w:t xml:space="preserve">Leistungsservice </w:t>
      </w:r>
      <w:r w:rsidR="000E098E" w:rsidRPr="00AC06CB">
        <w:rPr>
          <w:rFonts w:ascii="Arial" w:hAnsi="Arial" w:cs="Arial"/>
          <w:spacing w:val="-6"/>
          <w:sz w:val="15"/>
        </w:rPr>
        <w:t>vermittel</w:t>
      </w:r>
      <w:r w:rsidR="00EB6B02" w:rsidRPr="00AC06CB">
        <w:rPr>
          <w:rFonts w:ascii="Arial" w:hAnsi="Arial" w:cs="Arial"/>
          <w:spacing w:val="-6"/>
          <w:sz w:val="15"/>
        </w:rPr>
        <w:t>t</w:t>
      </w:r>
      <w:r w:rsidR="000E098E" w:rsidRPr="00AC06CB">
        <w:rPr>
          <w:rFonts w:ascii="Arial" w:hAnsi="Arial" w:cs="Arial"/>
          <w:spacing w:val="-6"/>
          <w:sz w:val="15"/>
        </w:rPr>
        <w:t xml:space="preserve"> einen Rechtsanwalt, wenn Sie bei der Errichtung einer Bestattungsverfügung juristische Hilfe benötigen. Sie und die mitversicherten Personen können diese Leistung einmal während der Dauer des Vertr</w:t>
      </w:r>
      <w:r w:rsidR="000D4B17" w:rsidRPr="00AC06CB">
        <w:rPr>
          <w:rFonts w:ascii="Arial" w:hAnsi="Arial" w:cs="Arial"/>
          <w:spacing w:val="-6"/>
          <w:sz w:val="15"/>
        </w:rPr>
        <w:t>ages in Anspruch nehmen.</w:t>
      </w:r>
      <w:r w:rsidR="00AC06CB" w:rsidRPr="00AC06CB">
        <w:rPr>
          <w:rFonts w:ascii="Arial" w:hAnsi="Arial" w:cs="Arial"/>
          <w:spacing w:val="-6"/>
          <w:sz w:val="15"/>
        </w:rPr>
        <w:t xml:space="preserve"> </w:t>
      </w:r>
      <w:r w:rsidR="007F061A" w:rsidRPr="00AC06CB">
        <w:rPr>
          <w:rFonts w:ascii="Arial" w:hAnsi="Arial" w:cs="Arial"/>
          <w:spacing w:val="-6"/>
          <w:sz w:val="15"/>
        </w:rPr>
        <w:t>Diese Leistung gilt ohne Eintritt eines Versicherungsfalles. Durch die Inanspruchnahme dieser Lei</w:t>
      </w:r>
      <w:r w:rsidR="003E4A15" w:rsidRPr="00AC06CB">
        <w:rPr>
          <w:rFonts w:ascii="Arial" w:hAnsi="Arial" w:cs="Arial"/>
          <w:spacing w:val="-6"/>
          <w:sz w:val="15"/>
        </w:rPr>
        <w:t>s</w:t>
      </w:r>
      <w:r w:rsidR="007F061A" w:rsidRPr="00AC06CB">
        <w:rPr>
          <w:rFonts w:ascii="Arial" w:hAnsi="Arial" w:cs="Arial"/>
          <w:spacing w:val="-6"/>
          <w:sz w:val="15"/>
        </w:rPr>
        <w:t>tung entsteht kein außerordentliches Kündigungsrecht</w:t>
      </w:r>
      <w:r w:rsidR="00CE210A" w:rsidRPr="00AC06CB">
        <w:rPr>
          <w:rFonts w:ascii="Arial" w:hAnsi="Arial" w:cs="Arial"/>
          <w:spacing w:val="-6"/>
          <w:sz w:val="15"/>
        </w:rPr>
        <w:t>;</w:t>
      </w:r>
    </w:p>
    <w:p w14:paraId="5DA9B645" w14:textId="77777777" w:rsidR="00C910B3" w:rsidRPr="00AC06CB" w:rsidRDefault="00C910B3" w:rsidP="000E098E">
      <w:pPr>
        <w:tabs>
          <w:tab w:val="left" w:pos="8080"/>
          <w:tab w:val="right" w:pos="8505"/>
        </w:tabs>
        <w:ind w:left="432"/>
        <w:rPr>
          <w:rFonts w:ascii="Arial" w:hAnsi="Arial" w:cs="Arial"/>
          <w:spacing w:val="-6"/>
          <w:sz w:val="15"/>
        </w:rPr>
      </w:pPr>
    </w:p>
    <w:p w14:paraId="52C25FFD" w14:textId="77777777" w:rsidR="00C910B3" w:rsidRPr="00AC06CB" w:rsidRDefault="00C910B3" w:rsidP="00E63F0B">
      <w:pPr>
        <w:numPr>
          <w:ilvl w:val="1"/>
          <w:numId w:val="23"/>
        </w:numPr>
        <w:tabs>
          <w:tab w:val="left" w:pos="8080"/>
          <w:tab w:val="right" w:pos="8505"/>
        </w:tabs>
        <w:rPr>
          <w:rFonts w:ascii="Arial" w:hAnsi="Arial" w:cs="Arial"/>
          <w:spacing w:val="-6"/>
          <w:sz w:val="15"/>
        </w:rPr>
      </w:pPr>
      <w:r w:rsidRPr="00AC06CB">
        <w:rPr>
          <w:rFonts w:ascii="Arial" w:hAnsi="Arial" w:cs="Arial"/>
          <w:spacing w:val="-6"/>
          <w:sz w:val="15"/>
        </w:rPr>
        <w:t>Identitätsmissbrauch (Phishing)</w:t>
      </w:r>
    </w:p>
    <w:p w14:paraId="05E94E78" w14:textId="77777777" w:rsidR="00C910B3" w:rsidRPr="00B60212" w:rsidRDefault="00C910B3" w:rsidP="00C910B3">
      <w:pPr>
        <w:tabs>
          <w:tab w:val="left" w:pos="8080"/>
          <w:tab w:val="right" w:pos="8505"/>
        </w:tabs>
        <w:ind w:left="432"/>
        <w:rPr>
          <w:rFonts w:ascii="Arial" w:hAnsi="Arial" w:cs="Arial"/>
          <w:spacing w:val="-6"/>
          <w:sz w:val="15"/>
        </w:rPr>
      </w:pPr>
      <w:r w:rsidRPr="00B60212">
        <w:rPr>
          <w:rFonts w:ascii="Arial" w:hAnsi="Arial" w:cs="Arial"/>
          <w:spacing w:val="-6"/>
          <w:sz w:val="15"/>
        </w:rPr>
        <w:t>Benötigen Sie Hilfe beim Schutz Ihrer Identität im Intern</w:t>
      </w:r>
      <w:r w:rsidR="00262E13" w:rsidRPr="00B60212">
        <w:rPr>
          <w:rFonts w:ascii="Arial" w:hAnsi="Arial" w:cs="Arial"/>
          <w:spacing w:val="-6"/>
          <w:sz w:val="15"/>
        </w:rPr>
        <w:t xml:space="preserve">et (private Nutzung), </w:t>
      </w:r>
      <w:r w:rsidR="00F5006F" w:rsidRPr="00B60212">
        <w:rPr>
          <w:rFonts w:ascii="Arial" w:hAnsi="Arial" w:cs="Arial"/>
          <w:spacing w:val="-6"/>
          <w:sz w:val="15"/>
        </w:rPr>
        <w:t xml:space="preserve">übernehmen wir die Kosten für ein darauf spezialisiertes Dienstleistungsunternehmen. </w:t>
      </w:r>
      <w:r w:rsidRPr="00B60212">
        <w:rPr>
          <w:rFonts w:ascii="Arial" w:hAnsi="Arial" w:cs="Arial"/>
          <w:spacing w:val="-6"/>
          <w:sz w:val="15"/>
        </w:rPr>
        <w:t>Diese Leistung können Sie oder eine mitversicherte Person einmal je Vertragsdauer in Anspruch nehmen. Wir übernehmen die Vergütung bis zu e</w:t>
      </w:r>
      <w:r w:rsidR="000D4B17" w:rsidRPr="00B60212">
        <w:rPr>
          <w:rFonts w:ascii="Arial" w:hAnsi="Arial" w:cs="Arial"/>
          <w:spacing w:val="-6"/>
          <w:sz w:val="15"/>
        </w:rPr>
        <w:t xml:space="preserve">iner Höhe von </w:t>
      </w:r>
      <w:r w:rsidR="0061072B" w:rsidRPr="00B60212">
        <w:rPr>
          <w:rFonts w:ascii="Arial" w:hAnsi="Arial" w:cs="Arial"/>
          <w:spacing w:val="-6"/>
          <w:sz w:val="15"/>
        </w:rPr>
        <w:t>1</w:t>
      </w:r>
      <w:r w:rsidR="000D4B17" w:rsidRPr="00B60212">
        <w:rPr>
          <w:rFonts w:ascii="Arial" w:hAnsi="Arial" w:cs="Arial"/>
          <w:spacing w:val="-6"/>
          <w:sz w:val="15"/>
        </w:rPr>
        <w:t>00 Euro;</w:t>
      </w:r>
      <w:r w:rsidR="00AC06CB" w:rsidRPr="00B60212">
        <w:rPr>
          <w:rFonts w:ascii="Arial" w:hAnsi="Arial" w:cs="Arial"/>
          <w:spacing w:val="-6"/>
          <w:sz w:val="15"/>
        </w:rPr>
        <w:t xml:space="preserve"> </w:t>
      </w:r>
      <w:r w:rsidR="004C5222" w:rsidRPr="00B60212">
        <w:rPr>
          <w:rFonts w:ascii="Arial" w:hAnsi="Arial" w:cs="Arial"/>
          <w:spacing w:val="-6"/>
          <w:sz w:val="15"/>
        </w:rPr>
        <w:t>Diese Leistung gilt ohne Eintritt eines Versicherungsfalles. Durch die Inanspruchnahme dieser Leistung entsteht kein außerordentliches Kündigungsrecht</w:t>
      </w:r>
      <w:r w:rsidR="00CE210A" w:rsidRPr="00B60212">
        <w:rPr>
          <w:rFonts w:ascii="Arial" w:hAnsi="Arial" w:cs="Arial"/>
          <w:spacing w:val="-6"/>
          <w:sz w:val="15"/>
        </w:rPr>
        <w:t>;</w:t>
      </w:r>
    </w:p>
    <w:p w14:paraId="62741819" w14:textId="77777777" w:rsidR="000E098E" w:rsidRPr="00B60212" w:rsidRDefault="000E098E" w:rsidP="00294693">
      <w:pPr>
        <w:tabs>
          <w:tab w:val="left" w:pos="8080"/>
          <w:tab w:val="right" w:pos="8505"/>
        </w:tabs>
        <w:ind w:left="432"/>
        <w:rPr>
          <w:rFonts w:ascii="Arial" w:hAnsi="Arial" w:cs="Arial"/>
          <w:spacing w:val="-6"/>
          <w:sz w:val="15"/>
        </w:rPr>
      </w:pPr>
    </w:p>
    <w:p w14:paraId="1ACD745D" w14:textId="77777777" w:rsidR="004C5222" w:rsidRPr="00B60212" w:rsidRDefault="00C910B3" w:rsidP="00E63F0B">
      <w:pPr>
        <w:numPr>
          <w:ilvl w:val="1"/>
          <w:numId w:val="23"/>
        </w:numPr>
        <w:tabs>
          <w:tab w:val="left" w:pos="8080"/>
          <w:tab w:val="right" w:pos="8505"/>
        </w:tabs>
        <w:rPr>
          <w:rFonts w:ascii="Arial" w:hAnsi="Arial" w:cs="Arial"/>
          <w:spacing w:val="-6"/>
          <w:sz w:val="15"/>
        </w:rPr>
      </w:pPr>
      <w:r w:rsidRPr="00B60212">
        <w:rPr>
          <w:rFonts w:ascii="Arial" w:hAnsi="Arial" w:cs="Arial"/>
          <w:spacing w:val="-6"/>
          <w:sz w:val="15"/>
        </w:rPr>
        <w:t>Dokumenten-Check</w:t>
      </w:r>
    </w:p>
    <w:p w14:paraId="56F5E23C" w14:textId="77777777" w:rsidR="00821D0D" w:rsidRPr="00B60212" w:rsidRDefault="004C5222" w:rsidP="004C5222">
      <w:pPr>
        <w:tabs>
          <w:tab w:val="left" w:pos="8080"/>
          <w:tab w:val="right" w:pos="8505"/>
        </w:tabs>
        <w:ind w:left="432"/>
        <w:rPr>
          <w:rFonts w:ascii="Arial" w:hAnsi="Arial" w:cs="Arial"/>
          <w:spacing w:val="-6"/>
          <w:sz w:val="15"/>
        </w:rPr>
      </w:pPr>
      <w:r w:rsidRPr="00B60212">
        <w:rPr>
          <w:rFonts w:ascii="Arial" w:hAnsi="Arial" w:cs="Arial"/>
          <w:spacing w:val="-6"/>
          <w:sz w:val="15"/>
        </w:rPr>
        <w:t xml:space="preserve">Der Dokumenten-Check </w:t>
      </w:r>
      <w:r w:rsidR="005D54DE" w:rsidRPr="00B60212">
        <w:rPr>
          <w:rFonts w:ascii="Arial" w:hAnsi="Arial" w:cs="Arial"/>
          <w:spacing w:val="-6"/>
          <w:sz w:val="15"/>
        </w:rPr>
        <w:t xml:space="preserve">erweitert die Leistungen </w:t>
      </w:r>
      <w:r w:rsidR="00571D57">
        <w:rPr>
          <w:rFonts w:ascii="Arial" w:hAnsi="Arial" w:cs="Arial"/>
          <w:spacing w:val="-6"/>
          <w:sz w:val="15"/>
        </w:rPr>
        <w:t>des Rechtsschutzes im Vertrags- und Sachenrecht</w:t>
      </w:r>
      <w:r w:rsidR="005D54DE" w:rsidRPr="00B60212">
        <w:rPr>
          <w:rFonts w:ascii="Arial" w:hAnsi="Arial" w:cs="Arial"/>
          <w:spacing w:val="-6"/>
          <w:sz w:val="15"/>
        </w:rPr>
        <w:t xml:space="preserve"> </w:t>
      </w:r>
      <w:r w:rsidR="00BD396B" w:rsidRPr="00B60212">
        <w:rPr>
          <w:rFonts w:ascii="Arial" w:hAnsi="Arial" w:cs="Arial"/>
          <w:spacing w:val="-6"/>
          <w:sz w:val="15"/>
        </w:rPr>
        <w:t>im</w:t>
      </w:r>
      <w:r w:rsidR="00C910B3" w:rsidRPr="00B60212">
        <w:rPr>
          <w:rFonts w:ascii="Arial" w:hAnsi="Arial" w:cs="Arial"/>
          <w:spacing w:val="-6"/>
          <w:sz w:val="15"/>
        </w:rPr>
        <w:t xml:space="preserve"> privaten Bereich</w:t>
      </w:r>
      <w:r w:rsidR="00BD396B" w:rsidRPr="00B60212">
        <w:rPr>
          <w:rFonts w:ascii="Arial" w:hAnsi="Arial" w:cs="Arial"/>
          <w:spacing w:val="-6"/>
          <w:sz w:val="15"/>
        </w:rPr>
        <w:t xml:space="preserve"> </w:t>
      </w:r>
      <w:r w:rsidR="00C910B3" w:rsidRPr="00B60212">
        <w:rPr>
          <w:rFonts w:ascii="Arial" w:hAnsi="Arial" w:cs="Arial"/>
          <w:spacing w:val="-6"/>
          <w:sz w:val="15"/>
        </w:rPr>
        <w:t>unter Berücksichtigung der Leistungsausschlü</w:t>
      </w:r>
      <w:r w:rsidR="00CA68CD" w:rsidRPr="00B60212">
        <w:rPr>
          <w:rFonts w:ascii="Arial" w:hAnsi="Arial" w:cs="Arial"/>
          <w:spacing w:val="-6"/>
          <w:sz w:val="15"/>
        </w:rPr>
        <w:t>sse</w:t>
      </w:r>
      <w:r w:rsidR="00C910B3" w:rsidRPr="00B60212">
        <w:rPr>
          <w:rFonts w:ascii="Arial" w:hAnsi="Arial" w:cs="Arial"/>
          <w:spacing w:val="-6"/>
          <w:sz w:val="15"/>
        </w:rPr>
        <w:t xml:space="preserve">. Der Dokumenten-Check beinhaltet die Prüfung eines Vertragsentwurfes. </w:t>
      </w:r>
      <w:r w:rsidR="00B9521E" w:rsidRPr="00B60212">
        <w:rPr>
          <w:rFonts w:ascii="Arial" w:hAnsi="Arial" w:cs="Arial"/>
          <w:spacing w:val="-6"/>
          <w:sz w:val="15"/>
        </w:rPr>
        <w:t xml:space="preserve">Voraussetzung ist, dass deutsches Recht anwendbar ist. </w:t>
      </w:r>
      <w:r w:rsidR="00C910B3" w:rsidRPr="00B60212">
        <w:rPr>
          <w:rFonts w:ascii="Arial" w:hAnsi="Arial" w:cs="Arial"/>
          <w:spacing w:val="-6"/>
          <w:sz w:val="15"/>
        </w:rPr>
        <w:t xml:space="preserve">Er erstreckt sich auch auf eine telefonische Beratung im Zusammenhang </w:t>
      </w:r>
      <w:r w:rsidR="005D54DE" w:rsidRPr="00B60212">
        <w:rPr>
          <w:rFonts w:ascii="Arial" w:hAnsi="Arial" w:cs="Arial"/>
          <w:spacing w:val="-6"/>
          <w:sz w:val="15"/>
        </w:rPr>
        <w:t>der Prüfung der Vereinbarkeit mit deutschem Recht.</w:t>
      </w:r>
      <w:r w:rsidR="00C910B3" w:rsidRPr="00B60212">
        <w:rPr>
          <w:rFonts w:ascii="Arial" w:hAnsi="Arial" w:cs="Arial"/>
          <w:spacing w:val="-6"/>
          <w:sz w:val="15"/>
        </w:rPr>
        <w:t xml:space="preserve"> Die Prüfung und telefonische Beratung erfolg</w:t>
      </w:r>
      <w:r w:rsidR="00BF430D">
        <w:rPr>
          <w:rFonts w:ascii="Arial" w:hAnsi="Arial" w:cs="Arial"/>
          <w:spacing w:val="-6"/>
          <w:sz w:val="15"/>
        </w:rPr>
        <w:t>en</w:t>
      </w:r>
      <w:r w:rsidR="00C910B3" w:rsidRPr="00B60212">
        <w:rPr>
          <w:rFonts w:ascii="Arial" w:hAnsi="Arial" w:cs="Arial"/>
          <w:spacing w:val="-6"/>
          <w:sz w:val="15"/>
        </w:rPr>
        <w:t xml:space="preserve"> durch einen von </w:t>
      </w:r>
      <w:r w:rsidR="005D54DE" w:rsidRPr="00B60212">
        <w:rPr>
          <w:rFonts w:ascii="Arial" w:hAnsi="Arial" w:cs="Arial"/>
          <w:spacing w:val="-6"/>
          <w:sz w:val="15"/>
        </w:rPr>
        <w:t>de</w:t>
      </w:r>
      <w:r w:rsidR="00C37C5D" w:rsidRPr="00B60212">
        <w:rPr>
          <w:rFonts w:ascii="Arial" w:hAnsi="Arial" w:cs="Arial"/>
          <w:spacing w:val="-6"/>
          <w:sz w:val="15"/>
        </w:rPr>
        <w:t>m</w:t>
      </w:r>
      <w:r w:rsidR="00C37C5D" w:rsidRPr="00B60212">
        <w:rPr>
          <w:rFonts w:ascii="Arial" w:eastAsia="Times New Roman" w:hAnsi="Arial" w:cs="Times New Roman"/>
          <w:spacing w:val="-6"/>
          <w:sz w:val="15"/>
          <w:szCs w:val="20"/>
          <w:lang w:eastAsia="de-DE"/>
        </w:rPr>
        <w:t xml:space="preserve"> </w:t>
      </w:r>
      <w:r w:rsidR="008F1061">
        <w:rPr>
          <w:rFonts w:ascii="Arial" w:eastAsia="Times New Roman" w:hAnsi="Arial" w:cs="Times New Roman"/>
          <w:spacing w:val="-6"/>
          <w:sz w:val="15"/>
          <w:szCs w:val="20"/>
          <w:lang w:eastAsia="de-DE"/>
        </w:rPr>
        <w:t xml:space="preserve">Rechtsschutz </w:t>
      </w:r>
      <w:r w:rsidR="00C37C5D" w:rsidRPr="00B60212">
        <w:rPr>
          <w:rFonts w:ascii="Arial" w:eastAsia="Times New Roman" w:hAnsi="Arial" w:cs="Times New Roman"/>
          <w:spacing w:val="-6"/>
          <w:sz w:val="15"/>
          <w:szCs w:val="20"/>
          <w:lang w:eastAsia="de-DE"/>
        </w:rPr>
        <w:t xml:space="preserve">Leistungsservice </w:t>
      </w:r>
      <w:r w:rsidR="00C910B3" w:rsidRPr="00B60212">
        <w:rPr>
          <w:rFonts w:ascii="Arial" w:hAnsi="Arial" w:cs="Arial"/>
          <w:spacing w:val="-6"/>
          <w:sz w:val="15"/>
        </w:rPr>
        <w:t>vermittelten Rechtsanwalt nach Übersendung des Vertragsentwurfes. Dieser Rechtsanwalt prüft, ob der Inhalt des Entwurfes zum Zeitpunkt der Prüfung mit geltendem Recht vereinbar ist. Den Dokumenten-Check können</w:t>
      </w:r>
      <w:r w:rsidR="005D54DE" w:rsidRPr="00B60212">
        <w:rPr>
          <w:rFonts w:ascii="Arial" w:hAnsi="Arial" w:cs="Arial"/>
          <w:spacing w:val="-6"/>
          <w:sz w:val="15"/>
        </w:rPr>
        <w:t xml:space="preserve"> </w:t>
      </w:r>
      <w:r w:rsidR="00C910B3" w:rsidRPr="00B60212">
        <w:rPr>
          <w:rFonts w:ascii="Arial" w:hAnsi="Arial" w:cs="Arial"/>
          <w:spacing w:val="-6"/>
          <w:sz w:val="15"/>
        </w:rPr>
        <w:t>Sie</w:t>
      </w:r>
      <w:r w:rsidR="005D54DE" w:rsidRPr="00B60212">
        <w:rPr>
          <w:rFonts w:ascii="Arial" w:hAnsi="Arial" w:cs="Arial"/>
          <w:spacing w:val="-6"/>
          <w:sz w:val="15"/>
        </w:rPr>
        <w:t xml:space="preserve"> </w:t>
      </w:r>
      <w:r w:rsidR="00C910B3" w:rsidRPr="00B60212">
        <w:rPr>
          <w:rFonts w:ascii="Arial" w:hAnsi="Arial" w:cs="Arial"/>
          <w:spacing w:val="-6"/>
          <w:sz w:val="15"/>
        </w:rPr>
        <w:t xml:space="preserve">und die mitversicherten Personen einmal je Kalenderjahr in Anspruch nehmen. Wir übernehmen die Vergütung des von </w:t>
      </w:r>
      <w:r w:rsidR="005D54DE" w:rsidRPr="00B60212">
        <w:rPr>
          <w:rFonts w:ascii="Arial" w:hAnsi="Arial" w:cs="Arial"/>
          <w:spacing w:val="-6"/>
          <w:sz w:val="15"/>
        </w:rPr>
        <w:t>de</w:t>
      </w:r>
      <w:r w:rsidR="00C37C5D" w:rsidRPr="00B60212">
        <w:rPr>
          <w:rFonts w:ascii="Arial" w:hAnsi="Arial" w:cs="Arial"/>
          <w:spacing w:val="-6"/>
          <w:sz w:val="15"/>
        </w:rPr>
        <w:t>m</w:t>
      </w:r>
      <w:r w:rsidR="00C37C5D" w:rsidRPr="00B60212">
        <w:rPr>
          <w:rFonts w:ascii="Arial" w:eastAsia="Times New Roman" w:hAnsi="Arial" w:cs="Times New Roman"/>
          <w:spacing w:val="-6"/>
          <w:sz w:val="15"/>
          <w:szCs w:val="20"/>
          <w:lang w:eastAsia="de-DE"/>
        </w:rPr>
        <w:t xml:space="preserve"> </w:t>
      </w:r>
      <w:r w:rsidR="008F1061">
        <w:rPr>
          <w:rFonts w:ascii="Arial" w:eastAsia="Times New Roman" w:hAnsi="Arial" w:cs="Times New Roman"/>
          <w:spacing w:val="-6"/>
          <w:sz w:val="15"/>
          <w:szCs w:val="20"/>
          <w:lang w:eastAsia="de-DE"/>
        </w:rPr>
        <w:t xml:space="preserve">Rechtsschutz </w:t>
      </w:r>
      <w:r w:rsidR="00C37C5D" w:rsidRPr="00B60212">
        <w:rPr>
          <w:rFonts w:ascii="Arial" w:eastAsia="Times New Roman" w:hAnsi="Arial" w:cs="Times New Roman"/>
          <w:spacing w:val="-6"/>
          <w:sz w:val="15"/>
          <w:szCs w:val="20"/>
          <w:lang w:eastAsia="de-DE"/>
        </w:rPr>
        <w:t xml:space="preserve">Leistungsservice </w:t>
      </w:r>
      <w:r w:rsidR="00C910B3" w:rsidRPr="00B60212">
        <w:rPr>
          <w:rFonts w:ascii="Arial" w:hAnsi="Arial" w:cs="Arial"/>
          <w:spacing w:val="-6"/>
          <w:sz w:val="15"/>
        </w:rPr>
        <w:t>vermi</w:t>
      </w:r>
      <w:r w:rsidR="000D4B17" w:rsidRPr="00B60212">
        <w:rPr>
          <w:rFonts w:ascii="Arial" w:hAnsi="Arial" w:cs="Arial"/>
          <w:spacing w:val="-6"/>
          <w:sz w:val="15"/>
        </w:rPr>
        <w:t>ttelten Rechtsanwaltes</w:t>
      </w:r>
      <w:r w:rsidR="00B60212" w:rsidRPr="00B60212">
        <w:rPr>
          <w:rFonts w:ascii="Arial" w:hAnsi="Arial" w:cs="Arial"/>
          <w:spacing w:val="-6"/>
          <w:sz w:val="15"/>
        </w:rPr>
        <w:t>.</w:t>
      </w:r>
      <w:r w:rsidR="005D54DE" w:rsidRPr="00B60212">
        <w:rPr>
          <w:rFonts w:ascii="Arial" w:hAnsi="Arial" w:cs="Arial"/>
          <w:spacing w:val="-6"/>
          <w:sz w:val="15"/>
        </w:rPr>
        <w:t xml:space="preserve"> </w:t>
      </w:r>
      <w:r w:rsidR="00CE210A" w:rsidRPr="00B60212">
        <w:rPr>
          <w:rFonts w:ascii="Arial" w:hAnsi="Arial" w:cs="Arial"/>
          <w:spacing w:val="-6"/>
          <w:sz w:val="15"/>
        </w:rPr>
        <w:t>Diese Leistung gilt ohne Eintritt eines Versicherungsfalles. Durch die Inanspruchnahme dieser Leistung entsteht kein außerordentliches Kündigungsrecht;</w:t>
      </w:r>
    </w:p>
    <w:p w14:paraId="31F4F875" w14:textId="77777777" w:rsidR="00C910B3" w:rsidRPr="00B60212" w:rsidRDefault="00C910B3" w:rsidP="00C910B3">
      <w:pPr>
        <w:tabs>
          <w:tab w:val="left" w:pos="8080"/>
          <w:tab w:val="right" w:pos="8505"/>
        </w:tabs>
        <w:ind w:left="432"/>
        <w:rPr>
          <w:rFonts w:ascii="Arial" w:hAnsi="Arial" w:cs="Arial"/>
          <w:spacing w:val="-6"/>
          <w:sz w:val="15"/>
        </w:rPr>
      </w:pPr>
    </w:p>
    <w:p w14:paraId="1DEC601F" w14:textId="77777777" w:rsidR="00C46E2A" w:rsidRPr="00B60212" w:rsidRDefault="00C46E2A" w:rsidP="00E63F0B">
      <w:pPr>
        <w:numPr>
          <w:ilvl w:val="1"/>
          <w:numId w:val="23"/>
        </w:numPr>
        <w:tabs>
          <w:tab w:val="left" w:pos="8080"/>
          <w:tab w:val="right" w:pos="8505"/>
        </w:tabs>
        <w:rPr>
          <w:rFonts w:ascii="Arial" w:hAnsi="Arial" w:cs="Arial"/>
          <w:spacing w:val="-6"/>
          <w:sz w:val="15"/>
        </w:rPr>
      </w:pPr>
      <w:r w:rsidRPr="00B60212">
        <w:rPr>
          <w:rFonts w:ascii="Arial" w:hAnsi="Arial" w:cs="Arial"/>
          <w:spacing w:val="-6"/>
          <w:sz w:val="15"/>
        </w:rPr>
        <w:t>Erweiterte Telefonberatung</w:t>
      </w:r>
    </w:p>
    <w:p w14:paraId="103040E8" w14:textId="77777777" w:rsidR="008B1FF9" w:rsidRPr="00B60212" w:rsidRDefault="002C03A9" w:rsidP="00C46E2A">
      <w:pPr>
        <w:tabs>
          <w:tab w:val="left" w:pos="8080"/>
          <w:tab w:val="right" w:pos="8505"/>
        </w:tabs>
        <w:ind w:left="432"/>
        <w:rPr>
          <w:rFonts w:ascii="Arial" w:hAnsi="Arial" w:cs="Arial"/>
          <w:spacing w:val="-6"/>
          <w:sz w:val="15"/>
        </w:rPr>
      </w:pPr>
      <w:r w:rsidRPr="00B60212">
        <w:rPr>
          <w:rFonts w:ascii="Arial" w:hAnsi="Arial" w:cs="Arial"/>
          <w:spacing w:val="-6"/>
          <w:sz w:val="15"/>
        </w:rPr>
        <w:t xml:space="preserve">Im </w:t>
      </w:r>
      <w:r w:rsidR="003E4EE7">
        <w:rPr>
          <w:rFonts w:ascii="Arial" w:hAnsi="Arial" w:cs="Arial"/>
          <w:spacing w:val="-6"/>
          <w:sz w:val="15"/>
        </w:rPr>
        <w:t>Rechtsschutz Best</w:t>
      </w:r>
      <w:r w:rsidRPr="00B60212">
        <w:rPr>
          <w:rFonts w:ascii="Arial" w:hAnsi="Arial" w:cs="Arial"/>
          <w:spacing w:val="-6"/>
          <w:sz w:val="15"/>
        </w:rPr>
        <w:t xml:space="preserve"> gilt für Ihre vorsorgliche erweiterte Telefonberatung zusätzlich: </w:t>
      </w:r>
      <w:r w:rsidRPr="00961460">
        <w:rPr>
          <w:rFonts w:ascii="Arial" w:hAnsi="Arial" w:cs="Arial"/>
          <w:spacing w:val="-6"/>
          <w:sz w:val="15"/>
        </w:rPr>
        <w:t xml:space="preserve">Sie </w:t>
      </w:r>
      <w:r w:rsidR="008B1FF9" w:rsidRPr="00961460">
        <w:rPr>
          <w:rFonts w:ascii="Arial" w:hAnsi="Arial" w:cs="Arial"/>
          <w:spacing w:val="-6"/>
          <w:sz w:val="15"/>
        </w:rPr>
        <w:t xml:space="preserve">erstreckt sich uneingeschränkt auf </w:t>
      </w:r>
      <w:r w:rsidR="00C46E2A" w:rsidRPr="00961460">
        <w:rPr>
          <w:rFonts w:ascii="Arial" w:hAnsi="Arial" w:cs="Arial"/>
          <w:spacing w:val="-6"/>
          <w:sz w:val="15"/>
        </w:rPr>
        <w:t xml:space="preserve">alle </w:t>
      </w:r>
      <w:r w:rsidR="00D6103F" w:rsidRPr="00961460">
        <w:rPr>
          <w:rFonts w:ascii="Arial" w:hAnsi="Arial" w:cs="Arial"/>
          <w:spacing w:val="-6"/>
          <w:sz w:val="15"/>
        </w:rPr>
        <w:t>im Rechtsschutz Best</w:t>
      </w:r>
      <w:r w:rsidR="006916A7" w:rsidRPr="00961460">
        <w:rPr>
          <w:rFonts w:ascii="Arial" w:hAnsi="Arial" w:cs="Arial"/>
          <w:spacing w:val="-6"/>
          <w:sz w:val="15"/>
        </w:rPr>
        <w:t xml:space="preserve"> </w:t>
      </w:r>
      <w:r w:rsidR="004532C4" w:rsidRPr="00961460">
        <w:rPr>
          <w:rFonts w:ascii="Arial" w:hAnsi="Arial" w:cs="Arial"/>
          <w:spacing w:val="-6"/>
          <w:sz w:val="15"/>
        </w:rPr>
        <w:t xml:space="preserve">versicherbaren </w:t>
      </w:r>
      <w:r w:rsidR="00C46E2A" w:rsidRPr="00961460">
        <w:rPr>
          <w:rFonts w:ascii="Arial" w:hAnsi="Arial" w:cs="Arial"/>
          <w:spacing w:val="-6"/>
          <w:sz w:val="15"/>
        </w:rPr>
        <w:t>Lebensbereiche und versicherbare</w:t>
      </w:r>
      <w:r w:rsidR="008B1FF9" w:rsidRPr="00961460">
        <w:rPr>
          <w:rFonts w:ascii="Arial" w:hAnsi="Arial" w:cs="Arial"/>
          <w:spacing w:val="-6"/>
          <w:sz w:val="15"/>
        </w:rPr>
        <w:t>n</w:t>
      </w:r>
      <w:r w:rsidR="00F54450" w:rsidRPr="00961460">
        <w:rPr>
          <w:rFonts w:ascii="Arial" w:hAnsi="Arial" w:cs="Arial"/>
          <w:spacing w:val="-6"/>
          <w:sz w:val="15"/>
        </w:rPr>
        <w:t xml:space="preserve"> Leistungen</w:t>
      </w:r>
      <w:r w:rsidR="002B56C5">
        <w:rPr>
          <w:rFonts w:ascii="Arial" w:hAnsi="Arial" w:cs="Arial"/>
          <w:spacing w:val="-6"/>
          <w:sz w:val="15"/>
        </w:rPr>
        <w:t>;</w:t>
      </w:r>
      <w:r w:rsidR="00F54450" w:rsidRPr="00B60212">
        <w:rPr>
          <w:rFonts w:ascii="Arial" w:hAnsi="Arial" w:cs="Arial"/>
          <w:spacing w:val="-6"/>
          <w:sz w:val="15"/>
        </w:rPr>
        <w:t xml:space="preserve"> </w:t>
      </w:r>
    </w:p>
    <w:p w14:paraId="2636CE3D" w14:textId="77777777" w:rsidR="00FB4A13" w:rsidRPr="00B60212" w:rsidRDefault="00FB4A13" w:rsidP="00C46E2A">
      <w:pPr>
        <w:tabs>
          <w:tab w:val="left" w:pos="8080"/>
          <w:tab w:val="right" w:pos="8505"/>
        </w:tabs>
        <w:ind w:left="432"/>
        <w:rPr>
          <w:rFonts w:ascii="Arial" w:hAnsi="Arial" w:cs="Arial"/>
          <w:spacing w:val="-6"/>
          <w:sz w:val="15"/>
        </w:rPr>
      </w:pPr>
    </w:p>
    <w:p w14:paraId="1F92B85A" w14:textId="77777777" w:rsidR="00821D0D" w:rsidRPr="00B60212" w:rsidRDefault="00821D0D" w:rsidP="00E63F0B">
      <w:pPr>
        <w:numPr>
          <w:ilvl w:val="1"/>
          <w:numId w:val="23"/>
        </w:numPr>
        <w:tabs>
          <w:tab w:val="left" w:pos="8080"/>
          <w:tab w:val="right" w:pos="8505"/>
        </w:tabs>
        <w:rPr>
          <w:rFonts w:ascii="Arial" w:hAnsi="Arial" w:cs="Arial"/>
          <w:spacing w:val="-6"/>
          <w:sz w:val="15"/>
        </w:rPr>
      </w:pPr>
      <w:r w:rsidRPr="00B60212">
        <w:rPr>
          <w:rFonts w:ascii="Arial" w:hAnsi="Arial" w:cs="Arial"/>
          <w:spacing w:val="-6"/>
          <w:sz w:val="15"/>
        </w:rPr>
        <w:t>Reise-Dokumentenservice</w:t>
      </w:r>
    </w:p>
    <w:p w14:paraId="5AB72564" w14:textId="77777777" w:rsidR="00821D0D" w:rsidRPr="00B60212" w:rsidRDefault="00821D0D" w:rsidP="00E63F0B">
      <w:pPr>
        <w:numPr>
          <w:ilvl w:val="0"/>
          <w:numId w:val="20"/>
        </w:numPr>
        <w:tabs>
          <w:tab w:val="clear" w:pos="804"/>
          <w:tab w:val="num" w:pos="851"/>
          <w:tab w:val="left" w:pos="8080"/>
          <w:tab w:val="right" w:pos="8505"/>
        </w:tabs>
        <w:ind w:left="851" w:hanging="284"/>
        <w:rPr>
          <w:rFonts w:ascii="Arial" w:hAnsi="Arial" w:cs="Arial"/>
          <w:spacing w:val="-6"/>
          <w:sz w:val="15"/>
        </w:rPr>
      </w:pPr>
      <w:r w:rsidRPr="00B60212">
        <w:rPr>
          <w:rFonts w:ascii="Arial" w:hAnsi="Arial" w:cs="Arial"/>
          <w:spacing w:val="-6"/>
          <w:sz w:val="15"/>
        </w:rPr>
        <w:t>Dokumentendepot</w:t>
      </w:r>
    </w:p>
    <w:p w14:paraId="3F225F38" w14:textId="77777777" w:rsidR="00CE6CDC" w:rsidRPr="00B60212" w:rsidRDefault="00C37C5D" w:rsidP="00CE6CDC">
      <w:pPr>
        <w:tabs>
          <w:tab w:val="left" w:pos="1276"/>
          <w:tab w:val="left" w:pos="8080"/>
          <w:tab w:val="right" w:pos="8505"/>
        </w:tabs>
        <w:ind w:left="851"/>
        <w:jc w:val="both"/>
        <w:rPr>
          <w:rFonts w:ascii="Arial" w:hAnsi="Arial" w:cs="Arial"/>
          <w:spacing w:val="-6"/>
          <w:sz w:val="15"/>
        </w:rPr>
      </w:pPr>
      <w:r w:rsidRPr="00B60212">
        <w:rPr>
          <w:rFonts w:ascii="Arial" w:eastAsia="Times New Roman" w:hAnsi="Arial" w:cs="Times New Roman"/>
          <w:spacing w:val="-6"/>
          <w:sz w:val="15"/>
          <w:szCs w:val="20"/>
          <w:lang w:eastAsia="de-DE"/>
        </w:rPr>
        <w:t xml:space="preserve">Der </w:t>
      </w:r>
      <w:r w:rsidR="008F1061">
        <w:rPr>
          <w:rFonts w:ascii="Arial" w:eastAsia="Times New Roman" w:hAnsi="Arial" w:cs="Times New Roman"/>
          <w:spacing w:val="-6"/>
          <w:sz w:val="15"/>
          <w:szCs w:val="20"/>
          <w:lang w:eastAsia="de-DE"/>
        </w:rPr>
        <w:t>Rechtsschutz</w:t>
      </w:r>
      <w:r w:rsidRPr="00B60212">
        <w:rPr>
          <w:rFonts w:ascii="Arial" w:eastAsia="Times New Roman" w:hAnsi="Arial" w:cs="Times New Roman"/>
          <w:spacing w:val="-6"/>
          <w:sz w:val="15"/>
          <w:szCs w:val="20"/>
          <w:lang w:eastAsia="de-DE"/>
        </w:rPr>
        <w:t xml:space="preserve"> Leistungsservice </w:t>
      </w:r>
      <w:r w:rsidR="00CE6CDC" w:rsidRPr="00B60212">
        <w:rPr>
          <w:rFonts w:ascii="Arial" w:hAnsi="Arial" w:cs="Arial"/>
          <w:spacing w:val="-6"/>
          <w:sz w:val="15"/>
        </w:rPr>
        <w:t xml:space="preserve">bewahrt auf Wunsch Kopien von Ihren wichtigen Unterlagen und Dokumenten sicher auf. So können Sie im Notfall schnell Ersatz beschaffen. Sie müssen uns die Kopien aber rechtzeitig (mindestens 14 Tage) vor Ihrer Reise </w:t>
      </w:r>
      <w:r w:rsidR="00B9521E" w:rsidRPr="00B60212">
        <w:rPr>
          <w:rFonts w:ascii="Arial" w:hAnsi="Arial" w:cs="Arial"/>
          <w:spacing w:val="-6"/>
          <w:sz w:val="15"/>
        </w:rPr>
        <w:t>übermitteln</w:t>
      </w:r>
      <w:r w:rsidR="00CE6CDC" w:rsidRPr="00B60212">
        <w:rPr>
          <w:rFonts w:ascii="Arial" w:hAnsi="Arial" w:cs="Arial"/>
          <w:spacing w:val="-6"/>
          <w:sz w:val="15"/>
        </w:rPr>
        <w:t>.</w:t>
      </w:r>
    </w:p>
    <w:p w14:paraId="24ABC4C8" w14:textId="77777777" w:rsidR="00821D0D" w:rsidRPr="00B60212" w:rsidRDefault="00821D0D" w:rsidP="00E63F0B">
      <w:pPr>
        <w:numPr>
          <w:ilvl w:val="0"/>
          <w:numId w:val="20"/>
        </w:numPr>
        <w:tabs>
          <w:tab w:val="clear" w:pos="804"/>
          <w:tab w:val="num" w:pos="851"/>
          <w:tab w:val="left" w:pos="8080"/>
          <w:tab w:val="right" w:pos="8505"/>
        </w:tabs>
        <w:ind w:left="851" w:hanging="284"/>
        <w:rPr>
          <w:rFonts w:ascii="Arial" w:hAnsi="Arial" w:cs="Arial"/>
          <w:spacing w:val="-6"/>
          <w:sz w:val="15"/>
        </w:rPr>
      </w:pPr>
      <w:r w:rsidRPr="00B60212">
        <w:rPr>
          <w:rFonts w:ascii="Arial" w:hAnsi="Arial" w:cs="Arial"/>
          <w:spacing w:val="-6"/>
          <w:sz w:val="15"/>
        </w:rPr>
        <w:t>Service bei Verlust von Dokumenten im Ausland</w:t>
      </w:r>
    </w:p>
    <w:p w14:paraId="6CA8F389" w14:textId="77777777" w:rsidR="00CE6CDC" w:rsidRPr="001C3B92" w:rsidRDefault="00C37C5D" w:rsidP="00CE6CDC">
      <w:pPr>
        <w:tabs>
          <w:tab w:val="left" w:pos="8080"/>
          <w:tab w:val="right" w:pos="8505"/>
        </w:tabs>
        <w:ind w:left="851"/>
        <w:jc w:val="both"/>
        <w:rPr>
          <w:rFonts w:ascii="Arial" w:hAnsi="Arial" w:cs="Arial"/>
          <w:spacing w:val="-6"/>
          <w:sz w:val="15"/>
        </w:rPr>
      </w:pPr>
      <w:r w:rsidRPr="00B60212">
        <w:rPr>
          <w:rFonts w:ascii="Arial" w:eastAsia="Times New Roman" w:hAnsi="Arial" w:cs="Times New Roman"/>
          <w:spacing w:val="-6"/>
          <w:sz w:val="15"/>
          <w:szCs w:val="20"/>
          <w:lang w:eastAsia="de-DE"/>
        </w:rPr>
        <w:t xml:space="preserve">Der </w:t>
      </w:r>
      <w:r w:rsidR="008F1061">
        <w:rPr>
          <w:rFonts w:ascii="Arial" w:eastAsia="Times New Roman" w:hAnsi="Arial" w:cs="Times New Roman"/>
          <w:spacing w:val="-6"/>
          <w:sz w:val="15"/>
          <w:szCs w:val="20"/>
          <w:lang w:eastAsia="de-DE"/>
        </w:rPr>
        <w:t>Rechtsschutz</w:t>
      </w:r>
      <w:r w:rsidRPr="00B60212">
        <w:rPr>
          <w:rFonts w:ascii="Arial" w:eastAsia="Times New Roman" w:hAnsi="Arial" w:cs="Times New Roman"/>
          <w:spacing w:val="-6"/>
          <w:sz w:val="15"/>
          <w:szCs w:val="20"/>
          <w:lang w:eastAsia="de-DE"/>
        </w:rPr>
        <w:t xml:space="preserve"> Leistungsservice </w:t>
      </w:r>
      <w:r w:rsidR="00CE6CDC" w:rsidRPr="00B60212">
        <w:rPr>
          <w:rFonts w:ascii="Arial" w:hAnsi="Arial" w:cs="Arial"/>
          <w:spacing w:val="-6"/>
          <w:sz w:val="15"/>
        </w:rPr>
        <w:t xml:space="preserve">hilft Ihnen, wenn Sie während einer Auslandsreise ein Dokument verlieren, das Sie für die Reise benötigen: </w:t>
      </w:r>
      <w:r w:rsidR="00252DEB" w:rsidRPr="00B60212">
        <w:rPr>
          <w:rFonts w:ascii="Arial" w:hAnsi="Arial" w:cs="Arial"/>
          <w:spacing w:val="-6"/>
          <w:sz w:val="15"/>
        </w:rPr>
        <w:t>Er</w:t>
      </w:r>
      <w:r w:rsidR="00CE6CDC" w:rsidRPr="00B60212">
        <w:rPr>
          <w:rFonts w:ascii="Arial" w:hAnsi="Arial" w:cs="Arial"/>
          <w:spacing w:val="-6"/>
          <w:sz w:val="15"/>
        </w:rPr>
        <w:t xml:space="preserve"> nennt Ihnen bei Bedarf Botschaften oder Konsulate. Wir übernehmen die anfallenden Gebühren </w:t>
      </w:r>
      <w:r w:rsidR="00CE6CDC" w:rsidRPr="001C3B92">
        <w:rPr>
          <w:rFonts w:ascii="Arial" w:hAnsi="Arial" w:cs="Arial"/>
          <w:spacing w:val="-6"/>
          <w:sz w:val="15"/>
        </w:rPr>
        <w:t>für im Ausland erstellte Ersatzdokumente.</w:t>
      </w:r>
    </w:p>
    <w:p w14:paraId="2893C888" w14:textId="77777777" w:rsidR="00821D0D" w:rsidRPr="00B60212" w:rsidRDefault="00821D0D" w:rsidP="00821D0D">
      <w:pPr>
        <w:tabs>
          <w:tab w:val="left" w:pos="993"/>
          <w:tab w:val="left" w:pos="8080"/>
          <w:tab w:val="right" w:pos="8505"/>
        </w:tabs>
        <w:ind w:left="567"/>
        <w:jc w:val="both"/>
        <w:rPr>
          <w:rFonts w:ascii="Arial" w:hAnsi="Arial"/>
          <w:spacing w:val="-6"/>
          <w:sz w:val="15"/>
        </w:rPr>
      </w:pPr>
      <w:r w:rsidRPr="001C3B92">
        <w:rPr>
          <w:rFonts w:ascii="Arial" w:hAnsi="Arial"/>
          <w:spacing w:val="-6"/>
          <w:sz w:val="15"/>
        </w:rPr>
        <w:t>Reise ist jede Abwesenheit vom ständigen Wohnsitz bis zu</w:t>
      </w:r>
      <w:r w:rsidR="001C3B92" w:rsidRPr="00942C27">
        <w:rPr>
          <w:rFonts w:ascii="Arial" w:hAnsi="Arial"/>
          <w:spacing w:val="-6"/>
          <w:sz w:val="15"/>
        </w:rPr>
        <w:t xml:space="preserve"> einer Dauer von 2 Jahren</w:t>
      </w:r>
      <w:r w:rsidR="004915F6" w:rsidRPr="001169D9">
        <w:rPr>
          <w:rFonts w:ascii="Arial" w:hAnsi="Arial"/>
          <w:spacing w:val="-6"/>
          <w:sz w:val="15"/>
        </w:rPr>
        <w:t>.</w:t>
      </w:r>
    </w:p>
    <w:p w14:paraId="4880C353" w14:textId="77777777" w:rsidR="0061072B" w:rsidRPr="00B60212" w:rsidRDefault="0061072B" w:rsidP="00821D0D">
      <w:pPr>
        <w:tabs>
          <w:tab w:val="left" w:pos="993"/>
          <w:tab w:val="left" w:pos="8080"/>
          <w:tab w:val="right" w:pos="8505"/>
        </w:tabs>
        <w:ind w:left="567"/>
        <w:jc w:val="both"/>
        <w:rPr>
          <w:rFonts w:ascii="Arial" w:hAnsi="Arial"/>
          <w:spacing w:val="-6"/>
          <w:sz w:val="15"/>
        </w:rPr>
      </w:pPr>
    </w:p>
    <w:p w14:paraId="0ED230A8" w14:textId="77777777" w:rsidR="004F1A86" w:rsidRPr="00B60212" w:rsidRDefault="004F1A86" w:rsidP="004F1A86">
      <w:pPr>
        <w:tabs>
          <w:tab w:val="left" w:pos="8080"/>
          <w:tab w:val="right" w:pos="8505"/>
        </w:tabs>
        <w:ind w:left="567"/>
        <w:rPr>
          <w:rFonts w:ascii="Arial" w:hAnsi="Arial" w:cs="Arial"/>
          <w:spacing w:val="-6"/>
          <w:sz w:val="15"/>
        </w:rPr>
      </w:pPr>
    </w:p>
    <w:p w14:paraId="30A146EB" w14:textId="77777777" w:rsidR="004F1A86" w:rsidRPr="00B60212" w:rsidRDefault="005E1045" w:rsidP="00E63F0B">
      <w:pPr>
        <w:pStyle w:val="Listenabsatz"/>
        <w:numPr>
          <w:ilvl w:val="0"/>
          <w:numId w:val="26"/>
        </w:numPr>
        <w:tabs>
          <w:tab w:val="left" w:pos="993"/>
          <w:tab w:val="left" w:pos="8080"/>
          <w:tab w:val="right" w:pos="8505"/>
        </w:tabs>
        <w:jc w:val="both"/>
        <w:rPr>
          <w:rFonts w:ascii="Arial" w:eastAsia="Times New Roman" w:hAnsi="Arial" w:cs="Times New Roman"/>
          <w:b/>
          <w:spacing w:val="-6"/>
          <w:sz w:val="15"/>
          <w:szCs w:val="20"/>
          <w:lang w:eastAsia="de-DE"/>
        </w:rPr>
      </w:pPr>
      <w:r w:rsidRPr="00B60212">
        <w:rPr>
          <w:rFonts w:ascii="Arial" w:eastAsia="Times New Roman" w:hAnsi="Arial" w:cs="Times New Roman"/>
          <w:b/>
          <w:spacing w:val="-6"/>
          <w:sz w:val="15"/>
          <w:szCs w:val="20"/>
          <w:lang w:eastAsia="de-DE"/>
        </w:rPr>
        <w:t>Lebensbereich</w:t>
      </w:r>
      <w:r w:rsidR="004F1A86" w:rsidRPr="00B60212">
        <w:rPr>
          <w:rFonts w:ascii="Arial" w:eastAsia="Times New Roman" w:hAnsi="Arial" w:cs="Times New Roman"/>
          <w:b/>
          <w:spacing w:val="-6"/>
          <w:sz w:val="15"/>
          <w:szCs w:val="20"/>
          <w:lang w:eastAsia="de-DE"/>
        </w:rPr>
        <w:t xml:space="preserve"> Beruf</w:t>
      </w:r>
      <w:r w:rsidR="003205F8" w:rsidRPr="00B60212">
        <w:rPr>
          <w:rFonts w:ascii="Arial" w:eastAsia="Times New Roman" w:hAnsi="Arial" w:cs="Times New Roman"/>
          <w:b/>
          <w:spacing w:val="-6"/>
          <w:sz w:val="15"/>
          <w:szCs w:val="20"/>
          <w:lang w:eastAsia="de-DE"/>
        </w:rPr>
        <w:t xml:space="preserve"> </w:t>
      </w:r>
    </w:p>
    <w:p w14:paraId="362A6D74" w14:textId="77777777" w:rsidR="004F1A86" w:rsidRPr="00B60212" w:rsidRDefault="004F1A86" w:rsidP="004F1A86">
      <w:pPr>
        <w:tabs>
          <w:tab w:val="num" w:pos="851"/>
          <w:tab w:val="left" w:pos="8080"/>
          <w:tab w:val="right" w:pos="8505"/>
        </w:tabs>
        <w:ind w:left="851"/>
        <w:jc w:val="both"/>
        <w:rPr>
          <w:rFonts w:ascii="Arial" w:eastAsia="Times New Roman" w:hAnsi="Arial" w:cs="Times New Roman"/>
          <w:spacing w:val="-6"/>
          <w:sz w:val="15"/>
          <w:szCs w:val="20"/>
          <w:lang w:eastAsia="de-DE"/>
        </w:rPr>
      </w:pPr>
    </w:p>
    <w:p w14:paraId="14B5CAF1" w14:textId="77777777" w:rsidR="004F1A86" w:rsidRPr="00B60212" w:rsidRDefault="00D87BF8" w:rsidP="00020662">
      <w:pPr>
        <w:tabs>
          <w:tab w:val="left" w:pos="993"/>
          <w:tab w:val="left" w:pos="8080"/>
          <w:tab w:val="right" w:pos="8505"/>
        </w:tabs>
        <w:ind w:left="360"/>
        <w:contextualSpacing/>
        <w:jc w:val="both"/>
        <w:rPr>
          <w:rFonts w:ascii="Arial" w:eastAsia="Times New Roman" w:hAnsi="Arial" w:cs="Times New Roman"/>
          <w:spacing w:val="-6"/>
          <w:sz w:val="15"/>
          <w:szCs w:val="20"/>
          <w:lang w:eastAsia="de-DE"/>
        </w:rPr>
      </w:pPr>
      <w:r w:rsidRPr="00B60212">
        <w:rPr>
          <w:rFonts w:ascii="Arial" w:eastAsia="Times New Roman" w:hAnsi="Arial" w:cs="Times New Roman"/>
          <w:spacing w:val="-6"/>
          <w:sz w:val="15"/>
          <w:szCs w:val="20"/>
          <w:lang w:eastAsia="de-DE"/>
        </w:rPr>
        <w:t>Ihr</w:t>
      </w:r>
      <w:r w:rsidR="004F1A86" w:rsidRPr="00B60212">
        <w:rPr>
          <w:rFonts w:ascii="Arial" w:eastAsia="Times New Roman" w:hAnsi="Arial" w:cs="Times New Roman"/>
          <w:spacing w:val="-6"/>
          <w:sz w:val="15"/>
          <w:szCs w:val="20"/>
          <w:lang w:eastAsia="de-DE"/>
        </w:rPr>
        <w:t xml:space="preserve"> Versicherungsschutz umfasst folgende </w:t>
      </w:r>
      <w:r w:rsidR="009D1B33">
        <w:rPr>
          <w:rFonts w:ascii="Arial" w:eastAsia="Times New Roman" w:hAnsi="Arial" w:cs="Times New Roman"/>
          <w:spacing w:val="-6"/>
          <w:sz w:val="15"/>
          <w:szCs w:val="20"/>
          <w:lang w:eastAsia="de-DE"/>
        </w:rPr>
        <w:t>L</w:t>
      </w:r>
      <w:r w:rsidR="004F1A86" w:rsidRPr="00B60212">
        <w:rPr>
          <w:rFonts w:ascii="Arial" w:eastAsia="Times New Roman" w:hAnsi="Arial" w:cs="Times New Roman"/>
          <w:spacing w:val="-6"/>
          <w:sz w:val="15"/>
          <w:szCs w:val="20"/>
          <w:lang w:eastAsia="de-DE"/>
        </w:rPr>
        <w:t>eistungen:</w:t>
      </w:r>
    </w:p>
    <w:p w14:paraId="1D374430" w14:textId="77777777" w:rsidR="004F1A86" w:rsidRPr="00B60212" w:rsidRDefault="004F1A86" w:rsidP="004F1A86">
      <w:pPr>
        <w:tabs>
          <w:tab w:val="left" w:pos="8080"/>
          <w:tab w:val="right" w:pos="8505"/>
        </w:tabs>
        <w:ind w:left="567"/>
        <w:rPr>
          <w:rFonts w:ascii="Arial" w:hAnsi="Arial" w:cs="Arial"/>
          <w:spacing w:val="-6"/>
          <w:sz w:val="15"/>
        </w:rPr>
      </w:pPr>
    </w:p>
    <w:p w14:paraId="6C3FA799" w14:textId="77777777" w:rsidR="00020662" w:rsidRPr="00B60212" w:rsidRDefault="00020662" w:rsidP="00E63F0B">
      <w:pPr>
        <w:pStyle w:val="Listenabsatz"/>
        <w:numPr>
          <w:ilvl w:val="0"/>
          <w:numId w:val="23"/>
        </w:numPr>
        <w:tabs>
          <w:tab w:val="left" w:pos="8080"/>
          <w:tab w:val="right" w:pos="8505"/>
        </w:tabs>
        <w:contextualSpacing w:val="0"/>
        <w:rPr>
          <w:rFonts w:ascii="Arial" w:hAnsi="Arial" w:cs="Arial"/>
          <w:vanish/>
          <w:spacing w:val="-6"/>
          <w:sz w:val="15"/>
        </w:rPr>
      </w:pPr>
    </w:p>
    <w:p w14:paraId="610D8155" w14:textId="77777777" w:rsidR="000445E1" w:rsidRPr="00B60212" w:rsidRDefault="000445E1" w:rsidP="000445E1">
      <w:pPr>
        <w:numPr>
          <w:ilvl w:val="1"/>
          <w:numId w:val="23"/>
        </w:numPr>
        <w:tabs>
          <w:tab w:val="left" w:pos="8080"/>
          <w:tab w:val="right" w:pos="8505"/>
        </w:tabs>
        <w:rPr>
          <w:rFonts w:ascii="Arial" w:hAnsi="Arial" w:cs="Arial"/>
          <w:spacing w:val="-6"/>
          <w:sz w:val="15"/>
        </w:rPr>
      </w:pPr>
      <w:r w:rsidRPr="00B60212">
        <w:rPr>
          <w:rFonts w:ascii="Arial" w:hAnsi="Arial" w:cs="Arial"/>
          <w:spacing w:val="-6"/>
          <w:sz w:val="15"/>
        </w:rPr>
        <w:t>Identitätsmissbrauch (Phishing)</w:t>
      </w:r>
    </w:p>
    <w:p w14:paraId="5E277152" w14:textId="77777777" w:rsidR="00FE4BEF" w:rsidRPr="00B60212" w:rsidRDefault="00FE4BEF" w:rsidP="00FE4BEF">
      <w:pPr>
        <w:pStyle w:val="Listenabsatz"/>
        <w:tabs>
          <w:tab w:val="left" w:pos="8080"/>
          <w:tab w:val="right" w:pos="8505"/>
        </w:tabs>
        <w:ind w:left="432"/>
        <w:rPr>
          <w:rFonts w:ascii="Arial" w:hAnsi="Arial" w:cs="Arial"/>
          <w:spacing w:val="-6"/>
          <w:sz w:val="15"/>
        </w:rPr>
      </w:pPr>
      <w:r w:rsidRPr="00B60212">
        <w:rPr>
          <w:rFonts w:ascii="Arial" w:hAnsi="Arial" w:cs="Arial"/>
          <w:spacing w:val="-6"/>
          <w:sz w:val="15"/>
        </w:rPr>
        <w:t xml:space="preserve">Benötigen Sie Hilfe beim Schutz Ihrer Identität im Internet (private Nutzung), </w:t>
      </w:r>
      <w:r w:rsidR="00F5006F" w:rsidRPr="00B60212">
        <w:rPr>
          <w:rFonts w:ascii="Arial" w:hAnsi="Arial" w:cs="Arial"/>
          <w:spacing w:val="-6"/>
          <w:sz w:val="15"/>
        </w:rPr>
        <w:t>übernehmen wir die Kosten für ein</w:t>
      </w:r>
      <w:r w:rsidRPr="00B60212">
        <w:rPr>
          <w:rFonts w:ascii="Arial" w:hAnsi="Arial" w:cs="Arial"/>
          <w:spacing w:val="-6"/>
          <w:sz w:val="15"/>
        </w:rPr>
        <w:t xml:space="preserve"> </w:t>
      </w:r>
      <w:r w:rsidR="00F5006F" w:rsidRPr="00B60212">
        <w:rPr>
          <w:rFonts w:ascii="Arial" w:hAnsi="Arial" w:cs="Arial"/>
          <w:spacing w:val="-6"/>
          <w:sz w:val="15"/>
        </w:rPr>
        <w:t>dar</w:t>
      </w:r>
      <w:r w:rsidRPr="00B60212">
        <w:rPr>
          <w:rFonts w:ascii="Arial" w:hAnsi="Arial" w:cs="Arial"/>
          <w:spacing w:val="-6"/>
          <w:sz w:val="15"/>
        </w:rPr>
        <w:t xml:space="preserve">auf spezialisiertes Dienstleistungsunternehmen. </w:t>
      </w:r>
      <w:r w:rsidR="00585961">
        <w:rPr>
          <w:rFonts w:ascii="Arial" w:hAnsi="Arial" w:cs="Arial"/>
          <w:spacing w:val="-6"/>
          <w:sz w:val="15"/>
        </w:rPr>
        <w:t xml:space="preserve">Diese Leistung können </w:t>
      </w:r>
      <w:r w:rsidRPr="00B60212">
        <w:rPr>
          <w:rFonts w:ascii="Arial" w:hAnsi="Arial" w:cs="Arial"/>
          <w:spacing w:val="-6"/>
          <w:sz w:val="15"/>
        </w:rPr>
        <w:t xml:space="preserve">Sie oder eine mitversicherte Person einmal je Vertragsdauer in Anspruch nehmen. Wir übernehmen die Vergütung bis zu einer Höhe von </w:t>
      </w:r>
      <w:r w:rsidR="0061072B" w:rsidRPr="00B60212">
        <w:rPr>
          <w:rFonts w:ascii="Arial" w:hAnsi="Arial" w:cs="Arial"/>
          <w:spacing w:val="-6"/>
          <w:sz w:val="15"/>
        </w:rPr>
        <w:t>1</w:t>
      </w:r>
      <w:r w:rsidRPr="00B60212">
        <w:rPr>
          <w:rFonts w:ascii="Arial" w:hAnsi="Arial" w:cs="Arial"/>
          <w:spacing w:val="-6"/>
          <w:sz w:val="15"/>
        </w:rPr>
        <w:t>00 Euro</w:t>
      </w:r>
      <w:r w:rsidR="00B60212" w:rsidRPr="00B60212">
        <w:rPr>
          <w:rFonts w:ascii="Arial" w:hAnsi="Arial" w:cs="Arial"/>
          <w:spacing w:val="-6"/>
          <w:sz w:val="15"/>
        </w:rPr>
        <w:t>.</w:t>
      </w:r>
      <w:r w:rsidRPr="00B60212">
        <w:rPr>
          <w:rFonts w:ascii="Arial" w:hAnsi="Arial" w:cs="Arial"/>
          <w:spacing w:val="-6"/>
          <w:sz w:val="15"/>
        </w:rPr>
        <w:t xml:space="preserve"> </w:t>
      </w:r>
      <w:r w:rsidR="005E1045" w:rsidRPr="00B60212">
        <w:rPr>
          <w:rFonts w:ascii="Arial" w:hAnsi="Arial" w:cs="Arial"/>
          <w:spacing w:val="-6"/>
          <w:sz w:val="15"/>
        </w:rPr>
        <w:t>Diese Leistung gilt ohne Eintritt eines Versicherungsfalles. Durch die Inanspruchnahme dieser Leistung entsteht kein außerordentliches Kündigungsrecht</w:t>
      </w:r>
      <w:r w:rsidR="0061072B" w:rsidRPr="00B60212">
        <w:rPr>
          <w:rFonts w:ascii="Arial" w:hAnsi="Arial" w:cs="Arial"/>
          <w:spacing w:val="-6"/>
          <w:sz w:val="15"/>
        </w:rPr>
        <w:t>;</w:t>
      </w:r>
    </w:p>
    <w:p w14:paraId="2A332FA8" w14:textId="77777777" w:rsidR="000445E1" w:rsidRPr="00B60212" w:rsidRDefault="000445E1" w:rsidP="000445E1">
      <w:pPr>
        <w:tabs>
          <w:tab w:val="left" w:pos="8080"/>
          <w:tab w:val="right" w:pos="8505"/>
        </w:tabs>
        <w:ind w:left="432"/>
        <w:rPr>
          <w:rFonts w:ascii="Arial" w:hAnsi="Arial" w:cs="Arial"/>
          <w:spacing w:val="-6"/>
          <w:sz w:val="15"/>
        </w:rPr>
      </w:pPr>
    </w:p>
    <w:p w14:paraId="08B803D8" w14:textId="77777777" w:rsidR="009D6D6E" w:rsidRPr="00B60212" w:rsidRDefault="009D6D6E" w:rsidP="009D6D6E">
      <w:pPr>
        <w:numPr>
          <w:ilvl w:val="1"/>
          <w:numId w:val="23"/>
        </w:numPr>
        <w:tabs>
          <w:tab w:val="left" w:pos="8080"/>
          <w:tab w:val="right" w:pos="8505"/>
        </w:tabs>
        <w:rPr>
          <w:rFonts w:ascii="Arial" w:hAnsi="Arial" w:cs="Arial"/>
          <w:spacing w:val="-6"/>
          <w:sz w:val="15"/>
        </w:rPr>
      </w:pPr>
      <w:r w:rsidRPr="00B60212">
        <w:rPr>
          <w:rFonts w:ascii="Arial" w:hAnsi="Arial" w:cs="Arial"/>
          <w:spacing w:val="-6"/>
          <w:sz w:val="15"/>
        </w:rPr>
        <w:t>Dokumenten-Check</w:t>
      </w:r>
    </w:p>
    <w:p w14:paraId="167837B5" w14:textId="77777777" w:rsidR="009D6D6E" w:rsidRPr="00B60212" w:rsidRDefault="00C46E2A" w:rsidP="009D6D6E">
      <w:pPr>
        <w:tabs>
          <w:tab w:val="left" w:pos="8080"/>
          <w:tab w:val="right" w:pos="8505"/>
        </w:tabs>
        <w:ind w:left="432"/>
        <w:rPr>
          <w:rFonts w:ascii="Arial" w:hAnsi="Arial" w:cs="Arial"/>
          <w:spacing w:val="-6"/>
          <w:sz w:val="15"/>
        </w:rPr>
      </w:pPr>
      <w:r w:rsidRPr="00B60212">
        <w:rPr>
          <w:rFonts w:ascii="Arial" w:hAnsi="Arial" w:cs="Arial"/>
          <w:spacing w:val="-6"/>
          <w:sz w:val="15"/>
        </w:rPr>
        <w:t xml:space="preserve">Der Dokumenten-Check </w:t>
      </w:r>
      <w:r w:rsidR="009D6D6E" w:rsidRPr="00B60212">
        <w:rPr>
          <w:rFonts w:ascii="Arial" w:hAnsi="Arial" w:cs="Arial"/>
          <w:spacing w:val="-6"/>
          <w:sz w:val="15"/>
        </w:rPr>
        <w:t>erweitert die Leistungen</w:t>
      </w:r>
      <w:r w:rsidR="005A6E19" w:rsidRPr="00B60212">
        <w:rPr>
          <w:rFonts w:ascii="Arial" w:hAnsi="Arial" w:cs="Arial"/>
          <w:spacing w:val="-6"/>
          <w:sz w:val="15"/>
        </w:rPr>
        <w:t xml:space="preserve"> </w:t>
      </w:r>
      <w:r w:rsidR="009A1955">
        <w:rPr>
          <w:rFonts w:ascii="Arial" w:hAnsi="Arial" w:cs="Arial"/>
          <w:spacing w:val="-6"/>
          <w:sz w:val="15"/>
        </w:rPr>
        <w:t>des Arbeits-Rechtsschutzes</w:t>
      </w:r>
      <w:r w:rsidR="009D6D6E" w:rsidRPr="00B60212">
        <w:rPr>
          <w:rFonts w:ascii="Arial" w:hAnsi="Arial" w:cs="Arial"/>
          <w:spacing w:val="-6"/>
          <w:sz w:val="15"/>
        </w:rPr>
        <w:t xml:space="preserve"> </w:t>
      </w:r>
      <w:r w:rsidR="00F14371" w:rsidRPr="00B60212">
        <w:rPr>
          <w:rFonts w:ascii="Arial" w:hAnsi="Arial" w:cs="Arial"/>
          <w:spacing w:val="-6"/>
          <w:sz w:val="15"/>
        </w:rPr>
        <w:t xml:space="preserve">für </w:t>
      </w:r>
      <w:r w:rsidR="00BD396B" w:rsidRPr="00B60212">
        <w:rPr>
          <w:rFonts w:ascii="Arial" w:hAnsi="Arial" w:cs="Arial"/>
          <w:spacing w:val="-6"/>
          <w:sz w:val="15"/>
        </w:rPr>
        <w:t>nichtselbstständige Tätigkeiten</w:t>
      </w:r>
      <w:r w:rsidRPr="00B60212">
        <w:rPr>
          <w:rFonts w:ascii="Arial" w:hAnsi="Arial" w:cs="Arial"/>
          <w:spacing w:val="-6"/>
          <w:sz w:val="15"/>
        </w:rPr>
        <w:t xml:space="preserve"> unter Berücksichtigung der Leistungsausschlüsse. </w:t>
      </w:r>
      <w:r w:rsidR="009D6D6E" w:rsidRPr="00B60212">
        <w:rPr>
          <w:rFonts w:ascii="Arial" w:hAnsi="Arial" w:cs="Arial"/>
          <w:spacing w:val="-6"/>
          <w:sz w:val="15"/>
        </w:rPr>
        <w:t xml:space="preserve">Der Dokumenten-Check beinhaltet die Prüfung eines Vertragsentwurfes. </w:t>
      </w:r>
      <w:r w:rsidR="00B9521E" w:rsidRPr="00B60212">
        <w:rPr>
          <w:rFonts w:ascii="Arial" w:hAnsi="Arial" w:cs="Arial"/>
          <w:spacing w:val="-6"/>
          <w:sz w:val="15"/>
        </w:rPr>
        <w:t xml:space="preserve">Voraussetzung ist, dass deutsches Recht anwendbar ist. </w:t>
      </w:r>
      <w:r w:rsidR="009D6D6E" w:rsidRPr="00B60212">
        <w:rPr>
          <w:rFonts w:ascii="Arial" w:hAnsi="Arial" w:cs="Arial"/>
          <w:spacing w:val="-6"/>
          <w:sz w:val="15"/>
        </w:rPr>
        <w:t>Er erstreckt sich auch auf eine telefonische Beratung im Zusammenhang der Prüfung der Vereinbarkeit mit deutschem Recht. Die Prüfung und telefonische Beratung erfolg</w:t>
      </w:r>
      <w:r w:rsidR="00BF430D">
        <w:rPr>
          <w:rFonts w:ascii="Arial" w:hAnsi="Arial" w:cs="Arial"/>
          <w:spacing w:val="-6"/>
          <w:sz w:val="15"/>
        </w:rPr>
        <w:t>en</w:t>
      </w:r>
      <w:r w:rsidR="009D6D6E" w:rsidRPr="00B60212">
        <w:rPr>
          <w:rFonts w:ascii="Arial" w:hAnsi="Arial" w:cs="Arial"/>
          <w:spacing w:val="-6"/>
          <w:sz w:val="15"/>
        </w:rPr>
        <w:t xml:space="preserve"> durch einen von de</w:t>
      </w:r>
      <w:r w:rsidR="00C37C5D" w:rsidRPr="00B60212">
        <w:rPr>
          <w:rFonts w:ascii="Arial" w:hAnsi="Arial" w:cs="Arial"/>
          <w:spacing w:val="-6"/>
          <w:sz w:val="15"/>
        </w:rPr>
        <w:t>m</w:t>
      </w:r>
      <w:r w:rsidR="009D6D6E" w:rsidRPr="00B60212">
        <w:rPr>
          <w:rFonts w:ascii="Arial" w:hAnsi="Arial" w:cs="Arial"/>
          <w:spacing w:val="-6"/>
          <w:sz w:val="15"/>
        </w:rPr>
        <w:t xml:space="preserve"> </w:t>
      </w:r>
      <w:r w:rsidR="008F1061">
        <w:rPr>
          <w:rFonts w:ascii="Arial" w:eastAsia="Times New Roman" w:hAnsi="Arial" w:cs="Times New Roman"/>
          <w:spacing w:val="-6"/>
          <w:sz w:val="15"/>
          <w:szCs w:val="20"/>
          <w:lang w:eastAsia="de-DE"/>
        </w:rPr>
        <w:t>Rechtsschutz</w:t>
      </w:r>
      <w:r w:rsidR="00C37C5D" w:rsidRPr="00B60212">
        <w:rPr>
          <w:rFonts w:ascii="Arial" w:eastAsia="Times New Roman" w:hAnsi="Arial" w:cs="Times New Roman"/>
          <w:spacing w:val="-6"/>
          <w:sz w:val="15"/>
          <w:szCs w:val="20"/>
          <w:lang w:eastAsia="de-DE"/>
        </w:rPr>
        <w:t xml:space="preserve"> Leistungsservice </w:t>
      </w:r>
      <w:r w:rsidR="009D6D6E" w:rsidRPr="00B60212">
        <w:rPr>
          <w:rFonts w:ascii="Arial" w:hAnsi="Arial" w:cs="Arial"/>
          <w:spacing w:val="-6"/>
          <w:sz w:val="15"/>
        </w:rPr>
        <w:t>vermittelten Rechtsanwalt nach Übersendung des Vertragsentwurfes. Dieser Rechtsanwalt prüft, ob der Inhalt des Entwurfes zum Zeitpunkt der Prüfung mit geltendem Recht vereinbar ist. Den Dokumenten-Check können Sie und die mitversicherten Personen einmal je Kalenderjahr in Anspruch nehmen. Wir übernehmen die Vergütung des von de</w:t>
      </w:r>
      <w:r w:rsidR="00C37C5D" w:rsidRPr="00B60212">
        <w:rPr>
          <w:rFonts w:ascii="Arial" w:hAnsi="Arial" w:cs="Arial"/>
          <w:spacing w:val="-6"/>
          <w:sz w:val="15"/>
        </w:rPr>
        <w:t xml:space="preserve">m </w:t>
      </w:r>
      <w:r w:rsidR="008F1061">
        <w:rPr>
          <w:rFonts w:ascii="Arial" w:eastAsia="Times New Roman" w:hAnsi="Arial" w:cs="Times New Roman"/>
          <w:spacing w:val="-6"/>
          <w:sz w:val="15"/>
          <w:szCs w:val="20"/>
          <w:lang w:eastAsia="de-DE"/>
        </w:rPr>
        <w:t>Rechtsschutz</w:t>
      </w:r>
      <w:r w:rsidR="00C37C5D" w:rsidRPr="00B60212">
        <w:rPr>
          <w:rFonts w:ascii="Arial" w:eastAsia="Times New Roman" w:hAnsi="Arial" w:cs="Times New Roman"/>
          <w:spacing w:val="-6"/>
          <w:sz w:val="15"/>
          <w:szCs w:val="20"/>
          <w:lang w:eastAsia="de-DE"/>
        </w:rPr>
        <w:t xml:space="preserve"> Leistungsservice</w:t>
      </w:r>
      <w:r w:rsidR="009D6D6E" w:rsidRPr="00B60212">
        <w:rPr>
          <w:rFonts w:ascii="Arial" w:hAnsi="Arial" w:cs="Arial"/>
          <w:spacing w:val="-6"/>
          <w:sz w:val="15"/>
        </w:rPr>
        <w:t xml:space="preserve"> vermittelten Rechtsanwaltes</w:t>
      </w:r>
      <w:r w:rsidR="00AC06CB" w:rsidRPr="00B60212">
        <w:rPr>
          <w:rFonts w:ascii="Arial" w:hAnsi="Arial" w:cs="Arial"/>
          <w:spacing w:val="-6"/>
          <w:sz w:val="15"/>
        </w:rPr>
        <w:t>.</w:t>
      </w:r>
      <w:r w:rsidR="005E1045" w:rsidRPr="00B60212">
        <w:rPr>
          <w:rFonts w:ascii="Arial" w:hAnsi="Arial" w:cs="Arial"/>
          <w:spacing w:val="-6"/>
          <w:sz w:val="15"/>
        </w:rPr>
        <w:t xml:space="preserve"> Diese Leistung gilt ohne Eintritt eines Versicherungsfalles. Durch die Inanspruchnahme dieser Leistung entsteht kein außerordentliches Kündigungsrecht;</w:t>
      </w:r>
    </w:p>
    <w:p w14:paraId="1CFDE41C" w14:textId="77777777" w:rsidR="00C46E2A" w:rsidRPr="00B60212" w:rsidRDefault="00C46E2A" w:rsidP="00C46E2A">
      <w:pPr>
        <w:tabs>
          <w:tab w:val="left" w:pos="8080"/>
          <w:tab w:val="right" w:pos="8505"/>
        </w:tabs>
        <w:ind w:left="432"/>
        <w:rPr>
          <w:rFonts w:ascii="Arial" w:hAnsi="Arial" w:cs="Arial"/>
          <w:spacing w:val="-6"/>
          <w:sz w:val="15"/>
        </w:rPr>
      </w:pPr>
    </w:p>
    <w:p w14:paraId="5324D957" w14:textId="77777777" w:rsidR="00C46E2A" w:rsidRPr="00B60212" w:rsidRDefault="00C46E2A" w:rsidP="00E63F0B">
      <w:pPr>
        <w:numPr>
          <w:ilvl w:val="1"/>
          <w:numId w:val="23"/>
        </w:numPr>
        <w:tabs>
          <w:tab w:val="left" w:pos="8080"/>
          <w:tab w:val="right" w:pos="8505"/>
        </w:tabs>
        <w:rPr>
          <w:rFonts w:ascii="Arial" w:hAnsi="Arial" w:cs="Arial"/>
          <w:spacing w:val="-6"/>
          <w:sz w:val="15"/>
        </w:rPr>
      </w:pPr>
      <w:r w:rsidRPr="00B60212">
        <w:rPr>
          <w:rFonts w:ascii="Arial" w:hAnsi="Arial" w:cs="Arial"/>
          <w:spacing w:val="-6"/>
          <w:sz w:val="15"/>
        </w:rPr>
        <w:t>Erweiterte Telefonberatung</w:t>
      </w:r>
    </w:p>
    <w:p w14:paraId="47B2D046" w14:textId="77777777" w:rsidR="008B1FF9" w:rsidRPr="00B60212" w:rsidRDefault="002C03A9" w:rsidP="008B1FF9">
      <w:pPr>
        <w:pStyle w:val="Listenabsatz"/>
        <w:tabs>
          <w:tab w:val="left" w:pos="8080"/>
          <w:tab w:val="right" w:pos="8505"/>
        </w:tabs>
        <w:ind w:left="432"/>
        <w:rPr>
          <w:rFonts w:ascii="Arial" w:hAnsi="Arial" w:cs="Arial"/>
          <w:spacing w:val="-6"/>
          <w:sz w:val="15"/>
        </w:rPr>
      </w:pPr>
      <w:r w:rsidRPr="00B60212">
        <w:rPr>
          <w:rFonts w:ascii="Arial" w:hAnsi="Arial" w:cs="Arial"/>
          <w:spacing w:val="-6"/>
          <w:sz w:val="15"/>
        </w:rPr>
        <w:t xml:space="preserve">Im </w:t>
      </w:r>
      <w:r w:rsidR="003E4EE7">
        <w:rPr>
          <w:rFonts w:ascii="Arial" w:hAnsi="Arial" w:cs="Arial"/>
          <w:spacing w:val="-6"/>
          <w:sz w:val="15"/>
        </w:rPr>
        <w:t>Rechtsschutz Best</w:t>
      </w:r>
      <w:r w:rsidRPr="00B60212">
        <w:rPr>
          <w:rFonts w:ascii="Arial" w:hAnsi="Arial" w:cs="Arial"/>
          <w:spacing w:val="-6"/>
          <w:sz w:val="15"/>
        </w:rPr>
        <w:t xml:space="preserve"> gilt für Ihre vorsorgliche erweiterte Telefonberatung zusätzlich: Sie erstreckt sich uneingeschränkt auf alle</w:t>
      </w:r>
      <w:r w:rsidR="003E4EE7">
        <w:rPr>
          <w:rFonts w:ascii="Arial" w:hAnsi="Arial" w:cs="Arial"/>
          <w:spacing w:val="-6"/>
          <w:sz w:val="15"/>
        </w:rPr>
        <w:t xml:space="preserve"> dort</w:t>
      </w:r>
      <w:r w:rsidR="00825C11">
        <w:rPr>
          <w:rFonts w:ascii="Arial" w:hAnsi="Arial" w:cs="Arial"/>
          <w:spacing w:val="-6"/>
          <w:sz w:val="15"/>
        </w:rPr>
        <w:t xml:space="preserve"> </w:t>
      </w:r>
      <w:r w:rsidRPr="00B60212">
        <w:rPr>
          <w:rFonts w:ascii="Arial" w:hAnsi="Arial" w:cs="Arial"/>
          <w:spacing w:val="-6"/>
          <w:sz w:val="15"/>
        </w:rPr>
        <w:t>versicherbaren Lebensbereiche</w:t>
      </w:r>
      <w:r w:rsidR="00F54450" w:rsidRPr="00B60212">
        <w:rPr>
          <w:rFonts w:ascii="Arial" w:hAnsi="Arial" w:cs="Arial"/>
          <w:spacing w:val="-6"/>
          <w:sz w:val="15"/>
        </w:rPr>
        <w:t xml:space="preserve"> und versicherbaren Leistungen</w:t>
      </w:r>
      <w:r w:rsidR="002B56C5">
        <w:rPr>
          <w:rFonts w:ascii="Arial" w:hAnsi="Arial" w:cs="Arial"/>
          <w:spacing w:val="-6"/>
          <w:sz w:val="15"/>
        </w:rPr>
        <w:t>;</w:t>
      </w:r>
      <w:r w:rsidR="00F54450" w:rsidRPr="00B60212">
        <w:rPr>
          <w:rFonts w:ascii="Arial" w:hAnsi="Arial" w:cs="Arial"/>
          <w:spacing w:val="-6"/>
          <w:sz w:val="15"/>
        </w:rPr>
        <w:t xml:space="preserve"> </w:t>
      </w:r>
    </w:p>
    <w:p w14:paraId="31ECD5F6" w14:textId="77777777" w:rsidR="00A8454F" w:rsidRPr="00B60212" w:rsidRDefault="00A8454F" w:rsidP="00AC7111">
      <w:pPr>
        <w:pStyle w:val="Listenabsatz"/>
        <w:tabs>
          <w:tab w:val="left" w:pos="8080"/>
          <w:tab w:val="right" w:pos="8505"/>
        </w:tabs>
        <w:ind w:left="432"/>
        <w:rPr>
          <w:rFonts w:ascii="Arial" w:hAnsi="Arial" w:cs="Arial"/>
          <w:spacing w:val="-6"/>
          <w:sz w:val="15"/>
        </w:rPr>
      </w:pPr>
    </w:p>
    <w:p w14:paraId="65D9119C" w14:textId="77777777" w:rsidR="000445E1" w:rsidRPr="00B60212" w:rsidRDefault="000445E1" w:rsidP="000445E1">
      <w:pPr>
        <w:numPr>
          <w:ilvl w:val="1"/>
          <w:numId w:val="23"/>
        </w:numPr>
        <w:tabs>
          <w:tab w:val="left" w:pos="8080"/>
          <w:tab w:val="right" w:pos="8505"/>
        </w:tabs>
        <w:rPr>
          <w:rFonts w:ascii="Arial" w:hAnsi="Arial" w:cs="Arial"/>
          <w:spacing w:val="-6"/>
          <w:sz w:val="15"/>
        </w:rPr>
      </w:pPr>
      <w:r w:rsidRPr="00B60212">
        <w:rPr>
          <w:rFonts w:ascii="Arial" w:hAnsi="Arial" w:cs="Arial"/>
          <w:spacing w:val="-6"/>
          <w:sz w:val="15"/>
        </w:rPr>
        <w:t>Reise-Dokumentenservice</w:t>
      </w:r>
    </w:p>
    <w:p w14:paraId="5385864E" w14:textId="77777777" w:rsidR="000445E1" w:rsidRPr="00B60212" w:rsidRDefault="000445E1" w:rsidP="000445E1">
      <w:pPr>
        <w:numPr>
          <w:ilvl w:val="0"/>
          <w:numId w:val="20"/>
        </w:numPr>
        <w:tabs>
          <w:tab w:val="clear" w:pos="804"/>
          <w:tab w:val="num" w:pos="851"/>
          <w:tab w:val="left" w:pos="8080"/>
          <w:tab w:val="right" w:pos="8505"/>
        </w:tabs>
        <w:ind w:left="851" w:hanging="284"/>
        <w:rPr>
          <w:rFonts w:ascii="Arial" w:hAnsi="Arial" w:cs="Arial"/>
          <w:spacing w:val="-6"/>
          <w:sz w:val="15"/>
        </w:rPr>
      </w:pPr>
      <w:r w:rsidRPr="00B60212">
        <w:rPr>
          <w:rFonts w:ascii="Arial" w:hAnsi="Arial" w:cs="Arial"/>
          <w:spacing w:val="-6"/>
          <w:sz w:val="15"/>
        </w:rPr>
        <w:t>Dokumentendepot</w:t>
      </w:r>
    </w:p>
    <w:p w14:paraId="447E491C" w14:textId="77777777" w:rsidR="000445E1" w:rsidRPr="00B60212" w:rsidRDefault="00C37C5D" w:rsidP="000445E1">
      <w:pPr>
        <w:tabs>
          <w:tab w:val="left" w:pos="1276"/>
          <w:tab w:val="left" w:pos="8080"/>
          <w:tab w:val="right" w:pos="8505"/>
        </w:tabs>
        <w:ind w:left="851"/>
        <w:jc w:val="both"/>
        <w:rPr>
          <w:rFonts w:ascii="Arial" w:hAnsi="Arial" w:cs="Arial"/>
          <w:spacing w:val="-6"/>
          <w:sz w:val="15"/>
        </w:rPr>
      </w:pPr>
      <w:r w:rsidRPr="00B60212">
        <w:rPr>
          <w:rFonts w:ascii="Arial" w:eastAsia="Times New Roman" w:hAnsi="Arial" w:cs="Times New Roman"/>
          <w:spacing w:val="-6"/>
          <w:sz w:val="15"/>
          <w:szCs w:val="20"/>
          <w:lang w:eastAsia="de-DE"/>
        </w:rPr>
        <w:t>Der</w:t>
      </w:r>
      <w:r w:rsidR="008F1061">
        <w:rPr>
          <w:rFonts w:ascii="Arial" w:eastAsia="Times New Roman" w:hAnsi="Arial" w:cs="Times New Roman"/>
          <w:spacing w:val="-6"/>
          <w:sz w:val="15"/>
          <w:szCs w:val="20"/>
          <w:lang w:eastAsia="de-DE"/>
        </w:rPr>
        <w:t xml:space="preserve"> Rechtsschutz</w:t>
      </w:r>
      <w:r w:rsidRPr="00B60212">
        <w:rPr>
          <w:rFonts w:ascii="Arial" w:eastAsia="Times New Roman" w:hAnsi="Arial" w:cs="Times New Roman"/>
          <w:spacing w:val="-6"/>
          <w:sz w:val="15"/>
          <w:szCs w:val="20"/>
          <w:lang w:eastAsia="de-DE"/>
        </w:rPr>
        <w:t xml:space="preserve"> Leistungsservice</w:t>
      </w:r>
      <w:r w:rsidR="00585961">
        <w:rPr>
          <w:rFonts w:ascii="Arial" w:eastAsia="Times New Roman" w:hAnsi="Arial" w:cs="Times New Roman"/>
          <w:spacing w:val="-6"/>
          <w:sz w:val="15"/>
          <w:szCs w:val="20"/>
          <w:lang w:eastAsia="de-DE"/>
        </w:rPr>
        <w:t xml:space="preserve"> bewahrt</w:t>
      </w:r>
      <w:r w:rsidR="000445E1" w:rsidRPr="00B60212">
        <w:rPr>
          <w:rFonts w:ascii="Arial" w:hAnsi="Arial" w:cs="Arial"/>
          <w:spacing w:val="-6"/>
          <w:sz w:val="15"/>
        </w:rPr>
        <w:t xml:space="preserve"> auf Wunsch Kopien von Ihren wichtigen Unterlagen und Dokumenten sicher auf. So können Sie im Notfall schnell Ersatz beschaffen. Sie müssen uns die Kopien aber rechtzeitig (mindestens 14 Tage) vor Ihrer Reise </w:t>
      </w:r>
      <w:r w:rsidR="00B9521E" w:rsidRPr="00B60212">
        <w:rPr>
          <w:rFonts w:ascii="Arial" w:hAnsi="Arial" w:cs="Arial"/>
          <w:spacing w:val="-6"/>
          <w:sz w:val="15"/>
        </w:rPr>
        <w:t>übermitteln</w:t>
      </w:r>
      <w:r w:rsidR="000445E1" w:rsidRPr="00B60212">
        <w:rPr>
          <w:rFonts w:ascii="Arial" w:hAnsi="Arial" w:cs="Arial"/>
          <w:spacing w:val="-6"/>
          <w:sz w:val="15"/>
        </w:rPr>
        <w:t>.</w:t>
      </w:r>
    </w:p>
    <w:p w14:paraId="3BC78ACB" w14:textId="77777777" w:rsidR="000445E1" w:rsidRPr="00B60212" w:rsidRDefault="000445E1" w:rsidP="000445E1">
      <w:pPr>
        <w:numPr>
          <w:ilvl w:val="0"/>
          <w:numId w:val="20"/>
        </w:numPr>
        <w:tabs>
          <w:tab w:val="clear" w:pos="804"/>
          <w:tab w:val="num" w:pos="851"/>
          <w:tab w:val="left" w:pos="8080"/>
          <w:tab w:val="right" w:pos="8505"/>
        </w:tabs>
        <w:ind w:left="851" w:hanging="284"/>
        <w:rPr>
          <w:rFonts w:ascii="Arial" w:hAnsi="Arial" w:cs="Arial"/>
          <w:spacing w:val="-6"/>
          <w:sz w:val="15"/>
        </w:rPr>
      </w:pPr>
      <w:r w:rsidRPr="00B60212">
        <w:rPr>
          <w:rFonts w:ascii="Arial" w:hAnsi="Arial" w:cs="Arial"/>
          <w:spacing w:val="-6"/>
          <w:sz w:val="15"/>
        </w:rPr>
        <w:t>Service bei Verlust von Dokumenten im Ausland</w:t>
      </w:r>
    </w:p>
    <w:p w14:paraId="71245C7E" w14:textId="77777777" w:rsidR="000445E1" w:rsidRPr="00B60212" w:rsidRDefault="00C37C5D" w:rsidP="000445E1">
      <w:pPr>
        <w:tabs>
          <w:tab w:val="left" w:pos="8080"/>
          <w:tab w:val="right" w:pos="8505"/>
        </w:tabs>
        <w:ind w:left="851"/>
        <w:jc w:val="both"/>
        <w:rPr>
          <w:rFonts w:ascii="Arial" w:hAnsi="Arial" w:cs="Arial"/>
          <w:spacing w:val="-6"/>
          <w:sz w:val="15"/>
        </w:rPr>
      </w:pPr>
      <w:r w:rsidRPr="00B60212">
        <w:rPr>
          <w:rFonts w:ascii="Arial" w:eastAsia="Times New Roman" w:hAnsi="Arial" w:cs="Times New Roman"/>
          <w:spacing w:val="-6"/>
          <w:sz w:val="15"/>
          <w:szCs w:val="20"/>
          <w:lang w:eastAsia="de-DE"/>
        </w:rPr>
        <w:t xml:space="preserve">Der </w:t>
      </w:r>
      <w:r w:rsidR="008F1061">
        <w:rPr>
          <w:rFonts w:ascii="Arial" w:eastAsia="Times New Roman" w:hAnsi="Arial" w:cs="Times New Roman"/>
          <w:spacing w:val="-6"/>
          <w:sz w:val="15"/>
          <w:szCs w:val="20"/>
          <w:lang w:eastAsia="de-DE"/>
        </w:rPr>
        <w:t>Rechtsschutz</w:t>
      </w:r>
      <w:r w:rsidRPr="00B60212">
        <w:rPr>
          <w:rFonts w:ascii="Arial" w:eastAsia="Times New Roman" w:hAnsi="Arial" w:cs="Times New Roman"/>
          <w:spacing w:val="-6"/>
          <w:sz w:val="15"/>
          <w:szCs w:val="20"/>
          <w:lang w:eastAsia="de-DE"/>
        </w:rPr>
        <w:t xml:space="preserve"> Leistungsservice</w:t>
      </w:r>
      <w:r w:rsidR="000445E1" w:rsidRPr="00B60212">
        <w:rPr>
          <w:rFonts w:ascii="Arial" w:hAnsi="Arial" w:cs="Arial"/>
          <w:spacing w:val="-6"/>
          <w:sz w:val="15"/>
        </w:rPr>
        <w:t xml:space="preserve"> </w:t>
      </w:r>
      <w:r w:rsidR="00CE6CDC" w:rsidRPr="00B60212">
        <w:rPr>
          <w:rFonts w:ascii="Arial" w:hAnsi="Arial" w:cs="Arial"/>
          <w:spacing w:val="-6"/>
          <w:sz w:val="15"/>
        </w:rPr>
        <w:t xml:space="preserve">hilft </w:t>
      </w:r>
      <w:r w:rsidR="000445E1" w:rsidRPr="00B60212">
        <w:rPr>
          <w:rFonts w:ascii="Arial" w:hAnsi="Arial" w:cs="Arial"/>
          <w:spacing w:val="-6"/>
          <w:sz w:val="15"/>
        </w:rPr>
        <w:t xml:space="preserve">Ihnen, wenn Sie während einer Auslandsreise ein Dokument verlieren, das Sie für die Reise benötigen: </w:t>
      </w:r>
      <w:r w:rsidR="00252DEB" w:rsidRPr="00B60212">
        <w:rPr>
          <w:rFonts w:ascii="Arial" w:hAnsi="Arial" w:cs="Arial"/>
          <w:spacing w:val="-6"/>
          <w:sz w:val="15"/>
        </w:rPr>
        <w:t>Er</w:t>
      </w:r>
      <w:r w:rsidR="00CE6CDC" w:rsidRPr="00B60212">
        <w:rPr>
          <w:rFonts w:ascii="Arial" w:hAnsi="Arial" w:cs="Arial"/>
          <w:spacing w:val="-6"/>
          <w:sz w:val="15"/>
        </w:rPr>
        <w:t xml:space="preserve"> nennt </w:t>
      </w:r>
      <w:r w:rsidR="000445E1" w:rsidRPr="00B60212">
        <w:rPr>
          <w:rFonts w:ascii="Arial" w:hAnsi="Arial" w:cs="Arial"/>
          <w:spacing w:val="-6"/>
          <w:sz w:val="15"/>
        </w:rPr>
        <w:t>Ihnen bei Bedarf Botschaften oder Konsulate. Wir übernehmen die anfallenden Gebühren für im Ausland erstellte Ersatzdokumente.</w:t>
      </w:r>
    </w:p>
    <w:p w14:paraId="1AFD4A4F" w14:textId="77777777" w:rsidR="000445E1" w:rsidRPr="00B60212" w:rsidRDefault="000445E1" w:rsidP="000445E1">
      <w:pPr>
        <w:tabs>
          <w:tab w:val="left" w:pos="993"/>
          <w:tab w:val="left" w:pos="8080"/>
          <w:tab w:val="right" w:pos="8505"/>
        </w:tabs>
        <w:ind w:left="567"/>
        <w:jc w:val="both"/>
        <w:rPr>
          <w:rFonts w:ascii="Arial" w:hAnsi="Arial"/>
          <w:spacing w:val="-6"/>
          <w:sz w:val="15"/>
        </w:rPr>
      </w:pPr>
      <w:r w:rsidRPr="001C3B92">
        <w:rPr>
          <w:rFonts w:ascii="Arial" w:hAnsi="Arial"/>
          <w:spacing w:val="-6"/>
          <w:sz w:val="15"/>
        </w:rPr>
        <w:t>Reise ist jede Abwesenheit vom ständigen Wohnsitz bis zu</w:t>
      </w:r>
      <w:r w:rsidR="001C3B92" w:rsidRPr="00DD341D">
        <w:rPr>
          <w:rFonts w:ascii="Arial" w:hAnsi="Arial"/>
          <w:spacing w:val="-6"/>
          <w:sz w:val="15"/>
        </w:rPr>
        <w:t xml:space="preserve"> einer Dauer von 2 Jahren.</w:t>
      </w:r>
    </w:p>
    <w:p w14:paraId="021867FC" w14:textId="77777777" w:rsidR="000445E1" w:rsidRPr="00B60212" w:rsidRDefault="000445E1" w:rsidP="00020662">
      <w:pPr>
        <w:tabs>
          <w:tab w:val="left" w:pos="8080"/>
          <w:tab w:val="right" w:pos="8505"/>
        </w:tabs>
        <w:ind w:left="432"/>
        <w:rPr>
          <w:rFonts w:ascii="Arial" w:hAnsi="Arial" w:cs="Arial"/>
          <w:spacing w:val="-6"/>
          <w:sz w:val="15"/>
        </w:rPr>
      </w:pPr>
    </w:p>
    <w:p w14:paraId="7D59D342" w14:textId="77777777" w:rsidR="004F1A86" w:rsidRPr="00B60212" w:rsidRDefault="004F1A86" w:rsidP="004F1A86">
      <w:pPr>
        <w:tabs>
          <w:tab w:val="left" w:pos="993"/>
          <w:tab w:val="left" w:pos="8080"/>
          <w:tab w:val="right" w:pos="8505"/>
        </w:tabs>
        <w:ind w:left="504"/>
        <w:contextualSpacing/>
        <w:jc w:val="both"/>
        <w:rPr>
          <w:rFonts w:ascii="Arial" w:hAnsi="Arial"/>
          <w:spacing w:val="-6"/>
          <w:sz w:val="15"/>
        </w:rPr>
      </w:pPr>
    </w:p>
    <w:p w14:paraId="7A0A8B54" w14:textId="77777777" w:rsidR="004F1A86" w:rsidRPr="00B60212" w:rsidRDefault="008F0189" w:rsidP="00E63F0B">
      <w:pPr>
        <w:pStyle w:val="Listenabsatz"/>
        <w:numPr>
          <w:ilvl w:val="0"/>
          <w:numId w:val="26"/>
        </w:numPr>
        <w:tabs>
          <w:tab w:val="left" w:pos="993"/>
          <w:tab w:val="left" w:pos="8080"/>
          <w:tab w:val="right" w:pos="8505"/>
        </w:tabs>
        <w:jc w:val="both"/>
        <w:rPr>
          <w:rFonts w:ascii="Arial" w:eastAsia="Times New Roman" w:hAnsi="Arial" w:cs="Times New Roman"/>
          <w:b/>
          <w:spacing w:val="-6"/>
          <w:sz w:val="15"/>
          <w:szCs w:val="20"/>
          <w:lang w:eastAsia="de-DE"/>
        </w:rPr>
      </w:pPr>
      <w:r w:rsidRPr="00B60212">
        <w:rPr>
          <w:rFonts w:ascii="Arial" w:eastAsia="Times New Roman" w:hAnsi="Arial" w:cs="Times New Roman"/>
          <w:b/>
          <w:spacing w:val="-6"/>
          <w:sz w:val="15"/>
          <w:szCs w:val="20"/>
          <w:lang w:eastAsia="de-DE"/>
        </w:rPr>
        <w:t>Lebensbereich</w:t>
      </w:r>
      <w:r w:rsidR="004F1A86" w:rsidRPr="00B60212">
        <w:rPr>
          <w:rFonts w:ascii="Arial" w:eastAsia="Times New Roman" w:hAnsi="Arial" w:cs="Times New Roman"/>
          <w:b/>
          <w:spacing w:val="-6"/>
          <w:sz w:val="15"/>
          <w:szCs w:val="20"/>
          <w:lang w:eastAsia="de-DE"/>
        </w:rPr>
        <w:t xml:space="preserve"> Verkehr</w:t>
      </w:r>
    </w:p>
    <w:p w14:paraId="01900C22" w14:textId="77777777" w:rsidR="004F1A86" w:rsidRPr="00B60212" w:rsidRDefault="004F1A86" w:rsidP="004F1A86">
      <w:pPr>
        <w:tabs>
          <w:tab w:val="num" w:pos="851"/>
          <w:tab w:val="left" w:pos="8080"/>
          <w:tab w:val="right" w:pos="8505"/>
        </w:tabs>
        <w:ind w:left="851"/>
        <w:jc w:val="both"/>
        <w:rPr>
          <w:rFonts w:ascii="Arial" w:eastAsia="Times New Roman" w:hAnsi="Arial" w:cs="Times New Roman"/>
          <w:spacing w:val="-6"/>
          <w:sz w:val="15"/>
          <w:szCs w:val="20"/>
          <w:lang w:eastAsia="de-DE"/>
        </w:rPr>
      </w:pPr>
    </w:p>
    <w:p w14:paraId="0E2E1626" w14:textId="77777777" w:rsidR="004F1A86" w:rsidRPr="00B60212" w:rsidRDefault="00D87BF8" w:rsidP="00020662">
      <w:pPr>
        <w:tabs>
          <w:tab w:val="left" w:pos="993"/>
          <w:tab w:val="left" w:pos="8080"/>
          <w:tab w:val="right" w:pos="8505"/>
        </w:tabs>
        <w:ind w:left="360"/>
        <w:contextualSpacing/>
        <w:jc w:val="both"/>
        <w:rPr>
          <w:rFonts w:ascii="Arial" w:eastAsia="Times New Roman" w:hAnsi="Arial" w:cs="Times New Roman"/>
          <w:spacing w:val="-6"/>
          <w:sz w:val="15"/>
          <w:szCs w:val="20"/>
          <w:lang w:eastAsia="de-DE"/>
        </w:rPr>
      </w:pPr>
      <w:r w:rsidRPr="00B60212">
        <w:rPr>
          <w:rFonts w:ascii="Arial" w:eastAsia="Times New Roman" w:hAnsi="Arial" w:cs="Times New Roman"/>
          <w:spacing w:val="-6"/>
          <w:sz w:val="15"/>
          <w:szCs w:val="20"/>
          <w:lang w:eastAsia="de-DE"/>
        </w:rPr>
        <w:t>Ihr</w:t>
      </w:r>
      <w:r w:rsidR="004F1A86" w:rsidRPr="00B60212">
        <w:rPr>
          <w:rFonts w:ascii="Arial" w:eastAsia="Times New Roman" w:hAnsi="Arial" w:cs="Times New Roman"/>
          <w:spacing w:val="-6"/>
          <w:sz w:val="15"/>
          <w:szCs w:val="20"/>
          <w:lang w:eastAsia="de-DE"/>
        </w:rPr>
        <w:t xml:space="preserve"> Versicherungsschutz umfasst folgende </w:t>
      </w:r>
      <w:r w:rsidR="009D1B33">
        <w:rPr>
          <w:rFonts w:ascii="Arial" w:eastAsia="Times New Roman" w:hAnsi="Arial" w:cs="Times New Roman"/>
          <w:spacing w:val="-6"/>
          <w:sz w:val="15"/>
          <w:szCs w:val="20"/>
          <w:lang w:eastAsia="de-DE"/>
        </w:rPr>
        <w:t>L</w:t>
      </w:r>
      <w:r w:rsidR="004F1A86" w:rsidRPr="00B60212">
        <w:rPr>
          <w:rFonts w:ascii="Arial" w:eastAsia="Times New Roman" w:hAnsi="Arial" w:cs="Times New Roman"/>
          <w:spacing w:val="-6"/>
          <w:sz w:val="15"/>
          <w:szCs w:val="20"/>
          <w:lang w:eastAsia="de-DE"/>
        </w:rPr>
        <w:t>eistungen:</w:t>
      </w:r>
    </w:p>
    <w:p w14:paraId="19146036" w14:textId="77777777" w:rsidR="00020662" w:rsidRPr="00B60212" w:rsidRDefault="00020662" w:rsidP="007C43D5">
      <w:pPr>
        <w:pStyle w:val="Listenabsatz"/>
        <w:tabs>
          <w:tab w:val="left" w:pos="8080"/>
          <w:tab w:val="right" w:pos="8505"/>
        </w:tabs>
        <w:ind w:left="360"/>
        <w:contextualSpacing w:val="0"/>
        <w:rPr>
          <w:rFonts w:ascii="Arial" w:hAnsi="Arial" w:cs="Arial"/>
          <w:spacing w:val="-6"/>
          <w:sz w:val="15"/>
        </w:rPr>
      </w:pPr>
    </w:p>
    <w:p w14:paraId="3DBBC3A2" w14:textId="77777777" w:rsidR="007C43D5" w:rsidRPr="00B60212" w:rsidRDefault="007C43D5" w:rsidP="007C43D5">
      <w:pPr>
        <w:pStyle w:val="Listenabsatz"/>
        <w:numPr>
          <w:ilvl w:val="1"/>
          <w:numId w:val="26"/>
        </w:numPr>
        <w:tabs>
          <w:tab w:val="left" w:pos="993"/>
          <w:tab w:val="left" w:pos="8080"/>
          <w:tab w:val="right" w:pos="8505"/>
        </w:tabs>
        <w:jc w:val="both"/>
        <w:rPr>
          <w:rFonts w:ascii="Arial" w:hAnsi="Arial" w:cs="Arial"/>
          <w:spacing w:val="-6"/>
          <w:sz w:val="15"/>
        </w:rPr>
      </w:pPr>
      <w:r w:rsidRPr="00B60212">
        <w:rPr>
          <w:rFonts w:ascii="Arial" w:hAnsi="Arial" w:cs="Arial"/>
          <w:spacing w:val="-6"/>
          <w:sz w:val="15"/>
        </w:rPr>
        <w:t>Dokumenten-Check</w:t>
      </w:r>
    </w:p>
    <w:p w14:paraId="674CEF09" w14:textId="77777777" w:rsidR="00D87BF8" w:rsidRPr="00B60212" w:rsidRDefault="00FF0C77" w:rsidP="00D87BF8">
      <w:pPr>
        <w:tabs>
          <w:tab w:val="left" w:pos="8080"/>
          <w:tab w:val="right" w:pos="8505"/>
        </w:tabs>
        <w:ind w:left="432"/>
        <w:rPr>
          <w:rFonts w:ascii="Arial" w:hAnsi="Arial" w:cs="Arial"/>
          <w:spacing w:val="-6"/>
          <w:sz w:val="15"/>
        </w:rPr>
      </w:pPr>
      <w:r w:rsidRPr="00B60212">
        <w:rPr>
          <w:rFonts w:ascii="Arial" w:hAnsi="Arial" w:cs="Arial"/>
          <w:spacing w:val="-6"/>
          <w:sz w:val="15"/>
        </w:rPr>
        <w:t>Der Dokumenten-Check</w:t>
      </w:r>
      <w:r w:rsidR="00F14371" w:rsidRPr="00B60212">
        <w:rPr>
          <w:rFonts w:ascii="Arial" w:hAnsi="Arial" w:cs="Arial"/>
          <w:spacing w:val="-6"/>
          <w:sz w:val="15"/>
        </w:rPr>
        <w:t xml:space="preserve"> </w:t>
      </w:r>
      <w:r w:rsidR="005A6E19" w:rsidRPr="00B60212">
        <w:rPr>
          <w:rFonts w:ascii="Arial" w:hAnsi="Arial" w:cs="Arial"/>
          <w:spacing w:val="-6"/>
          <w:sz w:val="15"/>
        </w:rPr>
        <w:t xml:space="preserve">erweitert die Leistungen </w:t>
      </w:r>
      <w:r w:rsidR="00155529">
        <w:rPr>
          <w:rFonts w:ascii="Arial" w:hAnsi="Arial" w:cs="Arial"/>
          <w:spacing w:val="-6"/>
          <w:sz w:val="15"/>
        </w:rPr>
        <w:t>des Rechtsschutz</w:t>
      </w:r>
      <w:r w:rsidR="0040537E">
        <w:rPr>
          <w:rFonts w:ascii="Arial" w:hAnsi="Arial" w:cs="Arial"/>
          <w:spacing w:val="-6"/>
          <w:sz w:val="15"/>
        </w:rPr>
        <w:t>es</w:t>
      </w:r>
      <w:r w:rsidR="00155529">
        <w:rPr>
          <w:rFonts w:ascii="Arial" w:hAnsi="Arial" w:cs="Arial"/>
          <w:spacing w:val="-6"/>
          <w:sz w:val="15"/>
        </w:rPr>
        <w:t xml:space="preserve"> im Vertrags- und Sachenrecht </w:t>
      </w:r>
      <w:r w:rsidRPr="00B60212">
        <w:rPr>
          <w:rFonts w:ascii="Arial" w:hAnsi="Arial" w:cs="Arial"/>
          <w:spacing w:val="-6"/>
          <w:sz w:val="15"/>
        </w:rPr>
        <w:t xml:space="preserve">für </w:t>
      </w:r>
      <w:r w:rsidR="00F14371" w:rsidRPr="00B60212">
        <w:rPr>
          <w:rFonts w:ascii="Arial" w:hAnsi="Arial" w:cs="Arial"/>
          <w:spacing w:val="-6"/>
          <w:sz w:val="15"/>
        </w:rPr>
        <w:t>den</w:t>
      </w:r>
      <w:r w:rsidRPr="00B60212">
        <w:rPr>
          <w:rFonts w:ascii="Arial" w:hAnsi="Arial" w:cs="Arial"/>
          <w:spacing w:val="-6"/>
          <w:sz w:val="15"/>
        </w:rPr>
        <w:t xml:space="preserve"> Verkehrs-Bereich</w:t>
      </w:r>
      <w:r w:rsidR="00BD396B" w:rsidRPr="00B60212">
        <w:rPr>
          <w:rFonts w:ascii="Arial" w:hAnsi="Arial" w:cs="Arial"/>
          <w:spacing w:val="-6"/>
          <w:sz w:val="15"/>
        </w:rPr>
        <w:t xml:space="preserve"> </w:t>
      </w:r>
      <w:r w:rsidRPr="00B60212">
        <w:rPr>
          <w:rFonts w:ascii="Arial" w:hAnsi="Arial" w:cs="Arial"/>
          <w:spacing w:val="-6"/>
          <w:sz w:val="15"/>
        </w:rPr>
        <w:t xml:space="preserve">unter Berücksichtigung der Leistungsausschlüsse. </w:t>
      </w:r>
      <w:r w:rsidR="007C43D5" w:rsidRPr="00B60212">
        <w:rPr>
          <w:rFonts w:ascii="Arial" w:hAnsi="Arial" w:cs="Arial"/>
          <w:spacing w:val="-6"/>
          <w:sz w:val="15"/>
        </w:rPr>
        <w:t xml:space="preserve">Der Dokumenten-Check beinhaltet die Prüfung eines Vertragsentwurfes. </w:t>
      </w:r>
      <w:r w:rsidR="00B9521E" w:rsidRPr="00B60212">
        <w:rPr>
          <w:rFonts w:ascii="Arial" w:hAnsi="Arial" w:cs="Arial"/>
          <w:spacing w:val="-6"/>
          <w:sz w:val="15"/>
        </w:rPr>
        <w:t xml:space="preserve">Voraussetzung ist, dass deutsches Recht anwendbar ist. </w:t>
      </w:r>
      <w:r w:rsidR="007C43D5" w:rsidRPr="00B60212">
        <w:rPr>
          <w:rFonts w:ascii="Arial" w:hAnsi="Arial" w:cs="Arial"/>
          <w:spacing w:val="-6"/>
          <w:sz w:val="15"/>
        </w:rPr>
        <w:t xml:space="preserve">Er erstreckt </w:t>
      </w:r>
      <w:r w:rsidR="007C43D5" w:rsidRPr="00B60212">
        <w:rPr>
          <w:rFonts w:ascii="Arial" w:hAnsi="Arial" w:cs="Arial"/>
          <w:spacing w:val="-6"/>
          <w:sz w:val="15"/>
        </w:rPr>
        <w:t>sich auch auf eine telefonische Beratung im Zusammenhang der Prüfung der Vereinbarkeit mit deutschem Recht. Die Prüfung und telefonische Beratung erfolg</w:t>
      </w:r>
      <w:r w:rsidR="00AA1526">
        <w:rPr>
          <w:rFonts w:ascii="Arial" w:hAnsi="Arial" w:cs="Arial"/>
          <w:spacing w:val="-6"/>
          <w:sz w:val="15"/>
        </w:rPr>
        <w:t>en</w:t>
      </w:r>
      <w:r w:rsidR="007C43D5" w:rsidRPr="00B60212">
        <w:rPr>
          <w:rFonts w:ascii="Arial" w:hAnsi="Arial" w:cs="Arial"/>
          <w:spacing w:val="-6"/>
          <w:sz w:val="15"/>
        </w:rPr>
        <w:t xml:space="preserve"> durch einen von de</w:t>
      </w:r>
      <w:r w:rsidR="002B2825" w:rsidRPr="00B60212">
        <w:rPr>
          <w:rFonts w:ascii="Arial" w:hAnsi="Arial" w:cs="Arial"/>
          <w:spacing w:val="-6"/>
          <w:sz w:val="15"/>
        </w:rPr>
        <w:t>m</w:t>
      </w:r>
      <w:r w:rsidR="007C43D5" w:rsidRPr="00B60212">
        <w:rPr>
          <w:rFonts w:ascii="Arial" w:hAnsi="Arial" w:cs="Arial"/>
          <w:spacing w:val="-6"/>
          <w:sz w:val="15"/>
        </w:rPr>
        <w:t xml:space="preserve"> </w:t>
      </w:r>
      <w:r w:rsidR="008F1061">
        <w:rPr>
          <w:rFonts w:ascii="Arial" w:hAnsi="Arial" w:cs="Arial"/>
          <w:spacing w:val="-6"/>
          <w:sz w:val="15"/>
        </w:rPr>
        <w:t>Rechtsschutz</w:t>
      </w:r>
      <w:r w:rsidR="007C43D5" w:rsidRPr="00B60212">
        <w:rPr>
          <w:rFonts w:ascii="Arial" w:hAnsi="Arial" w:cs="Arial"/>
          <w:spacing w:val="-6"/>
          <w:sz w:val="15"/>
        </w:rPr>
        <w:t xml:space="preserve"> Leistungs</w:t>
      </w:r>
      <w:r w:rsidR="002B2825" w:rsidRPr="00B60212">
        <w:rPr>
          <w:rFonts w:ascii="Arial" w:hAnsi="Arial" w:cs="Arial"/>
          <w:spacing w:val="-6"/>
          <w:sz w:val="15"/>
        </w:rPr>
        <w:t>service</w:t>
      </w:r>
      <w:r w:rsidR="007C43D5" w:rsidRPr="00B60212">
        <w:rPr>
          <w:rFonts w:ascii="Arial" w:hAnsi="Arial" w:cs="Arial"/>
          <w:spacing w:val="-6"/>
          <w:sz w:val="15"/>
        </w:rPr>
        <w:t xml:space="preserve"> vermittelten Rechtsanwalt nach Übersendung des Vertragsentwurfes. Dieser Rechtsanwalt prüft, ob der Inhalt des Entwurfes zum Zeitpunkt der Prüfung mit geltendem Recht vereinbar ist. Den Dokumenten-Check können Sie und die mitversicherten Personen einmal je Kalenderjahr in Anspruch nehmen. Wir übernehmen die Vergütung des von de</w:t>
      </w:r>
      <w:r w:rsidR="00C1591A" w:rsidRPr="00B60212">
        <w:rPr>
          <w:rFonts w:ascii="Arial" w:hAnsi="Arial" w:cs="Arial"/>
          <w:spacing w:val="-6"/>
          <w:sz w:val="15"/>
        </w:rPr>
        <w:t>m</w:t>
      </w:r>
      <w:r w:rsidR="007C43D5" w:rsidRPr="00B60212">
        <w:rPr>
          <w:rFonts w:ascii="Arial" w:hAnsi="Arial" w:cs="Arial"/>
          <w:spacing w:val="-6"/>
          <w:sz w:val="15"/>
        </w:rPr>
        <w:t xml:space="preserve"> </w:t>
      </w:r>
      <w:r w:rsidR="008F1061">
        <w:rPr>
          <w:rFonts w:ascii="Arial" w:hAnsi="Arial" w:cs="Arial"/>
          <w:spacing w:val="-6"/>
          <w:sz w:val="15"/>
        </w:rPr>
        <w:t>Rechtsschutz</w:t>
      </w:r>
      <w:r w:rsidR="007C43D5" w:rsidRPr="00B60212">
        <w:rPr>
          <w:rFonts w:ascii="Arial" w:hAnsi="Arial" w:cs="Arial"/>
          <w:spacing w:val="-6"/>
          <w:sz w:val="15"/>
        </w:rPr>
        <w:t xml:space="preserve"> Leistungs</w:t>
      </w:r>
      <w:r w:rsidR="00C1591A" w:rsidRPr="00B60212">
        <w:rPr>
          <w:rFonts w:ascii="Arial" w:hAnsi="Arial" w:cs="Arial"/>
          <w:spacing w:val="-6"/>
          <w:sz w:val="15"/>
        </w:rPr>
        <w:t>service</w:t>
      </w:r>
      <w:r w:rsidR="007C43D5" w:rsidRPr="00B60212">
        <w:rPr>
          <w:rFonts w:ascii="Arial" w:hAnsi="Arial" w:cs="Arial"/>
          <w:spacing w:val="-6"/>
          <w:sz w:val="15"/>
        </w:rPr>
        <w:t xml:space="preserve"> vermittelten Rechtsanwaltes</w:t>
      </w:r>
      <w:r w:rsidR="00B60212" w:rsidRPr="00B60212">
        <w:rPr>
          <w:rFonts w:ascii="Arial" w:hAnsi="Arial" w:cs="Arial"/>
          <w:spacing w:val="-6"/>
          <w:sz w:val="15"/>
        </w:rPr>
        <w:t>.</w:t>
      </w:r>
      <w:r w:rsidR="007C43D5" w:rsidRPr="00B60212">
        <w:rPr>
          <w:rFonts w:ascii="Arial" w:hAnsi="Arial" w:cs="Arial"/>
          <w:spacing w:val="-6"/>
          <w:sz w:val="15"/>
        </w:rPr>
        <w:t xml:space="preserve"> </w:t>
      </w:r>
      <w:r w:rsidR="00D87BF8" w:rsidRPr="00B60212">
        <w:rPr>
          <w:rFonts w:ascii="Arial" w:hAnsi="Arial" w:cs="Arial"/>
          <w:spacing w:val="-6"/>
          <w:sz w:val="15"/>
        </w:rPr>
        <w:t>Diese Leistung gilt ohne Eintritt eines Versicherungsfalles. Durch die Inanspruchnahme dieser Leistung entsteht kein außerordentliches Kündigungsrecht;</w:t>
      </w:r>
    </w:p>
    <w:p w14:paraId="0D7B11E0" w14:textId="77777777" w:rsidR="00FF0C77" w:rsidRPr="00B60212" w:rsidRDefault="00FF0C77" w:rsidP="00FF0C77">
      <w:pPr>
        <w:tabs>
          <w:tab w:val="left" w:pos="993"/>
          <w:tab w:val="left" w:pos="8080"/>
          <w:tab w:val="right" w:pos="8505"/>
        </w:tabs>
        <w:ind w:left="504"/>
        <w:contextualSpacing/>
        <w:jc w:val="both"/>
        <w:rPr>
          <w:rFonts w:ascii="Arial" w:hAnsi="Arial" w:cs="Arial"/>
          <w:spacing w:val="-6"/>
          <w:sz w:val="15"/>
        </w:rPr>
      </w:pPr>
    </w:p>
    <w:p w14:paraId="45697D8A" w14:textId="77777777" w:rsidR="00FF0C77" w:rsidRPr="00B60212" w:rsidRDefault="00FF0C77" w:rsidP="007C43D5">
      <w:pPr>
        <w:pStyle w:val="Listenabsatz"/>
        <w:numPr>
          <w:ilvl w:val="1"/>
          <w:numId w:val="26"/>
        </w:numPr>
        <w:tabs>
          <w:tab w:val="left" w:pos="993"/>
          <w:tab w:val="left" w:pos="8080"/>
          <w:tab w:val="right" w:pos="8505"/>
        </w:tabs>
        <w:jc w:val="both"/>
        <w:rPr>
          <w:rFonts w:ascii="Arial" w:hAnsi="Arial" w:cs="Arial"/>
          <w:spacing w:val="-6"/>
          <w:sz w:val="15"/>
        </w:rPr>
      </w:pPr>
      <w:r w:rsidRPr="00B60212">
        <w:rPr>
          <w:rFonts w:ascii="Arial" w:hAnsi="Arial" w:cs="Arial"/>
          <w:spacing w:val="-6"/>
          <w:sz w:val="15"/>
        </w:rPr>
        <w:t>Erweiterte Telefonberatung</w:t>
      </w:r>
    </w:p>
    <w:p w14:paraId="7B01F5B0" w14:textId="77777777" w:rsidR="008B1FF9" w:rsidRPr="00B60212" w:rsidRDefault="002C03A9" w:rsidP="008B1FF9">
      <w:pPr>
        <w:pStyle w:val="Listenabsatz"/>
        <w:tabs>
          <w:tab w:val="left" w:pos="8080"/>
          <w:tab w:val="right" w:pos="8505"/>
        </w:tabs>
        <w:ind w:left="432"/>
        <w:rPr>
          <w:rFonts w:ascii="Arial" w:hAnsi="Arial" w:cs="Arial"/>
          <w:spacing w:val="-6"/>
          <w:sz w:val="15"/>
        </w:rPr>
      </w:pPr>
      <w:r w:rsidRPr="00B60212">
        <w:rPr>
          <w:rFonts w:ascii="Arial" w:hAnsi="Arial" w:cs="Arial"/>
          <w:spacing w:val="-6"/>
          <w:sz w:val="15"/>
        </w:rPr>
        <w:t xml:space="preserve">Im </w:t>
      </w:r>
      <w:r w:rsidR="003E4EE7">
        <w:rPr>
          <w:rFonts w:ascii="Arial" w:hAnsi="Arial" w:cs="Arial"/>
          <w:spacing w:val="-6"/>
          <w:sz w:val="15"/>
        </w:rPr>
        <w:t>Rechtsschutz Best</w:t>
      </w:r>
      <w:r w:rsidRPr="00B60212">
        <w:rPr>
          <w:rFonts w:ascii="Arial" w:hAnsi="Arial" w:cs="Arial"/>
          <w:spacing w:val="-6"/>
          <w:sz w:val="15"/>
        </w:rPr>
        <w:t xml:space="preserve"> gilt für Ihre vorsorgliche erweiterte Telefonberatung zusätzlich: Die erweiterte Telefonberatung erstreckt sich uneingeschränkt auf alle</w:t>
      </w:r>
      <w:r w:rsidR="006940A3" w:rsidRPr="00B60212">
        <w:rPr>
          <w:rFonts w:ascii="Arial" w:hAnsi="Arial" w:cs="Arial"/>
          <w:spacing w:val="-6"/>
          <w:sz w:val="15"/>
        </w:rPr>
        <w:t xml:space="preserve"> </w:t>
      </w:r>
      <w:r w:rsidR="003E4EE7">
        <w:rPr>
          <w:rFonts w:ascii="Arial" w:hAnsi="Arial" w:cs="Arial"/>
          <w:spacing w:val="-6"/>
          <w:sz w:val="15"/>
        </w:rPr>
        <w:t>dort</w:t>
      </w:r>
      <w:r w:rsidR="006940A3" w:rsidRPr="00B60212">
        <w:rPr>
          <w:rFonts w:ascii="Arial" w:hAnsi="Arial" w:cs="Arial"/>
          <w:spacing w:val="-6"/>
          <w:sz w:val="15"/>
        </w:rPr>
        <w:t xml:space="preserve"> </w:t>
      </w:r>
      <w:r w:rsidRPr="00B60212">
        <w:rPr>
          <w:rFonts w:ascii="Arial" w:hAnsi="Arial" w:cs="Arial"/>
          <w:spacing w:val="-6"/>
          <w:sz w:val="15"/>
        </w:rPr>
        <w:t>versicherbaren Lebensbereiche und versicherbaren Leistungen</w:t>
      </w:r>
      <w:r w:rsidR="002B56C5">
        <w:rPr>
          <w:rFonts w:ascii="Arial" w:hAnsi="Arial" w:cs="Arial"/>
          <w:spacing w:val="-6"/>
          <w:sz w:val="15"/>
        </w:rPr>
        <w:t>;</w:t>
      </w:r>
      <w:r w:rsidR="00F54450" w:rsidRPr="00B60212">
        <w:rPr>
          <w:rFonts w:ascii="Arial" w:hAnsi="Arial" w:cs="Arial"/>
          <w:spacing w:val="-6"/>
          <w:sz w:val="15"/>
        </w:rPr>
        <w:t xml:space="preserve"> </w:t>
      </w:r>
    </w:p>
    <w:p w14:paraId="153B69FC" w14:textId="77777777" w:rsidR="008F0189" w:rsidRPr="00B60212" w:rsidRDefault="008F0189" w:rsidP="007C43D5">
      <w:pPr>
        <w:pStyle w:val="Listenabsatz"/>
        <w:tabs>
          <w:tab w:val="left" w:pos="8080"/>
          <w:tab w:val="right" w:pos="8505"/>
        </w:tabs>
        <w:ind w:left="432"/>
        <w:rPr>
          <w:rFonts w:ascii="Arial" w:hAnsi="Arial" w:cs="Arial"/>
          <w:spacing w:val="-6"/>
          <w:sz w:val="15"/>
        </w:rPr>
      </w:pPr>
    </w:p>
    <w:p w14:paraId="235DA491" w14:textId="77777777" w:rsidR="00FF0C77" w:rsidRPr="00B60212" w:rsidRDefault="00FF0C77" w:rsidP="00BE51A1">
      <w:pPr>
        <w:pStyle w:val="Listenabsatz"/>
        <w:numPr>
          <w:ilvl w:val="1"/>
          <w:numId w:val="26"/>
        </w:numPr>
        <w:tabs>
          <w:tab w:val="left" w:pos="993"/>
          <w:tab w:val="left" w:pos="8080"/>
          <w:tab w:val="right" w:pos="8505"/>
        </w:tabs>
        <w:jc w:val="both"/>
        <w:rPr>
          <w:rFonts w:ascii="Arial" w:hAnsi="Arial" w:cs="Arial"/>
          <w:spacing w:val="-6"/>
          <w:sz w:val="15"/>
        </w:rPr>
      </w:pPr>
      <w:r w:rsidRPr="00B60212">
        <w:rPr>
          <w:rFonts w:ascii="Arial" w:hAnsi="Arial" w:cs="Arial"/>
          <w:spacing w:val="-6"/>
          <w:sz w:val="15"/>
        </w:rPr>
        <w:t>Reise-Dokumentenservice</w:t>
      </w:r>
    </w:p>
    <w:p w14:paraId="5A7F151B" w14:textId="77777777" w:rsidR="00FF0C77" w:rsidRPr="00B60212" w:rsidRDefault="00FF0C77" w:rsidP="003278A5">
      <w:pPr>
        <w:tabs>
          <w:tab w:val="left" w:pos="993"/>
          <w:tab w:val="left" w:pos="8080"/>
          <w:tab w:val="right" w:pos="8505"/>
        </w:tabs>
        <w:ind w:left="720"/>
        <w:contextualSpacing/>
        <w:jc w:val="both"/>
        <w:rPr>
          <w:rFonts w:ascii="Arial" w:hAnsi="Arial" w:cs="Arial"/>
          <w:spacing w:val="-6"/>
          <w:sz w:val="15"/>
        </w:rPr>
      </w:pPr>
      <w:r w:rsidRPr="00B60212">
        <w:rPr>
          <w:rFonts w:ascii="Arial" w:hAnsi="Arial" w:cs="Arial"/>
          <w:spacing w:val="-6"/>
          <w:sz w:val="15"/>
        </w:rPr>
        <w:t>-</w:t>
      </w:r>
      <w:r w:rsidRPr="00B60212">
        <w:rPr>
          <w:rFonts w:ascii="Arial" w:hAnsi="Arial" w:cs="Arial"/>
          <w:spacing w:val="-6"/>
          <w:sz w:val="15"/>
        </w:rPr>
        <w:tab/>
        <w:t>Dokumentendepot</w:t>
      </w:r>
    </w:p>
    <w:p w14:paraId="5859A31F" w14:textId="77777777" w:rsidR="00FF0C77" w:rsidRPr="00B60212" w:rsidRDefault="00CE6CDC" w:rsidP="00576CDC">
      <w:pPr>
        <w:tabs>
          <w:tab w:val="left" w:pos="993"/>
          <w:tab w:val="left" w:pos="8080"/>
          <w:tab w:val="right" w:pos="8505"/>
        </w:tabs>
        <w:ind w:left="993"/>
        <w:contextualSpacing/>
        <w:jc w:val="both"/>
        <w:rPr>
          <w:rFonts w:ascii="Arial" w:hAnsi="Arial" w:cs="Arial"/>
          <w:spacing w:val="-6"/>
          <w:sz w:val="15"/>
        </w:rPr>
      </w:pPr>
      <w:r w:rsidRPr="00B60212">
        <w:rPr>
          <w:rFonts w:ascii="Arial" w:hAnsi="Arial" w:cs="Arial"/>
          <w:spacing w:val="-6"/>
          <w:sz w:val="15"/>
        </w:rPr>
        <w:t>De</w:t>
      </w:r>
      <w:r w:rsidR="00C1591A" w:rsidRPr="00B60212">
        <w:rPr>
          <w:rFonts w:ascii="Arial" w:hAnsi="Arial" w:cs="Arial"/>
          <w:spacing w:val="-6"/>
          <w:sz w:val="15"/>
        </w:rPr>
        <w:t>r</w:t>
      </w:r>
      <w:r w:rsidRPr="00B60212">
        <w:rPr>
          <w:rFonts w:ascii="Arial" w:hAnsi="Arial" w:cs="Arial"/>
          <w:spacing w:val="-6"/>
          <w:sz w:val="15"/>
        </w:rPr>
        <w:t xml:space="preserve"> </w:t>
      </w:r>
      <w:r w:rsidR="008F1061">
        <w:rPr>
          <w:rFonts w:ascii="Arial" w:hAnsi="Arial" w:cs="Arial"/>
          <w:spacing w:val="-6"/>
          <w:sz w:val="15"/>
        </w:rPr>
        <w:t>Rechtsschutz</w:t>
      </w:r>
      <w:r w:rsidRPr="00B60212">
        <w:rPr>
          <w:rFonts w:ascii="Arial" w:hAnsi="Arial" w:cs="Arial"/>
          <w:spacing w:val="-6"/>
          <w:sz w:val="15"/>
        </w:rPr>
        <w:t xml:space="preserve"> Leistungs</w:t>
      </w:r>
      <w:r w:rsidR="00C1591A" w:rsidRPr="00B60212">
        <w:rPr>
          <w:rFonts w:ascii="Arial" w:hAnsi="Arial" w:cs="Arial"/>
          <w:spacing w:val="-6"/>
          <w:sz w:val="15"/>
        </w:rPr>
        <w:t>service</w:t>
      </w:r>
      <w:r w:rsidRPr="00B60212">
        <w:rPr>
          <w:rFonts w:ascii="Arial" w:hAnsi="Arial" w:cs="Arial"/>
          <w:spacing w:val="-6"/>
          <w:sz w:val="15"/>
        </w:rPr>
        <w:t xml:space="preserve"> bewahrt</w:t>
      </w:r>
      <w:r w:rsidR="00FF0C77" w:rsidRPr="00B60212">
        <w:rPr>
          <w:rFonts w:ascii="Arial" w:hAnsi="Arial" w:cs="Arial"/>
          <w:spacing w:val="-6"/>
          <w:sz w:val="15"/>
        </w:rPr>
        <w:t xml:space="preserve"> auf Wunsch Kopien von Ihren wichtigen Unterlagen und Dokumenten sicher auf. So können Sie im Notfall schnell Ersatz beschaffen. Sie müssen uns die Kopien aber rechtzeitig (mindestens 14 Tage) vor Ihrer Reise </w:t>
      </w:r>
      <w:r w:rsidR="00B9521E" w:rsidRPr="00B60212">
        <w:rPr>
          <w:rFonts w:ascii="Arial" w:hAnsi="Arial" w:cs="Arial"/>
          <w:spacing w:val="-6"/>
          <w:sz w:val="15"/>
        </w:rPr>
        <w:t>übermitteln</w:t>
      </w:r>
      <w:r w:rsidR="00FF0C77" w:rsidRPr="00B60212">
        <w:rPr>
          <w:rFonts w:ascii="Arial" w:hAnsi="Arial" w:cs="Arial"/>
          <w:spacing w:val="-6"/>
          <w:sz w:val="15"/>
        </w:rPr>
        <w:t>.</w:t>
      </w:r>
    </w:p>
    <w:p w14:paraId="01D3AED6" w14:textId="77777777" w:rsidR="00FF0C77" w:rsidRPr="00B60212" w:rsidRDefault="00FF0C77" w:rsidP="003278A5">
      <w:pPr>
        <w:tabs>
          <w:tab w:val="left" w:pos="993"/>
          <w:tab w:val="left" w:pos="8080"/>
          <w:tab w:val="right" w:pos="8505"/>
        </w:tabs>
        <w:ind w:left="720"/>
        <w:contextualSpacing/>
        <w:jc w:val="both"/>
        <w:rPr>
          <w:rFonts w:ascii="Arial" w:hAnsi="Arial" w:cs="Arial"/>
          <w:spacing w:val="-6"/>
          <w:sz w:val="15"/>
        </w:rPr>
      </w:pPr>
      <w:r w:rsidRPr="00B60212">
        <w:rPr>
          <w:rFonts w:ascii="Arial" w:hAnsi="Arial" w:cs="Arial"/>
          <w:spacing w:val="-6"/>
          <w:sz w:val="15"/>
        </w:rPr>
        <w:t>-</w:t>
      </w:r>
      <w:r w:rsidRPr="00B60212">
        <w:rPr>
          <w:rFonts w:ascii="Arial" w:hAnsi="Arial" w:cs="Arial"/>
          <w:spacing w:val="-6"/>
          <w:sz w:val="15"/>
        </w:rPr>
        <w:tab/>
        <w:t>Service bei Verlust von Dokumenten im Ausland</w:t>
      </w:r>
    </w:p>
    <w:p w14:paraId="30E701AA" w14:textId="77777777" w:rsidR="00FF0C77" w:rsidRPr="00B60212" w:rsidRDefault="00CE6CDC" w:rsidP="00576CDC">
      <w:pPr>
        <w:tabs>
          <w:tab w:val="left" w:pos="993"/>
          <w:tab w:val="left" w:pos="8080"/>
          <w:tab w:val="right" w:pos="8505"/>
        </w:tabs>
        <w:ind w:left="993"/>
        <w:contextualSpacing/>
        <w:jc w:val="both"/>
        <w:rPr>
          <w:rFonts w:ascii="Arial" w:hAnsi="Arial" w:cs="Arial"/>
          <w:spacing w:val="-6"/>
          <w:sz w:val="15"/>
        </w:rPr>
      </w:pPr>
      <w:r w:rsidRPr="00B60212">
        <w:rPr>
          <w:rFonts w:ascii="Arial" w:hAnsi="Arial" w:cs="Arial"/>
          <w:spacing w:val="-6"/>
          <w:sz w:val="15"/>
        </w:rPr>
        <w:t>De</w:t>
      </w:r>
      <w:r w:rsidR="00C1591A" w:rsidRPr="00B60212">
        <w:rPr>
          <w:rFonts w:ascii="Arial" w:hAnsi="Arial" w:cs="Arial"/>
          <w:spacing w:val="-6"/>
          <w:sz w:val="15"/>
        </w:rPr>
        <w:t>r</w:t>
      </w:r>
      <w:r w:rsidRPr="00B60212">
        <w:rPr>
          <w:rFonts w:ascii="Arial" w:hAnsi="Arial" w:cs="Arial"/>
          <w:spacing w:val="-6"/>
          <w:sz w:val="15"/>
        </w:rPr>
        <w:t xml:space="preserve"> </w:t>
      </w:r>
      <w:r w:rsidR="008F1061">
        <w:rPr>
          <w:rFonts w:ascii="Arial" w:hAnsi="Arial" w:cs="Arial"/>
          <w:spacing w:val="-6"/>
          <w:sz w:val="15"/>
        </w:rPr>
        <w:t>Rechtsschutz</w:t>
      </w:r>
      <w:r w:rsidRPr="00B60212">
        <w:rPr>
          <w:rFonts w:ascii="Arial" w:hAnsi="Arial" w:cs="Arial"/>
          <w:spacing w:val="-6"/>
          <w:sz w:val="15"/>
        </w:rPr>
        <w:t xml:space="preserve"> Leistungs</w:t>
      </w:r>
      <w:r w:rsidR="00C1591A" w:rsidRPr="00B60212">
        <w:rPr>
          <w:rFonts w:ascii="Arial" w:hAnsi="Arial" w:cs="Arial"/>
          <w:spacing w:val="-6"/>
          <w:sz w:val="15"/>
        </w:rPr>
        <w:t>service</w:t>
      </w:r>
      <w:r w:rsidR="00FF0C77" w:rsidRPr="00B60212">
        <w:rPr>
          <w:rFonts w:ascii="Arial" w:hAnsi="Arial" w:cs="Arial"/>
          <w:spacing w:val="-6"/>
          <w:sz w:val="15"/>
        </w:rPr>
        <w:t xml:space="preserve"> </w:t>
      </w:r>
      <w:r w:rsidRPr="00B60212">
        <w:rPr>
          <w:rFonts w:ascii="Arial" w:hAnsi="Arial" w:cs="Arial"/>
          <w:spacing w:val="-6"/>
          <w:sz w:val="15"/>
        </w:rPr>
        <w:t xml:space="preserve">hilft </w:t>
      </w:r>
      <w:r w:rsidR="00FF0C77" w:rsidRPr="00B60212">
        <w:rPr>
          <w:rFonts w:ascii="Arial" w:hAnsi="Arial" w:cs="Arial"/>
          <w:spacing w:val="-6"/>
          <w:sz w:val="15"/>
        </w:rPr>
        <w:t xml:space="preserve">Ihnen, wenn Sie während einer Auslandsreise ein Dokument verlieren, das Sie für die Reise benötigen: </w:t>
      </w:r>
      <w:r w:rsidR="00252DEB" w:rsidRPr="00B60212">
        <w:rPr>
          <w:rFonts w:ascii="Arial" w:hAnsi="Arial" w:cs="Arial"/>
          <w:spacing w:val="-6"/>
          <w:sz w:val="15"/>
        </w:rPr>
        <w:t>Er</w:t>
      </w:r>
      <w:r w:rsidRPr="00B60212">
        <w:rPr>
          <w:rFonts w:ascii="Arial" w:hAnsi="Arial" w:cs="Arial"/>
          <w:spacing w:val="-6"/>
          <w:sz w:val="15"/>
        </w:rPr>
        <w:t xml:space="preserve"> </w:t>
      </w:r>
      <w:r w:rsidR="00FF0C77" w:rsidRPr="00B60212">
        <w:rPr>
          <w:rFonts w:ascii="Arial" w:hAnsi="Arial" w:cs="Arial"/>
          <w:spacing w:val="-6"/>
          <w:sz w:val="15"/>
        </w:rPr>
        <w:t>nenn</w:t>
      </w:r>
      <w:r w:rsidRPr="00B60212">
        <w:rPr>
          <w:rFonts w:ascii="Arial" w:hAnsi="Arial" w:cs="Arial"/>
          <w:spacing w:val="-6"/>
          <w:sz w:val="15"/>
        </w:rPr>
        <w:t>t</w:t>
      </w:r>
      <w:r w:rsidR="00FF0C77" w:rsidRPr="00B60212">
        <w:rPr>
          <w:rFonts w:ascii="Arial" w:hAnsi="Arial" w:cs="Arial"/>
          <w:spacing w:val="-6"/>
          <w:sz w:val="15"/>
        </w:rPr>
        <w:t xml:space="preserve"> Ihnen bei Bedarf Botschaften oder Konsulate. Wir übernehmen die anfallenden Gebühren für im Ausland erstellte Ersatzdokumente.</w:t>
      </w:r>
    </w:p>
    <w:p w14:paraId="293799E6" w14:textId="77777777" w:rsidR="00CC2CFB" w:rsidRDefault="00FF0C77" w:rsidP="00020662">
      <w:pPr>
        <w:tabs>
          <w:tab w:val="left" w:pos="993"/>
          <w:tab w:val="left" w:pos="8080"/>
          <w:tab w:val="right" w:pos="8505"/>
        </w:tabs>
        <w:ind w:left="720"/>
        <w:contextualSpacing/>
        <w:jc w:val="both"/>
        <w:rPr>
          <w:rFonts w:ascii="Arial" w:hAnsi="Arial" w:cs="Arial"/>
          <w:spacing w:val="-6"/>
          <w:sz w:val="15"/>
        </w:rPr>
      </w:pPr>
      <w:r w:rsidRPr="001C3B92">
        <w:rPr>
          <w:rFonts w:ascii="Arial" w:hAnsi="Arial" w:cs="Arial"/>
          <w:spacing w:val="-6"/>
          <w:sz w:val="15"/>
        </w:rPr>
        <w:t>Reise ist jede Abwesenheit vom ständigen Wohnsitz bis zu</w:t>
      </w:r>
      <w:r w:rsidR="001C3B92" w:rsidRPr="00DD341D">
        <w:rPr>
          <w:rFonts w:ascii="Arial" w:hAnsi="Arial" w:cs="Arial"/>
          <w:spacing w:val="-6"/>
          <w:sz w:val="15"/>
        </w:rPr>
        <w:t xml:space="preserve"> einer Dauer von 2 Jahren.</w:t>
      </w:r>
      <w:r w:rsidR="004B2F41" w:rsidRPr="00B60212" w:rsidDel="004B2F41">
        <w:rPr>
          <w:rFonts w:ascii="Arial" w:hAnsi="Arial" w:cs="Arial"/>
          <w:spacing w:val="-6"/>
          <w:sz w:val="15"/>
        </w:rPr>
        <w:t xml:space="preserve"> </w:t>
      </w:r>
    </w:p>
    <w:p w14:paraId="5517CD71" w14:textId="77777777" w:rsidR="000445BC" w:rsidRPr="00B60212" w:rsidRDefault="000445BC" w:rsidP="00020662">
      <w:pPr>
        <w:tabs>
          <w:tab w:val="left" w:pos="993"/>
          <w:tab w:val="left" w:pos="8080"/>
          <w:tab w:val="right" w:pos="8505"/>
        </w:tabs>
        <w:ind w:left="720"/>
        <w:contextualSpacing/>
        <w:jc w:val="both"/>
        <w:rPr>
          <w:rFonts w:ascii="Arial" w:hAnsi="Arial" w:cs="Arial"/>
          <w:strike/>
          <w:spacing w:val="-6"/>
          <w:sz w:val="15"/>
        </w:rPr>
      </w:pPr>
    </w:p>
    <w:p w14:paraId="0D314D6F" w14:textId="77777777" w:rsidR="004F1A86" w:rsidRPr="00B60212" w:rsidRDefault="004F1A86" w:rsidP="004B2F41">
      <w:pPr>
        <w:tabs>
          <w:tab w:val="left" w:pos="993"/>
          <w:tab w:val="left" w:pos="8080"/>
          <w:tab w:val="right" w:pos="8505"/>
        </w:tabs>
        <w:ind w:left="720"/>
        <w:contextualSpacing/>
        <w:jc w:val="both"/>
        <w:rPr>
          <w:rFonts w:ascii="Arial" w:hAnsi="Arial" w:cs="Arial"/>
          <w:spacing w:val="-6"/>
          <w:sz w:val="15"/>
        </w:rPr>
      </w:pPr>
    </w:p>
    <w:p w14:paraId="37744596" w14:textId="77777777" w:rsidR="004F1A86" w:rsidRPr="00B60212" w:rsidRDefault="00D87BF8" w:rsidP="00E63F0B">
      <w:pPr>
        <w:pStyle w:val="Listenabsatz"/>
        <w:numPr>
          <w:ilvl w:val="0"/>
          <w:numId w:val="26"/>
        </w:numPr>
        <w:tabs>
          <w:tab w:val="left" w:pos="993"/>
          <w:tab w:val="left" w:pos="8080"/>
          <w:tab w:val="right" w:pos="8505"/>
        </w:tabs>
        <w:jc w:val="both"/>
        <w:rPr>
          <w:rFonts w:ascii="Arial" w:eastAsia="Times New Roman" w:hAnsi="Arial" w:cs="Times New Roman"/>
          <w:b/>
          <w:spacing w:val="-6"/>
          <w:sz w:val="15"/>
          <w:szCs w:val="20"/>
          <w:lang w:eastAsia="de-DE"/>
        </w:rPr>
      </w:pPr>
      <w:r w:rsidRPr="00B60212">
        <w:rPr>
          <w:rFonts w:ascii="Arial" w:eastAsia="Times New Roman" w:hAnsi="Arial" w:cs="Times New Roman"/>
          <w:b/>
          <w:spacing w:val="-6"/>
          <w:sz w:val="15"/>
          <w:szCs w:val="20"/>
          <w:lang w:eastAsia="de-DE"/>
        </w:rPr>
        <w:t>Lebensbereich</w:t>
      </w:r>
      <w:r w:rsidR="004F1A86" w:rsidRPr="00B60212">
        <w:rPr>
          <w:rFonts w:ascii="Arial" w:eastAsia="Times New Roman" w:hAnsi="Arial" w:cs="Times New Roman"/>
          <w:b/>
          <w:spacing w:val="-6"/>
          <w:sz w:val="15"/>
          <w:szCs w:val="20"/>
          <w:lang w:eastAsia="de-DE"/>
        </w:rPr>
        <w:t xml:space="preserve"> Immobilie</w:t>
      </w:r>
    </w:p>
    <w:p w14:paraId="029E500E" w14:textId="77777777" w:rsidR="004F1A86" w:rsidRPr="00B60212" w:rsidRDefault="004F1A86" w:rsidP="004F1A86">
      <w:pPr>
        <w:pStyle w:val="Listenabsatz"/>
        <w:tabs>
          <w:tab w:val="left" w:pos="993"/>
          <w:tab w:val="left" w:pos="8080"/>
          <w:tab w:val="right" w:pos="8505"/>
        </w:tabs>
        <w:ind w:left="567"/>
        <w:jc w:val="both"/>
        <w:rPr>
          <w:rFonts w:ascii="Arial" w:eastAsia="Times New Roman" w:hAnsi="Arial" w:cs="Times New Roman"/>
          <w:spacing w:val="-6"/>
          <w:sz w:val="15"/>
          <w:szCs w:val="20"/>
          <w:lang w:eastAsia="de-DE"/>
        </w:rPr>
      </w:pPr>
    </w:p>
    <w:p w14:paraId="0E71E448" w14:textId="77777777" w:rsidR="004F1A86" w:rsidRPr="00B60212" w:rsidRDefault="00D87BF8" w:rsidP="00020662">
      <w:pPr>
        <w:pStyle w:val="Listenabsatz"/>
        <w:tabs>
          <w:tab w:val="left" w:pos="993"/>
          <w:tab w:val="left" w:pos="8080"/>
          <w:tab w:val="right" w:pos="8505"/>
        </w:tabs>
        <w:ind w:left="360"/>
        <w:jc w:val="both"/>
        <w:rPr>
          <w:rFonts w:ascii="Arial" w:eastAsia="Times New Roman" w:hAnsi="Arial" w:cs="Times New Roman"/>
          <w:spacing w:val="-6"/>
          <w:sz w:val="15"/>
          <w:szCs w:val="20"/>
          <w:lang w:eastAsia="de-DE"/>
        </w:rPr>
      </w:pPr>
      <w:r w:rsidRPr="00B60212">
        <w:rPr>
          <w:rFonts w:ascii="Arial" w:eastAsia="Times New Roman" w:hAnsi="Arial" w:cs="Times New Roman"/>
          <w:spacing w:val="-6"/>
          <w:sz w:val="15"/>
          <w:szCs w:val="20"/>
          <w:lang w:eastAsia="de-DE"/>
        </w:rPr>
        <w:t>Ihr</w:t>
      </w:r>
      <w:r w:rsidR="004F1A86" w:rsidRPr="00B60212">
        <w:rPr>
          <w:rFonts w:ascii="Arial" w:eastAsia="Times New Roman" w:hAnsi="Arial" w:cs="Times New Roman"/>
          <w:spacing w:val="-6"/>
          <w:sz w:val="15"/>
          <w:szCs w:val="20"/>
          <w:lang w:eastAsia="de-DE"/>
        </w:rPr>
        <w:t xml:space="preserve"> Versicherungsschutz umfasst folgende </w:t>
      </w:r>
      <w:r w:rsidR="009D1B33">
        <w:rPr>
          <w:rFonts w:ascii="Arial" w:eastAsia="Times New Roman" w:hAnsi="Arial" w:cs="Times New Roman"/>
          <w:spacing w:val="-6"/>
          <w:sz w:val="15"/>
          <w:szCs w:val="20"/>
          <w:lang w:eastAsia="de-DE"/>
        </w:rPr>
        <w:t>L</w:t>
      </w:r>
      <w:r w:rsidR="004F1A86" w:rsidRPr="00B60212">
        <w:rPr>
          <w:rFonts w:ascii="Arial" w:eastAsia="Times New Roman" w:hAnsi="Arial" w:cs="Times New Roman"/>
          <w:spacing w:val="-6"/>
          <w:sz w:val="15"/>
          <w:szCs w:val="20"/>
          <w:lang w:eastAsia="de-DE"/>
        </w:rPr>
        <w:t>eistungen:</w:t>
      </w:r>
    </w:p>
    <w:p w14:paraId="424F64AB" w14:textId="77777777" w:rsidR="004F1A86" w:rsidRPr="00B60212" w:rsidRDefault="004F1A86" w:rsidP="004F1A86">
      <w:pPr>
        <w:tabs>
          <w:tab w:val="left" w:pos="993"/>
          <w:tab w:val="left" w:pos="8080"/>
          <w:tab w:val="right" w:pos="8505"/>
        </w:tabs>
        <w:ind w:left="504"/>
        <w:contextualSpacing/>
        <w:jc w:val="both"/>
        <w:rPr>
          <w:rFonts w:ascii="Arial" w:hAnsi="Arial"/>
          <w:spacing w:val="-6"/>
          <w:sz w:val="15"/>
        </w:rPr>
      </w:pPr>
    </w:p>
    <w:p w14:paraId="7AD5BBAD" w14:textId="77777777" w:rsidR="003D66AD" w:rsidRPr="00B60212" w:rsidRDefault="003D66AD" w:rsidP="00BE51A1">
      <w:pPr>
        <w:pStyle w:val="Listenabsatz"/>
        <w:numPr>
          <w:ilvl w:val="1"/>
          <w:numId w:val="26"/>
        </w:numPr>
        <w:tabs>
          <w:tab w:val="left" w:pos="993"/>
          <w:tab w:val="left" w:pos="8080"/>
          <w:tab w:val="right" w:pos="8505"/>
        </w:tabs>
        <w:jc w:val="both"/>
        <w:rPr>
          <w:rFonts w:ascii="Arial" w:hAnsi="Arial" w:cs="Arial"/>
          <w:spacing w:val="-6"/>
          <w:sz w:val="15"/>
        </w:rPr>
      </w:pPr>
      <w:r w:rsidRPr="00B60212">
        <w:rPr>
          <w:rFonts w:ascii="Arial" w:eastAsia="Times New Roman" w:hAnsi="Arial" w:cs="Times New Roman"/>
          <w:spacing w:val="-6"/>
          <w:sz w:val="15"/>
          <w:szCs w:val="20"/>
          <w:lang w:eastAsia="de-DE"/>
        </w:rPr>
        <w:t>Dokumenten</w:t>
      </w:r>
      <w:r w:rsidRPr="00B60212">
        <w:rPr>
          <w:rFonts w:ascii="Arial" w:hAnsi="Arial" w:cs="Arial"/>
          <w:spacing w:val="-6"/>
          <w:sz w:val="15"/>
        </w:rPr>
        <w:t>-Check</w:t>
      </w:r>
    </w:p>
    <w:p w14:paraId="748DC797" w14:textId="77777777" w:rsidR="003D66AD" w:rsidRPr="00B60212" w:rsidRDefault="00576CDC" w:rsidP="003D66AD">
      <w:pPr>
        <w:pStyle w:val="Listenabsatz"/>
        <w:tabs>
          <w:tab w:val="left" w:pos="993"/>
          <w:tab w:val="left" w:pos="8080"/>
          <w:tab w:val="right" w:pos="8505"/>
        </w:tabs>
        <w:ind w:left="432"/>
        <w:jc w:val="both"/>
        <w:rPr>
          <w:rFonts w:ascii="Arial" w:hAnsi="Arial" w:cs="Arial"/>
          <w:spacing w:val="-6"/>
          <w:sz w:val="15"/>
        </w:rPr>
      </w:pPr>
      <w:r w:rsidRPr="00B60212">
        <w:rPr>
          <w:rFonts w:ascii="Arial" w:hAnsi="Arial" w:cs="Arial"/>
          <w:spacing w:val="-6"/>
          <w:sz w:val="15"/>
        </w:rPr>
        <w:t>Der Dokumenten-Check</w:t>
      </w:r>
      <w:r w:rsidR="000372D6" w:rsidRPr="00B60212">
        <w:rPr>
          <w:rFonts w:ascii="Arial" w:hAnsi="Arial" w:cs="Arial"/>
          <w:spacing w:val="-6"/>
          <w:sz w:val="15"/>
        </w:rPr>
        <w:t xml:space="preserve"> erweitert die Leistungen </w:t>
      </w:r>
      <w:r w:rsidR="00155529">
        <w:rPr>
          <w:rFonts w:ascii="Arial" w:hAnsi="Arial" w:cs="Arial"/>
          <w:spacing w:val="-6"/>
          <w:sz w:val="15"/>
        </w:rPr>
        <w:t>des Immobilien-Rechtsschutze und des Rechtsschutzes im Vertrags- und Sachenrecht</w:t>
      </w:r>
      <w:r w:rsidR="000372D6" w:rsidRPr="00B60212">
        <w:rPr>
          <w:rFonts w:ascii="Arial" w:hAnsi="Arial" w:cs="Arial"/>
          <w:spacing w:val="-6"/>
          <w:sz w:val="15"/>
        </w:rPr>
        <w:t xml:space="preserve"> </w:t>
      </w:r>
      <w:r w:rsidRPr="00B60212">
        <w:rPr>
          <w:rFonts w:ascii="Arial" w:hAnsi="Arial" w:cs="Arial"/>
          <w:spacing w:val="-6"/>
          <w:sz w:val="15"/>
        </w:rPr>
        <w:t>für d</w:t>
      </w:r>
      <w:r w:rsidR="00BD396B" w:rsidRPr="00B60212">
        <w:rPr>
          <w:rFonts w:ascii="Arial" w:hAnsi="Arial" w:cs="Arial"/>
          <w:spacing w:val="-6"/>
          <w:sz w:val="15"/>
        </w:rPr>
        <w:t>e</w:t>
      </w:r>
      <w:r w:rsidR="000372D6" w:rsidRPr="00B60212">
        <w:rPr>
          <w:rFonts w:ascii="Arial" w:hAnsi="Arial" w:cs="Arial"/>
          <w:spacing w:val="-6"/>
          <w:sz w:val="15"/>
        </w:rPr>
        <w:t>n</w:t>
      </w:r>
      <w:r w:rsidR="00BD396B" w:rsidRPr="00B60212">
        <w:rPr>
          <w:rFonts w:ascii="Arial" w:hAnsi="Arial" w:cs="Arial"/>
          <w:spacing w:val="-6"/>
          <w:sz w:val="15"/>
        </w:rPr>
        <w:t xml:space="preserve"> </w:t>
      </w:r>
      <w:r w:rsidRPr="00B60212">
        <w:rPr>
          <w:rFonts w:ascii="Arial" w:hAnsi="Arial" w:cs="Arial"/>
          <w:spacing w:val="-6"/>
          <w:sz w:val="15"/>
        </w:rPr>
        <w:t xml:space="preserve">Immobilien-Bereich unter Berücksichtigung der Leistungsausschlüsse. </w:t>
      </w:r>
      <w:r w:rsidR="003D66AD" w:rsidRPr="00B60212">
        <w:rPr>
          <w:rFonts w:ascii="Arial" w:hAnsi="Arial" w:cs="Arial"/>
          <w:spacing w:val="-6"/>
          <w:sz w:val="15"/>
        </w:rPr>
        <w:t xml:space="preserve">Der Dokumenten-Check beinhaltet die Prüfung eines Vertragsentwurfes. </w:t>
      </w:r>
      <w:r w:rsidR="006F0A81" w:rsidRPr="00B60212">
        <w:rPr>
          <w:rFonts w:ascii="Arial" w:hAnsi="Arial" w:cs="Arial"/>
          <w:spacing w:val="-6"/>
          <w:sz w:val="15"/>
        </w:rPr>
        <w:t xml:space="preserve">Voraussetzung ist, dass deutsches Recht anwendbar ist. </w:t>
      </w:r>
      <w:r w:rsidR="003D66AD" w:rsidRPr="00B60212">
        <w:rPr>
          <w:rFonts w:ascii="Arial" w:hAnsi="Arial" w:cs="Arial"/>
          <w:spacing w:val="-6"/>
          <w:sz w:val="15"/>
        </w:rPr>
        <w:t>Er erstreckt sich auch auf eine telefonische Beratung im Zusammenhang der Prüfung der Vereinbarkeit mit deutschem Recht. Die Prüfung und telefonische Beratung erfolg</w:t>
      </w:r>
      <w:r w:rsidR="00AA1526">
        <w:rPr>
          <w:rFonts w:ascii="Arial" w:hAnsi="Arial" w:cs="Arial"/>
          <w:spacing w:val="-6"/>
          <w:sz w:val="15"/>
        </w:rPr>
        <w:t>en</w:t>
      </w:r>
      <w:r w:rsidR="003D66AD" w:rsidRPr="00B60212">
        <w:rPr>
          <w:rFonts w:ascii="Arial" w:hAnsi="Arial" w:cs="Arial"/>
          <w:spacing w:val="-6"/>
          <w:sz w:val="15"/>
        </w:rPr>
        <w:t xml:space="preserve"> durch einen von</w:t>
      </w:r>
      <w:r w:rsidR="00C37C5D" w:rsidRPr="00B60212">
        <w:rPr>
          <w:rFonts w:ascii="Arial" w:hAnsi="Arial" w:cs="Arial"/>
          <w:spacing w:val="-6"/>
          <w:sz w:val="15"/>
        </w:rPr>
        <w:t xml:space="preserve"> dem </w:t>
      </w:r>
      <w:r w:rsidR="008F1061">
        <w:rPr>
          <w:rFonts w:ascii="Arial" w:eastAsia="Times New Roman" w:hAnsi="Arial" w:cs="Times New Roman"/>
          <w:spacing w:val="-6"/>
          <w:sz w:val="15"/>
          <w:szCs w:val="20"/>
          <w:lang w:eastAsia="de-DE"/>
        </w:rPr>
        <w:t>Rechtsschutz</w:t>
      </w:r>
      <w:r w:rsidR="00C37C5D" w:rsidRPr="00B60212">
        <w:rPr>
          <w:rFonts w:ascii="Arial" w:eastAsia="Times New Roman" w:hAnsi="Arial" w:cs="Times New Roman"/>
          <w:spacing w:val="-6"/>
          <w:sz w:val="15"/>
          <w:szCs w:val="20"/>
          <w:lang w:eastAsia="de-DE"/>
        </w:rPr>
        <w:t xml:space="preserve"> Leistungsservice</w:t>
      </w:r>
      <w:r w:rsidR="003D66AD" w:rsidRPr="00B60212">
        <w:rPr>
          <w:rFonts w:ascii="Arial" w:hAnsi="Arial" w:cs="Arial"/>
          <w:spacing w:val="-6"/>
          <w:sz w:val="15"/>
        </w:rPr>
        <w:t xml:space="preserve"> vermittelten Rechtsanwalt nach Übersendung des Vertragsentwurfes. Dieser Rechtsanwalt prüft, ob der Inhalt des Entwurfes zum Zeitpunkt der Prüfung mit geltendem Recht vereinbar i</w:t>
      </w:r>
      <w:r w:rsidR="00B60212" w:rsidRPr="00B60212">
        <w:rPr>
          <w:rFonts w:ascii="Arial" w:hAnsi="Arial" w:cs="Arial"/>
          <w:spacing w:val="-6"/>
          <w:sz w:val="15"/>
        </w:rPr>
        <w:t>st. Den Dokumenten-Check können</w:t>
      </w:r>
      <w:r w:rsidR="003D66AD" w:rsidRPr="00B60212">
        <w:rPr>
          <w:rFonts w:ascii="Arial" w:hAnsi="Arial" w:cs="Arial"/>
          <w:spacing w:val="-6"/>
          <w:sz w:val="15"/>
        </w:rPr>
        <w:t xml:space="preserve"> Sie und die mitversicherten Personen einmal je Kalenderjahr in Anspruch nehmen. Wir übernehmen die Vergütung des von de</w:t>
      </w:r>
      <w:r w:rsidR="00C37C5D" w:rsidRPr="00B60212">
        <w:rPr>
          <w:rFonts w:ascii="Arial" w:hAnsi="Arial" w:cs="Arial"/>
          <w:spacing w:val="-6"/>
          <w:sz w:val="15"/>
        </w:rPr>
        <w:t>m</w:t>
      </w:r>
      <w:r w:rsidR="003D66AD" w:rsidRPr="00B60212">
        <w:rPr>
          <w:rFonts w:ascii="Arial" w:hAnsi="Arial" w:cs="Arial"/>
          <w:spacing w:val="-6"/>
          <w:sz w:val="15"/>
        </w:rPr>
        <w:t xml:space="preserve"> </w:t>
      </w:r>
      <w:r w:rsidR="008F1061">
        <w:rPr>
          <w:rFonts w:ascii="Arial" w:eastAsia="Times New Roman" w:hAnsi="Arial" w:cs="Times New Roman"/>
          <w:spacing w:val="-6"/>
          <w:sz w:val="15"/>
          <w:szCs w:val="20"/>
          <w:lang w:eastAsia="de-DE"/>
        </w:rPr>
        <w:t>Rechtsschutz</w:t>
      </w:r>
      <w:r w:rsidR="00C37C5D" w:rsidRPr="00B60212">
        <w:rPr>
          <w:rFonts w:ascii="Arial" w:eastAsia="Times New Roman" w:hAnsi="Arial" w:cs="Times New Roman"/>
          <w:spacing w:val="-6"/>
          <w:sz w:val="15"/>
          <w:szCs w:val="20"/>
          <w:lang w:eastAsia="de-DE"/>
        </w:rPr>
        <w:t xml:space="preserve"> Leistungsservice </w:t>
      </w:r>
      <w:r w:rsidR="003D66AD" w:rsidRPr="00B60212">
        <w:rPr>
          <w:rFonts w:ascii="Arial" w:hAnsi="Arial" w:cs="Arial"/>
          <w:spacing w:val="-6"/>
          <w:sz w:val="15"/>
        </w:rPr>
        <w:t>vermittelten Rechtsanwaltes;</w:t>
      </w:r>
      <w:r w:rsidR="00B60212" w:rsidRPr="00B60212">
        <w:rPr>
          <w:rFonts w:ascii="Arial" w:hAnsi="Arial" w:cs="Arial"/>
          <w:spacing w:val="-6"/>
          <w:sz w:val="15"/>
        </w:rPr>
        <w:t xml:space="preserve"> </w:t>
      </w:r>
      <w:r w:rsidR="00D87BF8" w:rsidRPr="00B60212">
        <w:rPr>
          <w:rFonts w:ascii="Arial" w:hAnsi="Arial" w:cs="Arial"/>
          <w:spacing w:val="-6"/>
          <w:sz w:val="15"/>
        </w:rPr>
        <w:t>Diese Leistung gilt ohne Eintritt eines Versicherungsfalles. Durch die Inanspruchnahme dieser Leistung entsteht kein außerordentliches Kündigungsrecht;</w:t>
      </w:r>
    </w:p>
    <w:p w14:paraId="7E2EF3D9" w14:textId="77777777" w:rsidR="00576CDC" w:rsidRPr="00B60212" w:rsidRDefault="00576CDC" w:rsidP="00576CDC">
      <w:pPr>
        <w:tabs>
          <w:tab w:val="left" w:pos="993"/>
          <w:tab w:val="left" w:pos="8080"/>
          <w:tab w:val="right" w:pos="8505"/>
        </w:tabs>
        <w:ind w:left="504"/>
        <w:contextualSpacing/>
        <w:jc w:val="both"/>
        <w:rPr>
          <w:rFonts w:ascii="Arial" w:hAnsi="Arial" w:cs="Arial"/>
          <w:spacing w:val="-6"/>
          <w:sz w:val="15"/>
        </w:rPr>
      </w:pPr>
    </w:p>
    <w:p w14:paraId="6A4DBFBE" w14:textId="77777777" w:rsidR="00576CDC" w:rsidRPr="00B60212" w:rsidRDefault="00576CDC" w:rsidP="002F7863">
      <w:pPr>
        <w:pStyle w:val="Listenabsatz"/>
        <w:numPr>
          <w:ilvl w:val="1"/>
          <w:numId w:val="26"/>
        </w:numPr>
        <w:tabs>
          <w:tab w:val="left" w:pos="993"/>
          <w:tab w:val="left" w:pos="8080"/>
          <w:tab w:val="right" w:pos="8505"/>
        </w:tabs>
        <w:jc w:val="both"/>
        <w:rPr>
          <w:rFonts w:ascii="Arial" w:eastAsia="Times New Roman" w:hAnsi="Arial" w:cs="Times New Roman"/>
          <w:spacing w:val="-6"/>
          <w:sz w:val="15"/>
          <w:szCs w:val="20"/>
          <w:lang w:eastAsia="de-DE"/>
        </w:rPr>
      </w:pPr>
      <w:r w:rsidRPr="00B60212">
        <w:rPr>
          <w:rFonts w:ascii="Arial" w:eastAsia="Times New Roman" w:hAnsi="Arial" w:cs="Times New Roman"/>
          <w:spacing w:val="-6"/>
          <w:sz w:val="15"/>
          <w:szCs w:val="20"/>
          <w:lang w:eastAsia="de-DE"/>
        </w:rPr>
        <w:t>Erweiterte Telefonberatung</w:t>
      </w:r>
    </w:p>
    <w:p w14:paraId="43C1DC3A" w14:textId="77777777" w:rsidR="008B1FF9" w:rsidRPr="00B60212" w:rsidRDefault="002F7863" w:rsidP="002F7863">
      <w:pPr>
        <w:pStyle w:val="Listenabsatz"/>
        <w:tabs>
          <w:tab w:val="left" w:pos="993"/>
          <w:tab w:val="left" w:pos="8080"/>
          <w:tab w:val="right" w:pos="8505"/>
        </w:tabs>
        <w:ind w:left="432"/>
        <w:jc w:val="both"/>
        <w:rPr>
          <w:rFonts w:ascii="Arial" w:eastAsia="Times New Roman" w:hAnsi="Arial" w:cs="Times New Roman"/>
          <w:spacing w:val="-6"/>
          <w:sz w:val="15"/>
          <w:szCs w:val="20"/>
          <w:lang w:eastAsia="de-DE"/>
        </w:rPr>
      </w:pPr>
      <w:r w:rsidRPr="00B60212">
        <w:rPr>
          <w:rFonts w:ascii="Arial" w:eastAsia="Times New Roman" w:hAnsi="Arial" w:cs="Times New Roman"/>
          <w:spacing w:val="-6"/>
          <w:sz w:val="15"/>
          <w:szCs w:val="20"/>
          <w:lang w:eastAsia="de-DE"/>
        </w:rPr>
        <w:t xml:space="preserve">Im </w:t>
      </w:r>
      <w:r w:rsidR="003E4EE7">
        <w:rPr>
          <w:rFonts w:ascii="Arial" w:eastAsia="Times New Roman" w:hAnsi="Arial" w:cs="Times New Roman"/>
          <w:spacing w:val="-6"/>
          <w:sz w:val="15"/>
          <w:szCs w:val="20"/>
          <w:lang w:eastAsia="de-DE"/>
        </w:rPr>
        <w:t>Rechtsschutz Best</w:t>
      </w:r>
      <w:r w:rsidRPr="00B60212">
        <w:rPr>
          <w:rFonts w:ascii="Arial" w:eastAsia="Times New Roman" w:hAnsi="Arial" w:cs="Times New Roman"/>
          <w:spacing w:val="-6"/>
          <w:sz w:val="15"/>
          <w:szCs w:val="20"/>
          <w:lang w:eastAsia="de-DE"/>
        </w:rPr>
        <w:t xml:space="preserve"> gilt für Ihre vorsorgliche erweiterte Telefonberatung zusätzlich: Die erweiterte Telefonberatung erstreckt sich uneingeschränkt auf alle </w:t>
      </w:r>
      <w:r w:rsidR="003E4EE7">
        <w:rPr>
          <w:rFonts w:ascii="Arial" w:eastAsia="Times New Roman" w:hAnsi="Arial" w:cs="Times New Roman"/>
          <w:spacing w:val="-6"/>
          <w:sz w:val="15"/>
          <w:szCs w:val="20"/>
          <w:lang w:eastAsia="de-DE"/>
        </w:rPr>
        <w:t xml:space="preserve">dort </w:t>
      </w:r>
      <w:r w:rsidRPr="00B60212">
        <w:rPr>
          <w:rFonts w:ascii="Arial" w:eastAsia="Times New Roman" w:hAnsi="Arial" w:cs="Times New Roman"/>
          <w:spacing w:val="-6"/>
          <w:sz w:val="15"/>
          <w:szCs w:val="20"/>
          <w:lang w:eastAsia="de-DE"/>
        </w:rPr>
        <w:t>versicherbaren Lebensbereich</w:t>
      </w:r>
      <w:r w:rsidR="00F54450" w:rsidRPr="00B60212">
        <w:rPr>
          <w:rFonts w:ascii="Arial" w:eastAsia="Times New Roman" w:hAnsi="Arial" w:cs="Times New Roman"/>
          <w:spacing w:val="-6"/>
          <w:sz w:val="15"/>
          <w:szCs w:val="20"/>
          <w:lang w:eastAsia="de-DE"/>
        </w:rPr>
        <w:t>e und versicherbaren Leistungen</w:t>
      </w:r>
      <w:r w:rsidR="001B3297">
        <w:rPr>
          <w:rFonts w:ascii="Arial" w:eastAsia="Times New Roman" w:hAnsi="Arial" w:cs="Times New Roman"/>
          <w:spacing w:val="-6"/>
          <w:sz w:val="15"/>
          <w:szCs w:val="20"/>
          <w:lang w:eastAsia="de-DE"/>
        </w:rPr>
        <w:t>;</w:t>
      </w:r>
      <w:r w:rsidR="00F54450" w:rsidRPr="00B60212">
        <w:rPr>
          <w:rFonts w:ascii="Arial" w:eastAsia="Times New Roman" w:hAnsi="Arial" w:cs="Times New Roman"/>
          <w:spacing w:val="-6"/>
          <w:sz w:val="15"/>
          <w:szCs w:val="20"/>
          <w:lang w:eastAsia="de-DE"/>
        </w:rPr>
        <w:t xml:space="preserve"> </w:t>
      </w:r>
    </w:p>
    <w:p w14:paraId="7F2A6EBD" w14:textId="77777777" w:rsidR="00BE51A1" w:rsidRPr="00B60212" w:rsidRDefault="00BE51A1" w:rsidP="00020662">
      <w:pPr>
        <w:tabs>
          <w:tab w:val="left" w:pos="993"/>
          <w:tab w:val="left" w:pos="8080"/>
          <w:tab w:val="right" w:pos="8505"/>
        </w:tabs>
        <w:ind w:left="432"/>
        <w:contextualSpacing/>
        <w:jc w:val="both"/>
        <w:rPr>
          <w:rFonts w:ascii="Arial" w:hAnsi="Arial" w:cs="Arial"/>
          <w:spacing w:val="-6"/>
          <w:sz w:val="15"/>
        </w:rPr>
      </w:pPr>
    </w:p>
    <w:p w14:paraId="19E7486A" w14:textId="77777777" w:rsidR="00576CDC" w:rsidRPr="00B60212" w:rsidRDefault="00576CDC" w:rsidP="00BE51A1">
      <w:pPr>
        <w:pStyle w:val="Listenabsatz"/>
        <w:numPr>
          <w:ilvl w:val="1"/>
          <w:numId w:val="26"/>
        </w:numPr>
        <w:tabs>
          <w:tab w:val="left" w:pos="993"/>
          <w:tab w:val="left" w:pos="8080"/>
          <w:tab w:val="right" w:pos="8505"/>
        </w:tabs>
        <w:jc w:val="both"/>
        <w:rPr>
          <w:rFonts w:ascii="Arial" w:hAnsi="Arial" w:cs="Arial"/>
          <w:spacing w:val="-6"/>
          <w:sz w:val="15"/>
        </w:rPr>
      </w:pPr>
      <w:r w:rsidRPr="00B60212">
        <w:rPr>
          <w:rFonts w:ascii="Arial" w:hAnsi="Arial" w:cs="Arial"/>
          <w:spacing w:val="-6"/>
          <w:sz w:val="15"/>
        </w:rPr>
        <w:t xml:space="preserve">Bonitätsprüfung </w:t>
      </w:r>
    </w:p>
    <w:p w14:paraId="58D1D8CF" w14:textId="77777777" w:rsidR="00576CDC" w:rsidRPr="00B60212" w:rsidRDefault="00C37C5D" w:rsidP="00020662">
      <w:pPr>
        <w:tabs>
          <w:tab w:val="left" w:pos="993"/>
          <w:tab w:val="left" w:pos="8080"/>
          <w:tab w:val="right" w:pos="8505"/>
        </w:tabs>
        <w:ind w:left="432"/>
        <w:jc w:val="both"/>
        <w:rPr>
          <w:rFonts w:ascii="Arial" w:hAnsi="Arial" w:cs="Arial"/>
          <w:spacing w:val="-6"/>
          <w:sz w:val="15"/>
        </w:rPr>
      </w:pPr>
      <w:r w:rsidRPr="00B60212">
        <w:rPr>
          <w:rFonts w:ascii="Arial" w:eastAsia="Times New Roman" w:hAnsi="Arial" w:cs="Times New Roman"/>
          <w:spacing w:val="-6"/>
          <w:sz w:val="15"/>
          <w:szCs w:val="20"/>
          <w:lang w:eastAsia="de-DE"/>
        </w:rPr>
        <w:t xml:space="preserve">Der </w:t>
      </w:r>
      <w:r w:rsidR="008F1061">
        <w:rPr>
          <w:rFonts w:ascii="Arial" w:eastAsia="Times New Roman" w:hAnsi="Arial" w:cs="Times New Roman"/>
          <w:spacing w:val="-6"/>
          <w:sz w:val="15"/>
          <w:szCs w:val="20"/>
          <w:lang w:eastAsia="de-DE"/>
        </w:rPr>
        <w:t>Rechtsschutz</w:t>
      </w:r>
      <w:r w:rsidRPr="00B60212">
        <w:rPr>
          <w:rFonts w:ascii="Arial" w:eastAsia="Times New Roman" w:hAnsi="Arial" w:cs="Times New Roman"/>
          <w:spacing w:val="-6"/>
          <w:sz w:val="15"/>
          <w:szCs w:val="20"/>
          <w:lang w:eastAsia="de-DE"/>
        </w:rPr>
        <w:t xml:space="preserve"> Leistungsservice</w:t>
      </w:r>
      <w:r w:rsidR="006916A7" w:rsidRPr="00B60212">
        <w:rPr>
          <w:rFonts w:ascii="Arial" w:eastAsia="Times New Roman" w:hAnsi="Arial" w:cs="Times New Roman"/>
          <w:spacing w:val="-6"/>
          <w:sz w:val="15"/>
          <w:szCs w:val="20"/>
          <w:lang w:eastAsia="de-DE"/>
        </w:rPr>
        <w:t xml:space="preserve"> sorgt</w:t>
      </w:r>
      <w:r w:rsidRPr="00B60212">
        <w:rPr>
          <w:rFonts w:ascii="Arial" w:eastAsia="Times New Roman" w:hAnsi="Arial" w:cs="Times New Roman"/>
          <w:spacing w:val="-6"/>
          <w:sz w:val="15"/>
          <w:szCs w:val="20"/>
          <w:lang w:eastAsia="de-DE"/>
        </w:rPr>
        <w:t xml:space="preserve"> </w:t>
      </w:r>
      <w:r w:rsidR="00370EE0" w:rsidRPr="00B60212">
        <w:rPr>
          <w:rFonts w:ascii="Arial" w:eastAsia="Times New Roman" w:hAnsi="Arial" w:cs="Times New Roman"/>
          <w:spacing w:val="-6"/>
          <w:sz w:val="15"/>
          <w:szCs w:val="20"/>
          <w:lang w:eastAsia="de-DE"/>
        </w:rPr>
        <w:t xml:space="preserve">auf Wunsch </w:t>
      </w:r>
      <w:r w:rsidR="00576CDC" w:rsidRPr="00B60212">
        <w:rPr>
          <w:rFonts w:ascii="Arial" w:hAnsi="Arial" w:cs="Arial"/>
          <w:spacing w:val="-6"/>
          <w:sz w:val="15"/>
        </w:rPr>
        <w:t xml:space="preserve">für Ihre schriftlichen Eigenauskünfte als Miet- oder Pachtinteressent bei einer geeigneten Auskunftei. </w:t>
      </w:r>
      <w:r w:rsidR="00155529">
        <w:rPr>
          <w:rFonts w:ascii="Arial" w:hAnsi="Arial" w:cs="Arial"/>
          <w:spacing w:val="-6"/>
          <w:sz w:val="15"/>
        </w:rPr>
        <w:t>Durch die Inanspruchnahme dieser Leistung entsteht kein außerordentliches Kündigungsrecht</w:t>
      </w:r>
      <w:r w:rsidR="004915F6" w:rsidRPr="00B60212">
        <w:rPr>
          <w:rFonts w:ascii="Arial" w:hAnsi="Arial" w:cs="Arial"/>
          <w:spacing w:val="-6"/>
          <w:sz w:val="15"/>
        </w:rPr>
        <w:t>.</w:t>
      </w:r>
      <w:r w:rsidR="00576CDC" w:rsidRPr="00B60212">
        <w:rPr>
          <w:rFonts w:ascii="Arial" w:hAnsi="Arial" w:cs="Arial"/>
          <w:strike/>
          <w:spacing w:val="-6"/>
          <w:sz w:val="15"/>
        </w:rPr>
        <w:t xml:space="preserve"> </w:t>
      </w:r>
    </w:p>
    <w:p w14:paraId="05774FED" w14:textId="77777777" w:rsidR="0061072B" w:rsidRPr="00B60212" w:rsidRDefault="0061072B" w:rsidP="00020662">
      <w:pPr>
        <w:tabs>
          <w:tab w:val="left" w:pos="993"/>
          <w:tab w:val="left" w:pos="8080"/>
          <w:tab w:val="right" w:pos="8505"/>
        </w:tabs>
        <w:ind w:left="432"/>
        <w:jc w:val="both"/>
        <w:rPr>
          <w:rFonts w:ascii="Arial" w:hAnsi="Arial" w:cs="Arial"/>
          <w:spacing w:val="-6"/>
          <w:sz w:val="15"/>
        </w:rPr>
      </w:pPr>
    </w:p>
    <w:p w14:paraId="4D41D897" w14:textId="77777777" w:rsidR="00CE7CCA" w:rsidRDefault="00CE7CCA" w:rsidP="00020662">
      <w:pPr>
        <w:tabs>
          <w:tab w:val="left" w:pos="993"/>
          <w:tab w:val="left" w:pos="8080"/>
          <w:tab w:val="right" w:pos="8505"/>
        </w:tabs>
        <w:ind w:left="432"/>
        <w:jc w:val="both"/>
        <w:rPr>
          <w:rFonts w:ascii="Arial" w:hAnsi="Arial" w:cs="Arial"/>
          <w:spacing w:val="-6"/>
          <w:sz w:val="15"/>
        </w:rPr>
      </w:pPr>
    </w:p>
    <w:p w14:paraId="1CF7C371" w14:textId="77777777" w:rsidR="00206AC1" w:rsidRPr="00B60212" w:rsidRDefault="00206AC1" w:rsidP="00020662">
      <w:pPr>
        <w:tabs>
          <w:tab w:val="left" w:pos="993"/>
          <w:tab w:val="left" w:pos="8080"/>
          <w:tab w:val="right" w:pos="8505"/>
        </w:tabs>
        <w:ind w:left="432"/>
        <w:jc w:val="both"/>
        <w:rPr>
          <w:rFonts w:ascii="Arial" w:hAnsi="Arial" w:cs="Arial"/>
          <w:spacing w:val="-6"/>
          <w:sz w:val="15"/>
        </w:rPr>
      </w:pPr>
    </w:p>
    <w:p w14:paraId="68118BBB" w14:textId="77777777" w:rsidR="00CE7CCA" w:rsidRPr="00DD341D" w:rsidRDefault="00704EF0" w:rsidP="00755EB2">
      <w:pPr>
        <w:numPr>
          <w:ilvl w:val="0"/>
          <w:numId w:val="44"/>
        </w:numPr>
        <w:tabs>
          <w:tab w:val="left" w:pos="8080"/>
          <w:tab w:val="right" w:pos="8505"/>
        </w:tabs>
        <w:rPr>
          <w:rFonts w:ascii="Arial" w:eastAsia="Times New Roman" w:hAnsi="Arial" w:cs="Times New Roman"/>
          <w:b/>
          <w:spacing w:val="-6"/>
          <w:sz w:val="18"/>
          <w:szCs w:val="18"/>
          <w:lang w:eastAsia="de-DE"/>
        </w:rPr>
      </w:pPr>
      <w:r w:rsidRPr="00DD341D">
        <w:rPr>
          <w:rFonts w:ascii="Arial" w:eastAsia="Times New Roman" w:hAnsi="Arial" w:cs="Times New Roman"/>
          <w:b/>
          <w:spacing w:val="-6"/>
          <w:sz w:val="18"/>
          <w:szCs w:val="18"/>
          <w:lang w:eastAsia="de-DE"/>
        </w:rPr>
        <w:t>D</w:t>
      </w:r>
      <w:r w:rsidR="00680413" w:rsidRPr="0040537E">
        <w:rPr>
          <w:rFonts w:ascii="Arial" w:eastAsia="Times New Roman" w:hAnsi="Arial" w:cs="Times New Roman"/>
          <w:b/>
          <w:spacing w:val="-6"/>
          <w:sz w:val="18"/>
          <w:szCs w:val="18"/>
          <w:lang w:eastAsia="de-DE"/>
        </w:rPr>
        <w:t>ifferenzdeckung</w:t>
      </w:r>
    </w:p>
    <w:p w14:paraId="042A824B" w14:textId="7F8BB9A5" w:rsidR="00CE7CCA" w:rsidRPr="00B60212" w:rsidRDefault="00CE7CCA" w:rsidP="00D91A4F">
      <w:pPr>
        <w:tabs>
          <w:tab w:val="left" w:pos="993"/>
          <w:tab w:val="left" w:pos="8080"/>
          <w:tab w:val="right" w:pos="8505"/>
        </w:tabs>
        <w:ind w:left="432"/>
        <w:jc w:val="both"/>
        <w:rPr>
          <w:rFonts w:ascii="Arial" w:hAnsi="Arial" w:cs="Arial"/>
          <w:spacing w:val="-6"/>
          <w:sz w:val="15"/>
        </w:rPr>
      </w:pPr>
    </w:p>
    <w:p w14:paraId="252B3483" w14:textId="77777777" w:rsidR="00B50A80" w:rsidRPr="00B60212" w:rsidRDefault="00171CB9" w:rsidP="00A17255">
      <w:pPr>
        <w:pStyle w:val="Listenabsatz"/>
        <w:tabs>
          <w:tab w:val="left" w:pos="993"/>
          <w:tab w:val="left" w:pos="8080"/>
          <w:tab w:val="right" w:pos="8505"/>
        </w:tabs>
        <w:ind w:left="360"/>
        <w:jc w:val="both"/>
        <w:rPr>
          <w:rFonts w:ascii="Arial" w:eastAsia="Times New Roman" w:hAnsi="Arial" w:cs="Arial"/>
          <w:spacing w:val="-6"/>
          <w:sz w:val="15"/>
          <w:szCs w:val="20"/>
          <w:lang w:eastAsia="de-DE"/>
        </w:rPr>
      </w:pPr>
      <w:r w:rsidRPr="00B60212">
        <w:rPr>
          <w:rFonts w:ascii="Arial" w:eastAsia="Times New Roman" w:hAnsi="Arial" w:cs="Arial"/>
          <w:spacing w:val="-6"/>
          <w:sz w:val="15"/>
          <w:szCs w:val="20"/>
          <w:lang w:eastAsia="de-DE"/>
        </w:rPr>
        <w:t>Für Ihren</w:t>
      </w:r>
      <w:r w:rsidR="002B2825" w:rsidRPr="00B60212">
        <w:rPr>
          <w:rFonts w:ascii="Arial" w:eastAsia="Times New Roman" w:hAnsi="Arial" w:cs="Arial"/>
          <w:spacing w:val="-6"/>
          <w:sz w:val="15"/>
          <w:szCs w:val="20"/>
          <w:lang w:eastAsia="de-DE"/>
        </w:rPr>
        <w:t xml:space="preserve"> </w:t>
      </w:r>
      <w:r w:rsidRPr="00B60212">
        <w:rPr>
          <w:rFonts w:ascii="Arial" w:eastAsia="Times New Roman" w:hAnsi="Arial" w:cs="Arial"/>
          <w:spacing w:val="-6"/>
          <w:sz w:val="15"/>
          <w:szCs w:val="20"/>
          <w:lang w:eastAsia="de-DE"/>
        </w:rPr>
        <w:t xml:space="preserve">Rechtsschutz </w:t>
      </w:r>
      <w:r w:rsidR="0009767C">
        <w:rPr>
          <w:rFonts w:ascii="Arial" w:eastAsia="Times New Roman" w:hAnsi="Arial" w:cs="Arial"/>
          <w:spacing w:val="-6"/>
          <w:sz w:val="15"/>
          <w:szCs w:val="20"/>
          <w:lang w:eastAsia="de-DE"/>
        </w:rPr>
        <w:t xml:space="preserve">Best </w:t>
      </w:r>
      <w:r w:rsidR="00B50A80" w:rsidRPr="00B60212">
        <w:rPr>
          <w:rFonts w:ascii="Arial" w:eastAsia="Times New Roman" w:hAnsi="Arial" w:cs="Arial"/>
          <w:spacing w:val="-6"/>
          <w:sz w:val="15"/>
          <w:szCs w:val="20"/>
          <w:lang w:eastAsia="de-DE"/>
        </w:rPr>
        <w:t>gilt: Es besteht bereits ab dem auf Ihren Antrag folgenden Tag die Differenzdeckung (Sofortschutz für die Mehrleistungen im Vergleich zu einem bestehenden Vorvertrag). Eine Wartezeit besteht nicht.</w:t>
      </w:r>
    </w:p>
    <w:p w14:paraId="058A45A8" w14:textId="77777777" w:rsidR="00B50A80" w:rsidRPr="00B60212" w:rsidRDefault="00B50A80" w:rsidP="00206AC1">
      <w:pPr>
        <w:tabs>
          <w:tab w:val="left" w:pos="993"/>
          <w:tab w:val="left" w:pos="8080"/>
          <w:tab w:val="right" w:pos="8505"/>
        </w:tabs>
        <w:ind w:left="225"/>
        <w:contextualSpacing/>
        <w:jc w:val="both"/>
        <w:rPr>
          <w:rFonts w:ascii="Arial" w:eastAsia="Times New Roman" w:hAnsi="Arial" w:cs="Arial"/>
          <w:spacing w:val="-6"/>
          <w:sz w:val="15"/>
          <w:szCs w:val="20"/>
          <w:lang w:eastAsia="de-DE"/>
        </w:rPr>
      </w:pPr>
    </w:p>
    <w:p w14:paraId="249EFD1F" w14:textId="77777777" w:rsidR="00B50A80" w:rsidRPr="00B60212" w:rsidRDefault="00B50A80" w:rsidP="00206AC1">
      <w:pPr>
        <w:tabs>
          <w:tab w:val="left" w:pos="993"/>
          <w:tab w:val="left" w:pos="8080"/>
          <w:tab w:val="right" w:pos="8505"/>
        </w:tabs>
        <w:ind w:left="360"/>
        <w:contextualSpacing/>
        <w:jc w:val="both"/>
        <w:rPr>
          <w:rFonts w:ascii="Arial" w:eastAsia="Times New Roman" w:hAnsi="Arial" w:cs="Arial"/>
          <w:spacing w:val="-6"/>
          <w:sz w:val="15"/>
          <w:szCs w:val="20"/>
          <w:lang w:eastAsia="de-DE"/>
        </w:rPr>
      </w:pPr>
      <w:r w:rsidRPr="00B60212">
        <w:rPr>
          <w:rFonts w:ascii="Arial" w:eastAsia="Times New Roman" w:hAnsi="Arial" w:cs="Arial"/>
          <w:spacing w:val="-6"/>
          <w:sz w:val="15"/>
          <w:szCs w:val="20"/>
          <w:lang w:eastAsia="de-DE"/>
        </w:rPr>
        <w:t xml:space="preserve">Die Differenzdeckung setzt voraus, dass </w:t>
      </w:r>
    </w:p>
    <w:p w14:paraId="026165DB" w14:textId="77777777" w:rsidR="00B50A80" w:rsidRPr="00B60212" w:rsidRDefault="00B50A80" w:rsidP="00206AC1">
      <w:pPr>
        <w:tabs>
          <w:tab w:val="left" w:pos="851"/>
          <w:tab w:val="left" w:pos="8080"/>
          <w:tab w:val="right" w:pos="8505"/>
        </w:tabs>
        <w:ind w:left="644" w:hanging="284"/>
        <w:jc w:val="both"/>
        <w:rPr>
          <w:rFonts w:ascii="Arial" w:hAnsi="Arial"/>
          <w:spacing w:val="-6"/>
          <w:sz w:val="15"/>
        </w:rPr>
      </w:pPr>
      <w:r w:rsidRPr="00B60212">
        <w:rPr>
          <w:rFonts w:ascii="Arial" w:hAnsi="Arial"/>
          <w:spacing w:val="-6"/>
          <w:sz w:val="15"/>
        </w:rPr>
        <w:lastRenderedPageBreak/>
        <w:t>-</w:t>
      </w:r>
      <w:r w:rsidRPr="00B60212">
        <w:rPr>
          <w:rFonts w:ascii="Arial" w:hAnsi="Arial"/>
          <w:spacing w:val="-6"/>
          <w:sz w:val="15"/>
        </w:rPr>
        <w:tab/>
        <w:t>Ihr Antrag von uns angenommen und von Ihnen nicht widerrufen wird;</w:t>
      </w:r>
    </w:p>
    <w:p w14:paraId="6D8D42FF" w14:textId="77777777" w:rsidR="00B50A80" w:rsidRPr="00B60212" w:rsidRDefault="00B50A80" w:rsidP="00206AC1">
      <w:pPr>
        <w:tabs>
          <w:tab w:val="left" w:pos="851"/>
          <w:tab w:val="left" w:pos="8080"/>
          <w:tab w:val="right" w:pos="8505"/>
        </w:tabs>
        <w:ind w:left="644" w:hanging="284"/>
        <w:jc w:val="both"/>
        <w:rPr>
          <w:rFonts w:ascii="Arial" w:hAnsi="Arial"/>
          <w:spacing w:val="-6"/>
          <w:sz w:val="15"/>
        </w:rPr>
      </w:pPr>
      <w:r w:rsidRPr="00B60212">
        <w:rPr>
          <w:rFonts w:ascii="Arial" w:hAnsi="Arial"/>
          <w:spacing w:val="-6"/>
          <w:sz w:val="15"/>
        </w:rPr>
        <w:t>-</w:t>
      </w:r>
      <w:r w:rsidRPr="00B60212">
        <w:rPr>
          <w:rFonts w:ascii="Arial" w:hAnsi="Arial"/>
          <w:spacing w:val="-6"/>
          <w:sz w:val="15"/>
        </w:rPr>
        <w:tab/>
        <w:t>der Vertrag über den beantragten Rechtsschutz zustande kommt. Er darf auch nicht mit Wirkung vor dem im Versicherungsschein genannten Beginn wieder beendet werden;</w:t>
      </w:r>
    </w:p>
    <w:p w14:paraId="5F501292" w14:textId="77777777" w:rsidR="00B50A80" w:rsidRPr="00B60212" w:rsidRDefault="00B50A80" w:rsidP="00206AC1">
      <w:pPr>
        <w:tabs>
          <w:tab w:val="left" w:pos="851"/>
          <w:tab w:val="left" w:pos="8080"/>
          <w:tab w:val="right" w:pos="8505"/>
        </w:tabs>
        <w:ind w:left="644" w:hanging="284"/>
        <w:jc w:val="both"/>
        <w:rPr>
          <w:rFonts w:ascii="Arial" w:hAnsi="Arial"/>
          <w:spacing w:val="-6"/>
          <w:sz w:val="15"/>
        </w:rPr>
      </w:pPr>
      <w:r w:rsidRPr="00B60212">
        <w:rPr>
          <w:rFonts w:ascii="Arial" w:hAnsi="Arial"/>
          <w:spacing w:val="-6"/>
          <w:sz w:val="15"/>
        </w:rPr>
        <w:t>-</w:t>
      </w:r>
      <w:r w:rsidRPr="00B60212">
        <w:rPr>
          <w:rFonts w:ascii="Arial" w:hAnsi="Arial"/>
          <w:spacing w:val="-6"/>
          <w:sz w:val="15"/>
        </w:rPr>
        <w:tab/>
        <w:t>Sie zum Zeitpunkt der Beantragung bei uns bereits bei einem anderen Versicherungsunternehmen (Vorversicherer) eine Rechtsschutzversicherung</w:t>
      </w:r>
      <w:r w:rsidR="00593589">
        <w:rPr>
          <w:rFonts w:ascii="Arial" w:hAnsi="Arial"/>
          <w:spacing w:val="-6"/>
          <w:sz w:val="15"/>
        </w:rPr>
        <w:t xml:space="preserve"> als Versicherungsnehmer</w:t>
      </w:r>
      <w:r w:rsidRPr="00B60212">
        <w:rPr>
          <w:rFonts w:ascii="Arial" w:hAnsi="Arial"/>
          <w:spacing w:val="-6"/>
          <w:sz w:val="15"/>
        </w:rPr>
        <w:t xml:space="preserve"> unterhalten. </w:t>
      </w:r>
      <w:r w:rsidR="00593589">
        <w:rPr>
          <w:rFonts w:ascii="Arial" w:hAnsi="Arial"/>
          <w:spacing w:val="-6"/>
          <w:sz w:val="15"/>
        </w:rPr>
        <w:t>Sofern Ihr Vorvertrag einen</w:t>
      </w:r>
      <w:r w:rsidRPr="00B60212">
        <w:rPr>
          <w:rFonts w:ascii="Arial" w:hAnsi="Arial"/>
          <w:spacing w:val="-6"/>
          <w:sz w:val="15"/>
        </w:rPr>
        <w:t xml:space="preserve"> Verkehrs-Rechtsschutz</w:t>
      </w:r>
      <w:r w:rsidR="00593589">
        <w:rPr>
          <w:rFonts w:ascii="Arial" w:hAnsi="Arial"/>
          <w:spacing w:val="-6"/>
          <w:sz w:val="15"/>
        </w:rPr>
        <w:t xml:space="preserve"> beinhaltet,</w:t>
      </w:r>
      <w:r w:rsidRPr="00B60212">
        <w:rPr>
          <w:rFonts w:ascii="Arial" w:hAnsi="Arial"/>
          <w:spacing w:val="-6"/>
          <w:sz w:val="15"/>
        </w:rPr>
        <w:t xml:space="preserve"> muss sich</w:t>
      </w:r>
      <w:r w:rsidR="00593589">
        <w:rPr>
          <w:rFonts w:ascii="Arial" w:hAnsi="Arial"/>
          <w:spacing w:val="-6"/>
          <w:sz w:val="15"/>
        </w:rPr>
        <w:t xml:space="preserve"> dieser</w:t>
      </w:r>
      <w:r w:rsidRPr="00B60212">
        <w:rPr>
          <w:rFonts w:ascii="Arial" w:hAnsi="Arial"/>
          <w:spacing w:val="-6"/>
          <w:sz w:val="15"/>
        </w:rPr>
        <w:t xml:space="preserve"> auf alle Motorfahrzeuge zu Lande erstrecken.</w:t>
      </w:r>
    </w:p>
    <w:p w14:paraId="1DE54508" w14:textId="77777777" w:rsidR="00B50A80" w:rsidRPr="00B60212" w:rsidRDefault="00B50A80" w:rsidP="00B50A80">
      <w:pPr>
        <w:tabs>
          <w:tab w:val="left" w:pos="851"/>
          <w:tab w:val="left" w:pos="8080"/>
          <w:tab w:val="right" w:pos="8505"/>
        </w:tabs>
        <w:ind w:left="135"/>
        <w:jc w:val="both"/>
        <w:rPr>
          <w:rFonts w:ascii="Arial" w:hAnsi="Arial"/>
          <w:spacing w:val="-6"/>
          <w:sz w:val="15"/>
        </w:rPr>
      </w:pPr>
    </w:p>
    <w:p w14:paraId="7F95FD26" w14:textId="77777777" w:rsidR="005076B1" w:rsidRDefault="00B50A80" w:rsidP="00B50A80">
      <w:pPr>
        <w:pStyle w:val="Listenabsatz"/>
        <w:tabs>
          <w:tab w:val="left" w:pos="8080"/>
          <w:tab w:val="right" w:pos="8505"/>
        </w:tabs>
        <w:ind w:left="432"/>
        <w:jc w:val="both"/>
        <w:rPr>
          <w:rFonts w:ascii="Arial" w:eastAsia="Times New Roman" w:hAnsi="Arial" w:cs="Times New Roman"/>
          <w:spacing w:val="-6"/>
          <w:sz w:val="15"/>
          <w:szCs w:val="20"/>
          <w:lang w:eastAsia="de-DE"/>
        </w:rPr>
      </w:pPr>
      <w:r w:rsidRPr="00B60212">
        <w:rPr>
          <w:rFonts w:ascii="Arial" w:eastAsia="Times New Roman" w:hAnsi="Arial" w:cs="Times New Roman"/>
          <w:spacing w:val="-6"/>
          <w:sz w:val="15"/>
          <w:szCs w:val="20"/>
          <w:lang w:eastAsia="de-DE"/>
        </w:rPr>
        <w:t xml:space="preserve">Der Umfang der Differenzdeckung bestimmt sich nach den Bedingungen, die Ihrem </w:t>
      </w:r>
      <w:r w:rsidR="00206AC1" w:rsidRPr="00B60212">
        <w:rPr>
          <w:rFonts w:ascii="Arial" w:eastAsia="Times New Roman" w:hAnsi="Arial" w:cs="Times New Roman"/>
          <w:spacing w:val="-6"/>
          <w:sz w:val="15"/>
          <w:szCs w:val="20"/>
          <w:lang w:eastAsia="de-DE"/>
        </w:rPr>
        <w:t>Rechtsschutz</w:t>
      </w:r>
      <w:r w:rsidR="0009767C">
        <w:rPr>
          <w:rFonts w:ascii="Arial" w:eastAsia="Times New Roman" w:hAnsi="Arial" w:cs="Times New Roman"/>
          <w:spacing w:val="-6"/>
          <w:sz w:val="15"/>
          <w:szCs w:val="20"/>
          <w:lang w:eastAsia="de-DE"/>
        </w:rPr>
        <w:t xml:space="preserve"> Best</w:t>
      </w:r>
      <w:r w:rsidRPr="00B60212">
        <w:rPr>
          <w:rFonts w:ascii="Arial" w:eastAsia="Times New Roman" w:hAnsi="Arial" w:cs="Times New Roman"/>
          <w:spacing w:val="-6"/>
          <w:sz w:val="15"/>
          <w:szCs w:val="20"/>
          <w:lang w:eastAsia="de-DE"/>
        </w:rPr>
        <w:t xml:space="preserve"> zugrunde liegen</w:t>
      </w:r>
      <w:r w:rsidR="00593589">
        <w:rPr>
          <w:rFonts w:ascii="Arial" w:eastAsia="Times New Roman" w:hAnsi="Arial" w:cs="Times New Roman"/>
          <w:spacing w:val="-6"/>
          <w:sz w:val="15"/>
          <w:szCs w:val="20"/>
          <w:lang w:eastAsia="de-DE"/>
        </w:rPr>
        <w:t xml:space="preserve"> und</w:t>
      </w:r>
      <w:r w:rsidRPr="00B60212">
        <w:rPr>
          <w:rFonts w:ascii="Arial" w:eastAsia="Times New Roman" w:hAnsi="Arial" w:cs="Times New Roman"/>
          <w:spacing w:val="-6"/>
          <w:sz w:val="15"/>
          <w:szCs w:val="20"/>
          <w:lang w:eastAsia="de-DE"/>
        </w:rPr>
        <w:t xml:space="preserve"> erstreckt sich ausschließlich auf die Leistungen de</w:t>
      </w:r>
      <w:r w:rsidR="00206AC1" w:rsidRPr="00B60212">
        <w:rPr>
          <w:rFonts w:ascii="Arial" w:eastAsia="Times New Roman" w:hAnsi="Arial" w:cs="Times New Roman"/>
          <w:spacing w:val="-6"/>
          <w:sz w:val="15"/>
          <w:szCs w:val="20"/>
          <w:lang w:eastAsia="de-DE"/>
        </w:rPr>
        <w:t>s</w:t>
      </w:r>
      <w:r w:rsidR="00704EF0" w:rsidRPr="00B60212">
        <w:rPr>
          <w:rFonts w:ascii="Arial" w:eastAsia="Times New Roman" w:hAnsi="Arial" w:cs="Times New Roman"/>
          <w:spacing w:val="-6"/>
          <w:sz w:val="15"/>
          <w:szCs w:val="20"/>
          <w:lang w:eastAsia="de-DE"/>
        </w:rPr>
        <w:t xml:space="preserve"> </w:t>
      </w:r>
      <w:r w:rsidR="00206AC1" w:rsidRPr="00B60212">
        <w:rPr>
          <w:rFonts w:ascii="Arial" w:eastAsia="Times New Roman" w:hAnsi="Arial" w:cs="Times New Roman"/>
          <w:spacing w:val="-6"/>
          <w:sz w:val="15"/>
          <w:szCs w:val="20"/>
          <w:lang w:eastAsia="de-DE"/>
        </w:rPr>
        <w:t>Rechtsschutzes</w:t>
      </w:r>
      <w:r w:rsidR="0009767C">
        <w:rPr>
          <w:rFonts w:ascii="Arial" w:eastAsia="Times New Roman" w:hAnsi="Arial" w:cs="Times New Roman"/>
          <w:spacing w:val="-6"/>
          <w:sz w:val="15"/>
          <w:szCs w:val="20"/>
          <w:lang w:eastAsia="de-DE"/>
        </w:rPr>
        <w:t xml:space="preserve"> Best</w:t>
      </w:r>
      <w:r w:rsidRPr="00B60212">
        <w:rPr>
          <w:rFonts w:ascii="Arial" w:eastAsia="Times New Roman" w:hAnsi="Arial" w:cs="Times New Roman"/>
          <w:spacing w:val="-6"/>
          <w:sz w:val="15"/>
          <w:szCs w:val="20"/>
          <w:lang w:eastAsia="de-DE"/>
        </w:rPr>
        <w:t>, die über die Leistungen Ihrer Vorversicherung hinausgehen.</w:t>
      </w:r>
      <w:r w:rsidR="00593589">
        <w:rPr>
          <w:rFonts w:ascii="Arial" w:eastAsia="Times New Roman" w:hAnsi="Arial" w:cs="Times New Roman"/>
          <w:spacing w:val="-6"/>
          <w:sz w:val="15"/>
          <w:szCs w:val="20"/>
          <w:lang w:eastAsia="de-DE"/>
        </w:rPr>
        <w:t xml:space="preserve"> </w:t>
      </w:r>
      <w:r w:rsidR="006B0370">
        <w:rPr>
          <w:rFonts w:ascii="Arial" w:eastAsia="Times New Roman" w:hAnsi="Arial" w:cs="Times New Roman"/>
          <w:spacing w:val="-6"/>
          <w:sz w:val="15"/>
          <w:szCs w:val="20"/>
          <w:lang w:eastAsia="de-DE"/>
        </w:rPr>
        <w:t xml:space="preserve">Darüber hinaus bezieht sich die Differenzdeckung auch auf den mitversicherten Personenkreis. </w:t>
      </w:r>
      <w:r w:rsidR="005076B1">
        <w:rPr>
          <w:rFonts w:ascii="Arial" w:eastAsia="Times New Roman" w:hAnsi="Arial" w:cs="Times New Roman"/>
          <w:spacing w:val="-6"/>
          <w:sz w:val="15"/>
          <w:szCs w:val="20"/>
          <w:lang w:eastAsia="de-DE"/>
        </w:rPr>
        <w:t xml:space="preserve">Das bedeutet, wenn unser Vertrag Personen umfasst, die in Ihrem Vorvertrag bisher nicht mitversichert waren, werden die Kosten für einen versicherten Rechtsschutzfall dieser Personen übernommen. </w:t>
      </w:r>
    </w:p>
    <w:p w14:paraId="381D9251" w14:textId="77777777" w:rsidR="0019395C" w:rsidRDefault="0019395C" w:rsidP="00B50A80">
      <w:pPr>
        <w:pStyle w:val="Listenabsatz"/>
        <w:tabs>
          <w:tab w:val="left" w:pos="8080"/>
          <w:tab w:val="right" w:pos="8505"/>
        </w:tabs>
        <w:ind w:left="432"/>
        <w:jc w:val="both"/>
        <w:rPr>
          <w:rFonts w:ascii="Arial" w:eastAsia="Times New Roman" w:hAnsi="Arial" w:cs="Arial"/>
          <w:spacing w:val="-6"/>
          <w:sz w:val="15"/>
          <w:szCs w:val="20"/>
          <w:lang w:eastAsia="de-DE"/>
        </w:rPr>
      </w:pPr>
      <w:r>
        <w:rPr>
          <w:rFonts w:ascii="Arial" w:eastAsia="Times New Roman" w:hAnsi="Arial" w:cs="Times New Roman"/>
          <w:spacing w:val="-6"/>
          <w:sz w:val="15"/>
          <w:szCs w:val="20"/>
          <w:lang w:eastAsia="de-DE"/>
        </w:rPr>
        <w:t>Die Differenzdeckung</w:t>
      </w:r>
      <w:r w:rsidR="00593589" w:rsidRPr="00FC5C42">
        <w:rPr>
          <w:rFonts w:ascii="Arial" w:eastAsia="Times New Roman" w:hAnsi="Arial" w:cs="Arial"/>
          <w:spacing w:val="-6"/>
          <w:sz w:val="15"/>
          <w:szCs w:val="20"/>
          <w:lang w:eastAsia="de-DE"/>
        </w:rPr>
        <w:t xml:space="preserve"> gilt für die </w:t>
      </w:r>
      <w:r w:rsidR="00593589">
        <w:rPr>
          <w:rFonts w:ascii="Arial" w:eastAsia="Times New Roman" w:hAnsi="Arial" w:cs="Arial"/>
          <w:spacing w:val="-6"/>
          <w:sz w:val="15"/>
          <w:szCs w:val="20"/>
          <w:lang w:eastAsia="de-DE"/>
        </w:rPr>
        <w:t xml:space="preserve">beantragten </w:t>
      </w:r>
      <w:r w:rsidR="00593589" w:rsidRPr="00FC5C42">
        <w:rPr>
          <w:rFonts w:ascii="Arial" w:eastAsia="Times New Roman" w:hAnsi="Arial" w:cs="Arial"/>
          <w:spacing w:val="-6"/>
          <w:sz w:val="15"/>
          <w:szCs w:val="20"/>
          <w:lang w:eastAsia="de-DE"/>
        </w:rPr>
        <w:t>Lebensbereiche (Privat, Beruf, Verkehr</w:t>
      </w:r>
      <w:r>
        <w:rPr>
          <w:rFonts w:ascii="Arial" w:eastAsia="Times New Roman" w:hAnsi="Arial" w:cs="Arial"/>
          <w:spacing w:val="-6"/>
          <w:sz w:val="15"/>
          <w:szCs w:val="20"/>
          <w:lang w:eastAsia="de-DE"/>
        </w:rPr>
        <w:t xml:space="preserve"> und/oder</w:t>
      </w:r>
      <w:r w:rsidR="00593589" w:rsidRPr="00FC5C42">
        <w:rPr>
          <w:rFonts w:ascii="Arial" w:eastAsia="Times New Roman" w:hAnsi="Arial" w:cs="Arial"/>
          <w:spacing w:val="-6"/>
          <w:sz w:val="15"/>
          <w:szCs w:val="20"/>
          <w:lang w:eastAsia="de-DE"/>
        </w:rPr>
        <w:t xml:space="preserve"> Immobilie), die auch</w:t>
      </w:r>
      <w:r w:rsidR="00593589">
        <w:rPr>
          <w:rFonts w:ascii="Arial" w:eastAsia="Times New Roman" w:hAnsi="Arial" w:cs="Arial"/>
          <w:spacing w:val="-6"/>
          <w:sz w:val="15"/>
          <w:szCs w:val="20"/>
          <w:lang w:eastAsia="de-DE"/>
        </w:rPr>
        <w:t xml:space="preserve"> </w:t>
      </w:r>
      <w:r w:rsidR="00593589" w:rsidRPr="00FC5C42">
        <w:rPr>
          <w:rFonts w:ascii="Arial" w:eastAsia="Times New Roman" w:hAnsi="Arial" w:cs="Arial"/>
          <w:spacing w:val="-6"/>
          <w:sz w:val="15"/>
          <w:szCs w:val="20"/>
          <w:lang w:eastAsia="de-DE"/>
        </w:rPr>
        <w:t xml:space="preserve">in Ihrem Vorvertrag versichert sind. Für bisher nicht versicherte Lebensbereiche besteht keine Differenzdeckung. </w:t>
      </w:r>
    </w:p>
    <w:p w14:paraId="6182FC79" w14:textId="77777777" w:rsidR="00B50A80" w:rsidRPr="00B60212" w:rsidRDefault="00593589" w:rsidP="00B50A80">
      <w:pPr>
        <w:pStyle w:val="Listenabsatz"/>
        <w:tabs>
          <w:tab w:val="left" w:pos="8080"/>
          <w:tab w:val="right" w:pos="8505"/>
        </w:tabs>
        <w:ind w:left="432"/>
        <w:jc w:val="both"/>
        <w:rPr>
          <w:rFonts w:ascii="Arial" w:eastAsia="Times New Roman" w:hAnsi="Arial" w:cs="Times New Roman"/>
          <w:spacing w:val="-6"/>
          <w:sz w:val="15"/>
          <w:szCs w:val="20"/>
          <w:lang w:eastAsia="de-DE"/>
        </w:rPr>
      </w:pPr>
      <w:r w:rsidRPr="00FC5C42">
        <w:rPr>
          <w:rFonts w:ascii="Arial" w:eastAsia="Times New Roman" w:hAnsi="Arial" w:cs="Arial"/>
          <w:spacing w:val="-6"/>
          <w:sz w:val="15"/>
          <w:szCs w:val="20"/>
          <w:lang w:eastAsia="de-DE"/>
        </w:rPr>
        <w:t xml:space="preserve">Beispiel: Sie haben </w:t>
      </w:r>
      <w:r>
        <w:rPr>
          <w:rFonts w:ascii="Arial" w:eastAsia="Times New Roman" w:hAnsi="Arial" w:cs="Arial"/>
          <w:spacing w:val="-6"/>
          <w:sz w:val="15"/>
          <w:szCs w:val="20"/>
          <w:lang w:eastAsia="de-DE"/>
        </w:rPr>
        <w:t>in Ihrem Vorvertrag</w:t>
      </w:r>
      <w:r w:rsidRPr="00FC5C42">
        <w:rPr>
          <w:rFonts w:ascii="Arial" w:eastAsia="Times New Roman" w:hAnsi="Arial" w:cs="Arial"/>
          <w:spacing w:val="-6"/>
          <w:sz w:val="15"/>
          <w:szCs w:val="20"/>
          <w:lang w:eastAsia="de-DE"/>
        </w:rPr>
        <w:t xml:space="preserve"> die Lebensbereiche Privat und Beruf versichert und versichern bei uns zusätzlich den Lebensbereich </w:t>
      </w:r>
      <w:r>
        <w:rPr>
          <w:rFonts w:ascii="Arial" w:eastAsia="Times New Roman" w:hAnsi="Arial" w:cs="Arial"/>
          <w:spacing w:val="-6"/>
          <w:sz w:val="15"/>
          <w:szCs w:val="20"/>
          <w:lang w:eastAsia="de-DE"/>
        </w:rPr>
        <w:t>Immobilie</w:t>
      </w:r>
      <w:r w:rsidRPr="00FC5C42">
        <w:rPr>
          <w:rFonts w:ascii="Arial" w:eastAsia="Times New Roman" w:hAnsi="Arial" w:cs="Arial"/>
          <w:spacing w:val="-6"/>
          <w:sz w:val="15"/>
          <w:szCs w:val="20"/>
          <w:lang w:eastAsia="de-DE"/>
        </w:rPr>
        <w:t xml:space="preserve">. Eine Differenzdeckung besteht ausschließlich für die Mehrleistungen in den Lebensbereichen Privat und Beruf. </w:t>
      </w:r>
      <w:r>
        <w:rPr>
          <w:rFonts w:ascii="Arial" w:eastAsia="Times New Roman" w:hAnsi="Arial" w:cs="Arial"/>
          <w:spacing w:val="-6"/>
          <w:sz w:val="15"/>
          <w:szCs w:val="20"/>
          <w:lang w:eastAsia="de-DE"/>
        </w:rPr>
        <w:t xml:space="preserve"> </w:t>
      </w:r>
      <w:r w:rsidR="00B50A80" w:rsidRPr="00B60212">
        <w:rPr>
          <w:rFonts w:ascii="Arial" w:eastAsia="Times New Roman" w:hAnsi="Arial" w:cs="Times New Roman"/>
          <w:spacing w:val="-6"/>
          <w:sz w:val="15"/>
          <w:szCs w:val="20"/>
          <w:lang w:eastAsia="de-DE"/>
        </w:rPr>
        <w:t xml:space="preserve">Maßgeblich ist der Zeitpunkt, an dem Sie den Rechtsschutz bei uns beantragen. Eine nachträgliche Verringerung </w:t>
      </w:r>
      <w:r>
        <w:rPr>
          <w:rFonts w:ascii="Arial" w:eastAsia="Times New Roman" w:hAnsi="Arial" w:cs="Times New Roman"/>
          <w:spacing w:val="-6"/>
          <w:sz w:val="15"/>
          <w:szCs w:val="20"/>
          <w:lang w:eastAsia="de-DE"/>
        </w:rPr>
        <w:t xml:space="preserve">oder Erweiterung </w:t>
      </w:r>
      <w:r w:rsidR="00B50A80" w:rsidRPr="00B60212">
        <w:rPr>
          <w:rFonts w:ascii="Arial" w:eastAsia="Times New Roman" w:hAnsi="Arial" w:cs="Times New Roman"/>
          <w:spacing w:val="-6"/>
          <w:sz w:val="15"/>
          <w:szCs w:val="20"/>
          <w:lang w:eastAsia="de-DE"/>
        </w:rPr>
        <w:t xml:space="preserve">der Vorversicherung erhöht nicht den Umfang der Differenzdeckung. Dies gilt auch, wenn Ihre Vorversicherung wegfällt. Wir </w:t>
      </w:r>
      <w:r w:rsidR="006F0A81" w:rsidRPr="00B60212">
        <w:rPr>
          <w:rFonts w:ascii="Arial" w:eastAsia="Times New Roman" w:hAnsi="Arial" w:cs="Times New Roman"/>
          <w:spacing w:val="-6"/>
          <w:sz w:val="15"/>
          <w:szCs w:val="20"/>
          <w:lang w:eastAsia="de-DE"/>
        </w:rPr>
        <w:t>zahlen</w:t>
      </w:r>
      <w:r w:rsidR="00B50A80" w:rsidRPr="00B60212">
        <w:rPr>
          <w:rFonts w:ascii="Arial" w:eastAsia="Times New Roman" w:hAnsi="Arial" w:cs="Times New Roman"/>
          <w:spacing w:val="-6"/>
          <w:sz w:val="15"/>
          <w:szCs w:val="20"/>
          <w:lang w:eastAsia="de-DE"/>
        </w:rPr>
        <w:t xml:space="preserve"> keine Selbstbeteiligung bei Ihrem Vorversicherer.</w:t>
      </w:r>
    </w:p>
    <w:p w14:paraId="791C9FFF" w14:textId="77777777" w:rsidR="00B50A80" w:rsidRPr="00B60212" w:rsidRDefault="00B50A80" w:rsidP="00B50A80">
      <w:pPr>
        <w:pStyle w:val="Listenabsatz"/>
        <w:tabs>
          <w:tab w:val="left" w:pos="8080"/>
          <w:tab w:val="right" w:pos="8505"/>
        </w:tabs>
        <w:ind w:left="432"/>
        <w:jc w:val="both"/>
        <w:rPr>
          <w:rFonts w:ascii="Arial" w:eastAsia="Times New Roman" w:hAnsi="Arial" w:cs="Times New Roman"/>
          <w:spacing w:val="-6"/>
          <w:sz w:val="15"/>
          <w:szCs w:val="20"/>
          <w:lang w:eastAsia="de-DE"/>
        </w:rPr>
      </w:pPr>
    </w:p>
    <w:p w14:paraId="5A32E502" w14:textId="77777777" w:rsidR="00B50A80" w:rsidRPr="00B60212" w:rsidRDefault="00B50A80" w:rsidP="00B50A80">
      <w:pPr>
        <w:tabs>
          <w:tab w:val="left" w:pos="8080"/>
          <w:tab w:val="right" w:pos="8505"/>
        </w:tabs>
        <w:ind w:left="432"/>
        <w:jc w:val="both"/>
        <w:rPr>
          <w:rFonts w:ascii="Arial" w:eastAsia="Times New Roman" w:hAnsi="Arial" w:cs="Times New Roman"/>
          <w:spacing w:val="-6"/>
          <w:sz w:val="15"/>
          <w:szCs w:val="20"/>
          <w:lang w:eastAsia="de-DE"/>
        </w:rPr>
      </w:pPr>
      <w:r w:rsidRPr="00B60212">
        <w:rPr>
          <w:rFonts w:ascii="Arial" w:eastAsia="Times New Roman" w:hAnsi="Arial" w:cs="Times New Roman"/>
          <w:spacing w:val="-6"/>
          <w:sz w:val="15"/>
          <w:szCs w:val="20"/>
          <w:lang w:eastAsia="de-DE"/>
        </w:rPr>
        <w:t>Die Differenzdeckung besteht nicht</w:t>
      </w:r>
    </w:p>
    <w:p w14:paraId="6D8862CD" w14:textId="77777777" w:rsidR="00B50A80" w:rsidRPr="00B60212" w:rsidRDefault="00B50A80" w:rsidP="00B50A80">
      <w:pPr>
        <w:tabs>
          <w:tab w:val="left" w:pos="851"/>
          <w:tab w:val="left" w:pos="8080"/>
          <w:tab w:val="right" w:pos="8505"/>
        </w:tabs>
        <w:ind w:left="716" w:hanging="284"/>
        <w:jc w:val="both"/>
        <w:rPr>
          <w:rFonts w:ascii="Arial" w:hAnsi="Arial"/>
          <w:spacing w:val="-6"/>
          <w:sz w:val="15"/>
        </w:rPr>
      </w:pPr>
      <w:r w:rsidRPr="00B60212">
        <w:rPr>
          <w:rFonts w:ascii="Arial" w:hAnsi="Arial"/>
          <w:spacing w:val="-6"/>
          <w:sz w:val="15"/>
        </w:rPr>
        <w:t>-</w:t>
      </w:r>
      <w:r w:rsidRPr="00B60212">
        <w:rPr>
          <w:rFonts w:ascii="Arial" w:hAnsi="Arial"/>
          <w:spacing w:val="-6"/>
          <w:sz w:val="15"/>
        </w:rPr>
        <w:tab/>
        <w:t>für Rechtsschutzfälle, die vor Ihrem Antrag bei uns eingetreten sind;</w:t>
      </w:r>
    </w:p>
    <w:p w14:paraId="244353F3" w14:textId="77777777" w:rsidR="00B50A80" w:rsidRPr="00B60212" w:rsidRDefault="00B50A80" w:rsidP="00B50A80">
      <w:pPr>
        <w:tabs>
          <w:tab w:val="left" w:pos="851"/>
          <w:tab w:val="left" w:pos="8080"/>
          <w:tab w:val="right" w:pos="8505"/>
        </w:tabs>
        <w:ind w:left="716" w:hanging="284"/>
        <w:jc w:val="both"/>
        <w:rPr>
          <w:rFonts w:ascii="Arial" w:hAnsi="Arial"/>
          <w:spacing w:val="-6"/>
          <w:sz w:val="15"/>
        </w:rPr>
      </w:pPr>
      <w:r w:rsidRPr="00B60212">
        <w:rPr>
          <w:rFonts w:ascii="Arial" w:hAnsi="Arial"/>
          <w:spacing w:val="-6"/>
          <w:sz w:val="15"/>
        </w:rPr>
        <w:t>-</w:t>
      </w:r>
      <w:r w:rsidRPr="00B60212">
        <w:rPr>
          <w:rFonts w:ascii="Arial" w:hAnsi="Arial"/>
          <w:spacing w:val="-6"/>
          <w:sz w:val="15"/>
        </w:rPr>
        <w:tab/>
        <w:t>für Streitigkeiten aus Ihrem Vertrag mit dem Vorversicherer oder das für diesen tätige Schadenabwicklungsunternehmen;</w:t>
      </w:r>
    </w:p>
    <w:p w14:paraId="45F86652" w14:textId="77777777" w:rsidR="00B50A80" w:rsidRPr="00B60212" w:rsidRDefault="00B50A80" w:rsidP="00B50A80">
      <w:pPr>
        <w:tabs>
          <w:tab w:val="left" w:pos="851"/>
          <w:tab w:val="left" w:pos="8080"/>
          <w:tab w:val="right" w:pos="8505"/>
        </w:tabs>
        <w:ind w:left="716" w:hanging="284"/>
        <w:jc w:val="both"/>
        <w:rPr>
          <w:rFonts w:ascii="Arial" w:hAnsi="Arial"/>
          <w:spacing w:val="-6"/>
          <w:sz w:val="15"/>
        </w:rPr>
      </w:pPr>
      <w:r w:rsidRPr="00B60212">
        <w:rPr>
          <w:rFonts w:ascii="Arial" w:hAnsi="Arial"/>
          <w:spacing w:val="-6"/>
          <w:sz w:val="15"/>
        </w:rPr>
        <w:t>-</w:t>
      </w:r>
      <w:r w:rsidRPr="00B60212">
        <w:rPr>
          <w:rFonts w:ascii="Arial" w:hAnsi="Arial"/>
          <w:spacing w:val="-6"/>
          <w:sz w:val="15"/>
        </w:rPr>
        <w:tab/>
      </w:r>
      <w:r w:rsidR="006F0A81" w:rsidRPr="00B60212">
        <w:rPr>
          <w:rFonts w:ascii="Arial" w:hAnsi="Arial"/>
          <w:spacing w:val="-6"/>
          <w:sz w:val="15"/>
        </w:rPr>
        <w:t>wenn</w:t>
      </w:r>
      <w:r w:rsidRPr="00B60212">
        <w:rPr>
          <w:rFonts w:ascii="Arial" w:hAnsi="Arial"/>
          <w:spacing w:val="-6"/>
          <w:sz w:val="15"/>
        </w:rPr>
        <w:t xml:space="preserve"> Ihr Vorversicherer wegen Verletzung einer Obliegenheit nicht eintrittspflichtig ist. Dies gilt auch, wenn er wegen Verzuges mit der Beitragszahlung nicht leisten muss.</w:t>
      </w:r>
    </w:p>
    <w:p w14:paraId="657A37D8" w14:textId="77777777" w:rsidR="00B50A80" w:rsidRPr="00B60212" w:rsidRDefault="00B50A80" w:rsidP="00B50A80">
      <w:pPr>
        <w:tabs>
          <w:tab w:val="left" w:pos="8080"/>
          <w:tab w:val="right" w:pos="8505"/>
        </w:tabs>
        <w:ind w:left="786" w:hanging="426"/>
        <w:jc w:val="both"/>
        <w:rPr>
          <w:rFonts w:ascii="Arial" w:hAnsi="Arial"/>
          <w:spacing w:val="-6"/>
          <w:sz w:val="4"/>
          <w:szCs w:val="4"/>
        </w:rPr>
      </w:pPr>
    </w:p>
    <w:p w14:paraId="1CBD546E" w14:textId="77777777" w:rsidR="00C1619F" w:rsidRPr="00B60212" w:rsidRDefault="00B50A80" w:rsidP="00B50A80">
      <w:pPr>
        <w:tabs>
          <w:tab w:val="left" w:pos="8080"/>
          <w:tab w:val="right" w:pos="8505"/>
        </w:tabs>
        <w:ind w:left="432"/>
        <w:rPr>
          <w:rFonts w:ascii="Arial" w:eastAsia="Times New Roman" w:hAnsi="Arial" w:cs="Times New Roman"/>
          <w:spacing w:val="-6"/>
          <w:sz w:val="15"/>
          <w:szCs w:val="20"/>
          <w:lang w:eastAsia="de-DE"/>
        </w:rPr>
      </w:pPr>
      <w:r w:rsidRPr="00B60212">
        <w:rPr>
          <w:rFonts w:ascii="Arial" w:eastAsia="Times New Roman" w:hAnsi="Arial" w:cs="Times New Roman"/>
          <w:spacing w:val="-6"/>
          <w:sz w:val="15"/>
          <w:szCs w:val="20"/>
          <w:lang w:eastAsia="de-DE"/>
        </w:rPr>
        <w:t>Die Differenzdeckung endet mit Beginn Ihres Vertrages bei uns.</w:t>
      </w:r>
    </w:p>
    <w:p w14:paraId="265CB636" w14:textId="77777777" w:rsidR="00B50A80" w:rsidRPr="00B60212" w:rsidRDefault="00B50A80" w:rsidP="00CE7CCA">
      <w:pPr>
        <w:tabs>
          <w:tab w:val="left" w:pos="8080"/>
          <w:tab w:val="right" w:pos="8505"/>
        </w:tabs>
        <w:ind w:left="567"/>
        <w:rPr>
          <w:rFonts w:ascii="Arial" w:hAnsi="Arial" w:cs="Arial"/>
          <w:spacing w:val="-6"/>
          <w:sz w:val="15"/>
          <w:szCs w:val="15"/>
        </w:rPr>
      </w:pPr>
    </w:p>
    <w:p w14:paraId="4DC6FC93" w14:textId="77777777" w:rsidR="00B60212" w:rsidRPr="00B60212" w:rsidRDefault="00B60212" w:rsidP="00CE7CCA">
      <w:pPr>
        <w:tabs>
          <w:tab w:val="left" w:pos="8080"/>
          <w:tab w:val="right" w:pos="8505"/>
        </w:tabs>
        <w:ind w:left="567"/>
        <w:rPr>
          <w:rFonts w:ascii="Arial" w:hAnsi="Arial" w:cs="Arial"/>
          <w:spacing w:val="-6"/>
          <w:sz w:val="15"/>
          <w:szCs w:val="15"/>
        </w:rPr>
      </w:pPr>
    </w:p>
    <w:p w14:paraId="65D46DC4" w14:textId="77777777" w:rsidR="00B60212" w:rsidRPr="00B60212" w:rsidRDefault="00B60212" w:rsidP="00CE7CCA">
      <w:pPr>
        <w:tabs>
          <w:tab w:val="left" w:pos="8080"/>
          <w:tab w:val="right" w:pos="8505"/>
        </w:tabs>
        <w:ind w:left="567"/>
        <w:rPr>
          <w:rFonts w:ascii="Arial" w:hAnsi="Arial" w:cs="Arial"/>
          <w:spacing w:val="-6"/>
          <w:sz w:val="15"/>
          <w:szCs w:val="15"/>
        </w:rPr>
      </w:pPr>
    </w:p>
    <w:p w14:paraId="2183D44B" w14:textId="77777777" w:rsidR="00C1619F" w:rsidRPr="00B60212" w:rsidRDefault="00C1619F" w:rsidP="00C1619F">
      <w:pPr>
        <w:pStyle w:val="Listenabsatz"/>
        <w:numPr>
          <w:ilvl w:val="0"/>
          <w:numId w:val="1"/>
        </w:numPr>
        <w:tabs>
          <w:tab w:val="left" w:pos="8080"/>
          <w:tab w:val="right" w:pos="8505"/>
        </w:tabs>
        <w:contextualSpacing w:val="0"/>
        <w:rPr>
          <w:rFonts w:ascii="Arial" w:hAnsi="Arial"/>
          <w:b/>
          <w:spacing w:val="-6"/>
          <w:sz w:val="18"/>
          <w:szCs w:val="18"/>
        </w:rPr>
      </w:pPr>
      <w:r w:rsidRPr="00B60212">
        <w:rPr>
          <w:rFonts w:ascii="Arial" w:hAnsi="Arial"/>
          <w:b/>
          <w:spacing w:val="-6"/>
          <w:sz w:val="18"/>
          <w:szCs w:val="18"/>
        </w:rPr>
        <w:t>Verkehrs-Rechtsschutz</w:t>
      </w:r>
      <w:r w:rsidR="005A6182" w:rsidRPr="00B60212">
        <w:rPr>
          <w:rFonts w:ascii="Arial" w:hAnsi="Arial"/>
          <w:b/>
          <w:spacing w:val="-6"/>
          <w:sz w:val="18"/>
          <w:szCs w:val="18"/>
        </w:rPr>
        <w:t xml:space="preserve"> für Zusatz</w:t>
      </w:r>
      <w:r w:rsidR="007822BE" w:rsidRPr="00B60212">
        <w:rPr>
          <w:rFonts w:ascii="Arial" w:hAnsi="Arial"/>
          <w:b/>
          <w:spacing w:val="-6"/>
          <w:sz w:val="18"/>
          <w:szCs w:val="18"/>
        </w:rPr>
        <w:t>- und Einzel</w:t>
      </w:r>
      <w:r w:rsidR="005A6182" w:rsidRPr="00B60212">
        <w:rPr>
          <w:rFonts w:ascii="Arial" w:hAnsi="Arial"/>
          <w:b/>
          <w:spacing w:val="-6"/>
          <w:sz w:val="18"/>
          <w:szCs w:val="18"/>
        </w:rPr>
        <w:t>risiken</w:t>
      </w:r>
    </w:p>
    <w:p w14:paraId="5973FDC9" w14:textId="77777777" w:rsidR="00C1619F" w:rsidRPr="00B60212" w:rsidRDefault="00C1619F" w:rsidP="00C1619F">
      <w:pPr>
        <w:tabs>
          <w:tab w:val="left" w:pos="567"/>
          <w:tab w:val="left" w:pos="8080"/>
          <w:tab w:val="right" w:pos="8505"/>
        </w:tabs>
        <w:ind w:left="567"/>
        <w:jc w:val="both"/>
        <w:rPr>
          <w:rFonts w:ascii="Arial" w:hAnsi="Arial" w:cs="Arial"/>
          <w:spacing w:val="-6"/>
          <w:sz w:val="15"/>
          <w:szCs w:val="15"/>
        </w:rPr>
      </w:pPr>
    </w:p>
    <w:p w14:paraId="51DBFF3B" w14:textId="77777777" w:rsidR="00C1619F" w:rsidRPr="00B60212" w:rsidRDefault="00C1619F" w:rsidP="00C1619F">
      <w:pPr>
        <w:pStyle w:val="Klartext1"/>
        <w:rPr>
          <w:rFonts w:cs="Arial"/>
          <w:szCs w:val="15"/>
        </w:rPr>
      </w:pPr>
      <w:r w:rsidRPr="00B60212">
        <w:rPr>
          <w:rFonts w:cs="Arial"/>
          <w:szCs w:val="15"/>
        </w:rPr>
        <w:t>Was ist versichert?</w:t>
      </w:r>
    </w:p>
    <w:p w14:paraId="7FDB53E5" w14:textId="77777777" w:rsidR="00C1619F" w:rsidRPr="00B60212" w:rsidRDefault="00C1619F" w:rsidP="00C1619F">
      <w:pPr>
        <w:tabs>
          <w:tab w:val="left" w:pos="8080"/>
          <w:tab w:val="right" w:pos="8505"/>
        </w:tabs>
        <w:ind w:left="567"/>
        <w:jc w:val="both"/>
        <w:rPr>
          <w:rFonts w:ascii="Arial" w:hAnsi="Arial" w:cs="Arial"/>
          <w:spacing w:val="-6"/>
          <w:sz w:val="15"/>
          <w:szCs w:val="15"/>
        </w:rPr>
      </w:pPr>
      <w:r w:rsidRPr="00B60212">
        <w:rPr>
          <w:rFonts w:ascii="Arial" w:hAnsi="Arial" w:cs="Arial"/>
          <w:spacing w:val="-6"/>
          <w:sz w:val="15"/>
          <w:szCs w:val="15"/>
        </w:rPr>
        <w:t>Für Sie besteht, je nach Vereinbarung, der Verkehrs- oder Fahrer-Rechtsschutz. Er beinhaltet auch die telefonische Rechtserstberatung. Im Rechtsschutzfall empfehlen wir Ihnen auf Wunsch einen geeigneten Rechtsanwalt.</w:t>
      </w:r>
    </w:p>
    <w:p w14:paraId="1C2E73C0" w14:textId="77777777" w:rsidR="00C1619F" w:rsidRPr="00B60212" w:rsidRDefault="00C1619F" w:rsidP="00C1619F">
      <w:pPr>
        <w:tabs>
          <w:tab w:val="left" w:pos="567"/>
          <w:tab w:val="left" w:pos="8080"/>
          <w:tab w:val="right" w:pos="8505"/>
        </w:tabs>
        <w:ind w:left="567"/>
        <w:jc w:val="both"/>
        <w:rPr>
          <w:rFonts w:ascii="Arial" w:hAnsi="Arial" w:cs="Arial"/>
          <w:b/>
          <w:spacing w:val="-6"/>
          <w:sz w:val="15"/>
          <w:szCs w:val="15"/>
        </w:rPr>
      </w:pPr>
    </w:p>
    <w:p w14:paraId="3D1B5475" w14:textId="77777777" w:rsidR="00C1619F" w:rsidRPr="00B60212" w:rsidRDefault="00C1619F" w:rsidP="00C1619F">
      <w:pPr>
        <w:pStyle w:val="Klartext1"/>
        <w:rPr>
          <w:rFonts w:cs="Arial"/>
          <w:bCs/>
          <w:szCs w:val="15"/>
        </w:rPr>
      </w:pPr>
      <w:r w:rsidRPr="00B60212">
        <w:rPr>
          <w:rFonts w:cs="Arial"/>
          <w:bCs/>
          <w:szCs w:val="15"/>
        </w:rPr>
        <w:t>Verkehrs-Rechtsschutz</w:t>
      </w:r>
    </w:p>
    <w:p w14:paraId="5C83DFD3" w14:textId="77777777" w:rsidR="00C1619F" w:rsidRPr="00B60212" w:rsidRDefault="00C1619F" w:rsidP="00BE512E">
      <w:pPr>
        <w:pStyle w:val="Klartext3"/>
        <w:keepNext w:val="0"/>
        <w:numPr>
          <w:ilvl w:val="1"/>
          <w:numId w:val="32"/>
        </w:numPr>
        <w:rPr>
          <w:rFonts w:cs="Arial"/>
          <w:b/>
        </w:rPr>
      </w:pPr>
      <w:r w:rsidRPr="00B60212">
        <w:rPr>
          <w:rFonts w:cs="Arial"/>
          <w:b/>
        </w:rPr>
        <w:t>Verkehrs-Rechtsschutz für alle Landfahrzeuge</w:t>
      </w:r>
    </w:p>
    <w:p w14:paraId="4A2E7AE4" w14:textId="77777777" w:rsidR="00C1619F" w:rsidRPr="00B60212" w:rsidRDefault="00C1619F" w:rsidP="00C1619F">
      <w:pPr>
        <w:pStyle w:val="Klartext3"/>
        <w:keepNext w:val="0"/>
        <w:numPr>
          <w:ilvl w:val="2"/>
          <w:numId w:val="32"/>
        </w:numPr>
        <w:rPr>
          <w:rFonts w:cs="Arial"/>
        </w:rPr>
      </w:pPr>
      <w:r w:rsidRPr="00B60212">
        <w:rPr>
          <w:rFonts w:cs="Arial"/>
        </w:rPr>
        <w:t xml:space="preserve">Versicherungsschutz besteht für Sie als Eigentümer von Motorfahrzeugen zu Lande einschließlich Anhängern. Sie können auch nur ihr Halter sein. Die Fahrzeuge müssen bei Abschluss oder während des Vertrages auf Sie zugelassen sein. Es reicht aber auch aus, dass sie auf Ihren Namen mit einem Versicherungskennzeichen versehen sind. Der Versicherungsschutz besteht für Sie auch als Mieter jedes von Ihnen als Selbstfahrer-Vermietfahrzeug gemieteten Motorfahrzeuges zu Lande. Sie dürfen es aber nur zum vorübergehenden Gebrauch gemietet haben. Mitversichert sind alle Personen in </w:t>
      </w:r>
      <w:r w:rsidR="00FF1CB3" w:rsidRPr="00B60212">
        <w:rPr>
          <w:rFonts w:cs="Arial"/>
        </w:rPr>
        <w:t>i</w:t>
      </w:r>
      <w:r w:rsidRPr="00B60212">
        <w:rPr>
          <w:rFonts w:cs="Arial"/>
        </w:rPr>
        <w:t>hrer Eigenschaft als berechtigte Fahrer oder berechtigte Insassen sämtlicher vorgenannter Fahrzeuge.</w:t>
      </w:r>
    </w:p>
    <w:p w14:paraId="742D637A" w14:textId="77777777" w:rsidR="00C1619F" w:rsidRPr="00B60212" w:rsidRDefault="00C1619F" w:rsidP="00C1619F">
      <w:pPr>
        <w:pStyle w:val="Klartext3"/>
        <w:keepNext w:val="0"/>
        <w:numPr>
          <w:ilvl w:val="2"/>
          <w:numId w:val="32"/>
        </w:numPr>
        <w:rPr>
          <w:rFonts w:cs="Arial"/>
        </w:rPr>
      </w:pPr>
      <w:r w:rsidRPr="00B60212">
        <w:rPr>
          <w:szCs w:val="20"/>
        </w:rPr>
        <w:t>Der Versicherungsschutz umfasst folgende Leistungsarten gem</w:t>
      </w:r>
      <w:r w:rsidR="00CA68CD" w:rsidRPr="00B60212">
        <w:rPr>
          <w:szCs w:val="20"/>
        </w:rPr>
        <w:t>äß</w:t>
      </w:r>
      <w:r w:rsidRPr="00B60212">
        <w:rPr>
          <w:szCs w:val="20"/>
        </w:rPr>
        <w:t xml:space="preserve"> Abschnitt A Ziffer 2</w:t>
      </w:r>
    </w:p>
    <w:p w14:paraId="0C4E39AF" w14:textId="77777777" w:rsidR="00C1619F" w:rsidRPr="00B60212" w:rsidRDefault="00C1619F" w:rsidP="00C1619F">
      <w:pPr>
        <w:pStyle w:val="Klartext2"/>
        <w:keepNext w:val="0"/>
        <w:tabs>
          <w:tab w:val="clear" w:pos="567"/>
        </w:tabs>
        <w:spacing w:after="0"/>
        <w:ind w:left="567" w:firstLine="153"/>
        <w:rPr>
          <w:rFonts w:cs="Arial"/>
          <w:szCs w:val="15"/>
        </w:rPr>
      </w:pPr>
      <w:r w:rsidRPr="00B60212">
        <w:rPr>
          <w:rFonts w:cs="Arial"/>
          <w:szCs w:val="15"/>
        </w:rPr>
        <w:t>Schadensersatz-Rechtsschutz,</w:t>
      </w:r>
    </w:p>
    <w:p w14:paraId="30079384" w14:textId="77777777" w:rsidR="00C1619F" w:rsidRPr="00B60212" w:rsidRDefault="00C1619F" w:rsidP="00C1619F">
      <w:pPr>
        <w:pStyle w:val="Klartext2"/>
        <w:keepNext w:val="0"/>
        <w:tabs>
          <w:tab w:val="clear" w:pos="567"/>
        </w:tabs>
        <w:spacing w:after="0"/>
        <w:ind w:left="567" w:firstLine="153"/>
        <w:rPr>
          <w:rFonts w:cs="Arial"/>
          <w:szCs w:val="15"/>
        </w:rPr>
      </w:pPr>
      <w:r w:rsidRPr="00B60212">
        <w:rPr>
          <w:rFonts w:cs="Arial"/>
          <w:szCs w:val="15"/>
        </w:rPr>
        <w:t>Rechtsschutz im Vertrags- und Sachenrecht,</w:t>
      </w:r>
    </w:p>
    <w:p w14:paraId="2DB2F77C" w14:textId="77777777" w:rsidR="00C1619F" w:rsidRPr="00B60212" w:rsidRDefault="00C1619F" w:rsidP="00C1619F">
      <w:pPr>
        <w:pStyle w:val="Klartext2"/>
        <w:keepNext w:val="0"/>
        <w:tabs>
          <w:tab w:val="clear" w:pos="567"/>
        </w:tabs>
        <w:spacing w:after="0"/>
        <w:ind w:left="567" w:firstLine="153"/>
        <w:rPr>
          <w:rFonts w:cs="Arial"/>
          <w:szCs w:val="15"/>
        </w:rPr>
      </w:pPr>
      <w:r w:rsidRPr="00B60212">
        <w:rPr>
          <w:rFonts w:cs="Arial"/>
          <w:szCs w:val="15"/>
        </w:rPr>
        <w:t>Steuer-Rechtsschutz</w:t>
      </w:r>
      <w:r w:rsidR="0040537E">
        <w:rPr>
          <w:rFonts w:cs="Arial"/>
          <w:szCs w:val="15"/>
        </w:rPr>
        <w:t xml:space="preserve"> vor deutschen Gerichten</w:t>
      </w:r>
      <w:r w:rsidRPr="00B60212">
        <w:rPr>
          <w:rFonts w:cs="Arial"/>
          <w:szCs w:val="15"/>
        </w:rPr>
        <w:t>,</w:t>
      </w:r>
    </w:p>
    <w:p w14:paraId="45CD234B" w14:textId="77777777" w:rsidR="00C1619F" w:rsidRPr="00B60212" w:rsidRDefault="00C1619F" w:rsidP="00C1619F">
      <w:pPr>
        <w:pStyle w:val="Klartext2"/>
        <w:keepNext w:val="0"/>
        <w:tabs>
          <w:tab w:val="clear" w:pos="567"/>
        </w:tabs>
        <w:spacing w:after="0"/>
        <w:ind w:left="720"/>
        <w:rPr>
          <w:rFonts w:cs="Arial"/>
          <w:szCs w:val="15"/>
        </w:rPr>
      </w:pPr>
      <w:r w:rsidRPr="00B60212">
        <w:rPr>
          <w:rFonts w:cs="Arial"/>
          <w:szCs w:val="15"/>
        </w:rPr>
        <w:t>Sozial-Rechtsschutz</w:t>
      </w:r>
      <w:r w:rsidR="0040537E">
        <w:rPr>
          <w:rFonts w:cs="Arial"/>
          <w:szCs w:val="15"/>
        </w:rPr>
        <w:t xml:space="preserve"> vor deutschen Gerichten</w:t>
      </w:r>
      <w:r w:rsidRPr="00B60212">
        <w:rPr>
          <w:rFonts w:cs="Arial"/>
          <w:szCs w:val="15"/>
        </w:rPr>
        <w:t>,</w:t>
      </w:r>
    </w:p>
    <w:p w14:paraId="69CFC684" w14:textId="77777777" w:rsidR="00C1619F" w:rsidRPr="00B60212" w:rsidRDefault="00C1619F" w:rsidP="00C1619F">
      <w:pPr>
        <w:pStyle w:val="Klartext2"/>
        <w:keepNext w:val="0"/>
        <w:tabs>
          <w:tab w:val="clear" w:pos="567"/>
        </w:tabs>
        <w:spacing w:after="0"/>
        <w:ind w:left="720"/>
        <w:rPr>
          <w:rFonts w:cs="Arial"/>
          <w:szCs w:val="15"/>
        </w:rPr>
      </w:pPr>
      <w:r w:rsidRPr="00B60212">
        <w:rPr>
          <w:rFonts w:cs="Arial"/>
          <w:szCs w:val="15"/>
        </w:rPr>
        <w:t>Verwaltungs-Rechtsschutz,</w:t>
      </w:r>
    </w:p>
    <w:p w14:paraId="62FFA0B9" w14:textId="77777777" w:rsidR="00370F43" w:rsidRDefault="00C1619F" w:rsidP="00C1619F">
      <w:pPr>
        <w:pStyle w:val="Klartext2"/>
        <w:keepNext w:val="0"/>
        <w:tabs>
          <w:tab w:val="clear" w:pos="567"/>
        </w:tabs>
        <w:spacing w:after="0"/>
        <w:ind w:left="720"/>
        <w:rPr>
          <w:rFonts w:cs="Arial"/>
          <w:szCs w:val="15"/>
        </w:rPr>
      </w:pPr>
      <w:r w:rsidRPr="00B60212">
        <w:rPr>
          <w:rFonts w:cs="Arial"/>
          <w:szCs w:val="15"/>
        </w:rPr>
        <w:t>Straf-Rechtsschutz,</w:t>
      </w:r>
      <w:r w:rsidRPr="00B60212">
        <w:rPr>
          <w:rFonts w:cs="Arial"/>
          <w:szCs w:val="15"/>
        </w:rPr>
        <w:br/>
        <w:t>Ordnungswidrigkeiten-Rechtsschutz,</w:t>
      </w:r>
    </w:p>
    <w:p w14:paraId="03C5D332" w14:textId="77777777" w:rsidR="00370F43" w:rsidRPr="00AC06CB" w:rsidRDefault="00370F43" w:rsidP="00370F43">
      <w:pPr>
        <w:tabs>
          <w:tab w:val="left" w:pos="8080"/>
          <w:tab w:val="right" w:pos="8505"/>
        </w:tabs>
        <w:ind w:left="504"/>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      </w:t>
      </w:r>
      <w:r w:rsidRPr="00AC06CB">
        <w:rPr>
          <w:rFonts w:ascii="Arial" w:eastAsia="Times New Roman" w:hAnsi="Arial" w:cs="Times New Roman"/>
          <w:spacing w:val="-6"/>
          <w:sz w:val="15"/>
          <w:szCs w:val="20"/>
          <w:lang w:eastAsia="de-DE"/>
        </w:rPr>
        <w:t>Rechtsschutz für Opfer von Gewaltstraftaten,</w:t>
      </w:r>
    </w:p>
    <w:p w14:paraId="5743CD8D" w14:textId="77777777" w:rsidR="00C1619F" w:rsidRPr="00B60212" w:rsidRDefault="00C1619F" w:rsidP="00C1619F">
      <w:pPr>
        <w:pStyle w:val="Klartext2"/>
        <w:keepNext w:val="0"/>
        <w:tabs>
          <w:tab w:val="clear" w:pos="567"/>
        </w:tabs>
        <w:spacing w:after="0"/>
        <w:ind w:left="720"/>
        <w:rPr>
          <w:rFonts w:cs="Arial"/>
          <w:szCs w:val="15"/>
        </w:rPr>
      </w:pPr>
      <w:r w:rsidRPr="00B60212">
        <w:rPr>
          <w:rFonts w:cs="Arial"/>
          <w:szCs w:val="15"/>
        </w:rPr>
        <w:t>Erweiterte Telefonberatung,</w:t>
      </w:r>
    </w:p>
    <w:p w14:paraId="5F317063" w14:textId="77777777" w:rsidR="00C1619F" w:rsidRPr="00B60212" w:rsidRDefault="00C1619F" w:rsidP="00C1619F">
      <w:pPr>
        <w:pStyle w:val="Klartext2"/>
        <w:keepNext w:val="0"/>
        <w:tabs>
          <w:tab w:val="clear" w:pos="567"/>
        </w:tabs>
        <w:spacing w:after="0"/>
        <w:ind w:left="720"/>
        <w:rPr>
          <w:rFonts w:cs="Arial"/>
          <w:szCs w:val="15"/>
        </w:rPr>
      </w:pPr>
      <w:r w:rsidRPr="00B60212">
        <w:rPr>
          <w:rFonts w:cs="Arial"/>
          <w:szCs w:val="15"/>
        </w:rPr>
        <w:t>Mediations-Rechtsschutz.</w:t>
      </w:r>
    </w:p>
    <w:p w14:paraId="06B181D3" w14:textId="77777777" w:rsidR="00C1619F" w:rsidRPr="00B60212" w:rsidRDefault="00C1619F" w:rsidP="00C1619F">
      <w:pPr>
        <w:pStyle w:val="Klartext2"/>
        <w:keepNext w:val="0"/>
        <w:tabs>
          <w:tab w:val="clear" w:pos="567"/>
        </w:tabs>
        <w:spacing w:after="0"/>
        <w:ind w:left="567"/>
        <w:rPr>
          <w:rFonts w:cs="Arial"/>
          <w:szCs w:val="15"/>
        </w:rPr>
      </w:pPr>
    </w:p>
    <w:p w14:paraId="62CE38CB" w14:textId="77777777" w:rsidR="00C1619F" w:rsidRPr="00B60212" w:rsidRDefault="00C1619F" w:rsidP="00C1619F">
      <w:pPr>
        <w:pStyle w:val="Klartext3"/>
        <w:keepNext w:val="0"/>
        <w:numPr>
          <w:ilvl w:val="2"/>
          <w:numId w:val="32"/>
        </w:numPr>
        <w:rPr>
          <w:rFonts w:cs="Arial"/>
        </w:rPr>
      </w:pPr>
      <w:r w:rsidRPr="00B60212">
        <w:rPr>
          <w:rFonts w:cs="Arial"/>
        </w:rPr>
        <w:t>Der Rechtsschutz im Vertrags- und Sachenrecht besteht auch für Verträge, mit denen Sie Motorfahrzeuge zu Lande oder Anhänger erwerben wollen. Voraussetzung ist aber, dass diese Fahrzeuge nicht nur Ihrem vorübergehenden Eigengebrauch dienen sollen. Die Fahrzeuge müssen nicht auf Sie zugelassen und auch nicht auf Ihren Namen mit einem Versicherungskennzeichen versehen sein.</w:t>
      </w:r>
    </w:p>
    <w:p w14:paraId="1C65A5FB" w14:textId="77777777" w:rsidR="00C1619F" w:rsidRPr="00B60212" w:rsidRDefault="00C1619F" w:rsidP="00C1619F">
      <w:pPr>
        <w:pStyle w:val="Klartext3"/>
        <w:keepNext w:val="0"/>
        <w:numPr>
          <w:ilvl w:val="2"/>
          <w:numId w:val="32"/>
        </w:numPr>
        <w:rPr>
          <w:rFonts w:cs="Arial"/>
        </w:rPr>
      </w:pPr>
      <w:r w:rsidRPr="00B60212">
        <w:rPr>
          <w:rFonts w:cs="Arial"/>
        </w:rPr>
        <w:t>Versicherungsschutz haben Sie auch für Ihre Teilnahme am öffentlichen Verkehr als</w:t>
      </w:r>
    </w:p>
    <w:p w14:paraId="029D46AF" w14:textId="77777777" w:rsidR="00C1619F" w:rsidRPr="00B60212" w:rsidRDefault="00C1619F" w:rsidP="00C1619F">
      <w:pPr>
        <w:tabs>
          <w:tab w:val="left" w:pos="1134"/>
          <w:tab w:val="left" w:pos="8080"/>
          <w:tab w:val="right" w:pos="8505"/>
        </w:tabs>
        <w:ind w:left="851" w:hanging="284"/>
        <w:jc w:val="both"/>
        <w:rPr>
          <w:rFonts w:ascii="Arial" w:hAnsi="Arial" w:cs="Arial"/>
          <w:spacing w:val="-6"/>
          <w:sz w:val="15"/>
          <w:szCs w:val="15"/>
        </w:rPr>
      </w:pPr>
      <w:r w:rsidRPr="00B60212">
        <w:rPr>
          <w:rFonts w:ascii="Arial" w:hAnsi="Arial" w:cs="Arial"/>
          <w:spacing w:val="-6"/>
          <w:sz w:val="15"/>
          <w:szCs w:val="15"/>
        </w:rPr>
        <w:t>-</w:t>
      </w:r>
      <w:r w:rsidRPr="00B60212">
        <w:rPr>
          <w:rFonts w:ascii="Arial" w:hAnsi="Arial" w:cs="Arial"/>
          <w:spacing w:val="-6"/>
          <w:sz w:val="15"/>
          <w:szCs w:val="15"/>
        </w:rPr>
        <w:tab/>
        <w:t>Fahrer jedes fremden Fahrzeuges. Es darf Ihnen also nicht gehören. Es darf auch nicht auf Sie zugelassen oder auf Ihren Namen mit einem Versicherungskennzeichen versehen sein;</w:t>
      </w:r>
    </w:p>
    <w:p w14:paraId="66AD5966" w14:textId="77777777" w:rsidR="00C1619F" w:rsidRPr="00B60212" w:rsidRDefault="00C1619F" w:rsidP="00C1619F">
      <w:pPr>
        <w:tabs>
          <w:tab w:val="left" w:pos="1276"/>
          <w:tab w:val="left" w:pos="8080"/>
          <w:tab w:val="right" w:pos="8505"/>
        </w:tabs>
        <w:ind w:left="851" w:hanging="284"/>
        <w:jc w:val="both"/>
        <w:rPr>
          <w:rFonts w:ascii="Arial" w:hAnsi="Arial" w:cs="Arial"/>
          <w:spacing w:val="-6"/>
          <w:sz w:val="15"/>
          <w:szCs w:val="15"/>
        </w:rPr>
      </w:pPr>
      <w:r w:rsidRPr="00B60212">
        <w:rPr>
          <w:rFonts w:ascii="Arial" w:hAnsi="Arial" w:cs="Arial"/>
          <w:spacing w:val="-6"/>
          <w:sz w:val="15"/>
          <w:szCs w:val="15"/>
        </w:rPr>
        <w:t>-</w:t>
      </w:r>
      <w:r w:rsidRPr="00B60212">
        <w:rPr>
          <w:rFonts w:ascii="Arial" w:hAnsi="Arial" w:cs="Arial"/>
          <w:spacing w:val="-6"/>
          <w:sz w:val="15"/>
          <w:szCs w:val="15"/>
        </w:rPr>
        <w:tab/>
        <w:t>Fahrgast, Fußgänger und Radfahrer.</w:t>
      </w:r>
    </w:p>
    <w:p w14:paraId="234B963E" w14:textId="77777777" w:rsidR="00C1619F" w:rsidRPr="00B60212" w:rsidRDefault="00C1619F" w:rsidP="00C1619F">
      <w:pPr>
        <w:tabs>
          <w:tab w:val="left" w:pos="1276"/>
          <w:tab w:val="left" w:pos="8080"/>
          <w:tab w:val="right" w:pos="8505"/>
        </w:tabs>
        <w:ind w:left="851" w:hanging="284"/>
        <w:jc w:val="both"/>
        <w:rPr>
          <w:rFonts w:ascii="Arial" w:hAnsi="Arial" w:cs="Arial"/>
          <w:spacing w:val="-6"/>
          <w:sz w:val="15"/>
          <w:szCs w:val="15"/>
        </w:rPr>
      </w:pPr>
    </w:p>
    <w:p w14:paraId="25CFA07E" w14:textId="77777777" w:rsidR="00C1619F" w:rsidRPr="00B60212" w:rsidRDefault="00C1619F" w:rsidP="00B60212">
      <w:pPr>
        <w:tabs>
          <w:tab w:val="left" w:pos="8080"/>
          <w:tab w:val="right" w:pos="8505"/>
        </w:tabs>
        <w:ind w:left="720"/>
        <w:jc w:val="both"/>
        <w:rPr>
          <w:rFonts w:ascii="Arial" w:hAnsi="Arial" w:cs="Arial"/>
          <w:spacing w:val="-6"/>
          <w:sz w:val="15"/>
          <w:szCs w:val="15"/>
        </w:rPr>
      </w:pPr>
      <w:r w:rsidRPr="00B60212">
        <w:rPr>
          <w:rFonts w:ascii="Arial" w:hAnsi="Arial" w:cs="Arial"/>
          <w:spacing w:val="-6"/>
          <w:sz w:val="15"/>
          <w:szCs w:val="15"/>
        </w:rPr>
        <w:t>Dieser Versicherungsschutz besteht nicht im Vertrags- und Sachenrecht</w:t>
      </w:r>
      <w:r w:rsidR="00B60212" w:rsidRPr="00B60212">
        <w:rPr>
          <w:rFonts w:ascii="Arial" w:hAnsi="Arial" w:cs="Arial"/>
          <w:spacing w:val="-6"/>
          <w:sz w:val="15"/>
          <w:szCs w:val="15"/>
        </w:rPr>
        <w:t>.</w:t>
      </w:r>
    </w:p>
    <w:p w14:paraId="294CBEB1" w14:textId="77777777" w:rsidR="00B60212" w:rsidRPr="00B60212" w:rsidRDefault="00B60212" w:rsidP="00B60212">
      <w:pPr>
        <w:tabs>
          <w:tab w:val="left" w:pos="8080"/>
          <w:tab w:val="right" w:pos="8505"/>
        </w:tabs>
        <w:ind w:left="720"/>
        <w:jc w:val="both"/>
        <w:rPr>
          <w:rFonts w:ascii="Arial" w:hAnsi="Arial" w:cs="Arial"/>
          <w:spacing w:val="-6"/>
          <w:sz w:val="15"/>
          <w:szCs w:val="15"/>
        </w:rPr>
      </w:pPr>
    </w:p>
    <w:p w14:paraId="003C59A2" w14:textId="77777777" w:rsidR="00C1619F" w:rsidRPr="00B60212" w:rsidRDefault="00C1619F" w:rsidP="00C1619F">
      <w:pPr>
        <w:tabs>
          <w:tab w:val="left" w:pos="567"/>
          <w:tab w:val="left" w:pos="8080"/>
          <w:tab w:val="right" w:pos="8505"/>
        </w:tabs>
        <w:ind w:left="567"/>
        <w:jc w:val="both"/>
        <w:rPr>
          <w:rFonts w:ascii="Arial" w:hAnsi="Arial" w:cs="Arial"/>
          <w:spacing w:val="-6"/>
          <w:sz w:val="15"/>
          <w:szCs w:val="15"/>
        </w:rPr>
      </w:pPr>
    </w:p>
    <w:p w14:paraId="26473A59" w14:textId="1BEFCA36" w:rsidR="00C1619F" w:rsidRPr="00B60212" w:rsidRDefault="00C1619F" w:rsidP="00C1619F">
      <w:pPr>
        <w:pStyle w:val="Klartext3"/>
        <w:keepNext w:val="0"/>
        <w:numPr>
          <w:ilvl w:val="1"/>
          <w:numId w:val="32"/>
        </w:numPr>
        <w:rPr>
          <w:rFonts w:cs="Arial"/>
          <w:b/>
        </w:rPr>
      </w:pPr>
      <w:r w:rsidRPr="00B60212">
        <w:rPr>
          <w:rFonts w:cs="Arial"/>
          <w:b/>
        </w:rPr>
        <w:t>Verkehrs-Rechtsschutz für alle gleichartigen Landfahrzeuge</w:t>
      </w:r>
    </w:p>
    <w:p w14:paraId="15963F67" w14:textId="77777777" w:rsidR="00C1619F" w:rsidRPr="00B60212" w:rsidRDefault="00C1619F" w:rsidP="00C1619F">
      <w:pPr>
        <w:pStyle w:val="Klartext3"/>
        <w:keepNext w:val="0"/>
        <w:numPr>
          <w:ilvl w:val="2"/>
          <w:numId w:val="32"/>
        </w:numPr>
        <w:rPr>
          <w:rFonts w:cs="Arial"/>
        </w:rPr>
      </w:pPr>
      <w:r w:rsidRPr="00B60212">
        <w:rPr>
          <w:rFonts w:cs="Arial"/>
        </w:rPr>
        <w:t>Versicherungsschutz besteht für Sie als Eigentümer von gleichartigen Motorfahrzeugen zu Lande einschließlich Anhängern. Sie können auch nur ihr Halter sein. Die Fahrzeuge müssen bei Abschluss oder während des Vertrages auf Sie zugelassen sein. Es reicht aber auch aus, wenn sie auf Ihren Namen mit einem Versicherungskennzeichen versehen sind. Der Versicherungsschutz besteht für Sie auch als Mieter jedes von Ihnen als Selbstfahrer-Vermietfahrzeug gemieteten Motorfahrzeuges zu Lande. Sie dürfen es aber nur zum vorübergehenden Gebrauch gemietet haben. Mitversichert sind alle Personen in ihrer Eigenschaft als berechtigte Fahrer oder berechtigte Insassen sämtlicher vorgenannter Fahrzeuge.</w:t>
      </w:r>
    </w:p>
    <w:p w14:paraId="400B16D4" w14:textId="77777777" w:rsidR="00C1619F" w:rsidRPr="00B60212" w:rsidRDefault="00C1619F" w:rsidP="00C1619F">
      <w:pPr>
        <w:tabs>
          <w:tab w:val="left" w:pos="567"/>
          <w:tab w:val="left" w:pos="8080"/>
          <w:tab w:val="right" w:pos="8505"/>
        </w:tabs>
        <w:ind w:left="567"/>
        <w:jc w:val="both"/>
        <w:rPr>
          <w:rFonts w:ascii="Arial" w:hAnsi="Arial" w:cs="Arial"/>
          <w:spacing w:val="-6"/>
          <w:sz w:val="15"/>
          <w:szCs w:val="15"/>
        </w:rPr>
      </w:pPr>
    </w:p>
    <w:p w14:paraId="047796A4" w14:textId="77777777" w:rsidR="00C1619F" w:rsidRPr="00B60212" w:rsidRDefault="00C1619F" w:rsidP="00C1619F">
      <w:pPr>
        <w:pStyle w:val="Klartext3"/>
        <w:keepNext w:val="0"/>
        <w:numPr>
          <w:ilvl w:val="2"/>
          <w:numId w:val="32"/>
        </w:numPr>
        <w:rPr>
          <w:rFonts w:cs="Arial"/>
        </w:rPr>
      </w:pPr>
      <w:r w:rsidRPr="00B60212">
        <w:rPr>
          <w:rFonts w:cs="Arial"/>
        </w:rPr>
        <w:t>Gleichartig sind jeweils</w:t>
      </w:r>
    </w:p>
    <w:p w14:paraId="7ADAB9F6" w14:textId="77777777" w:rsidR="00C1619F" w:rsidRPr="00B60212" w:rsidRDefault="00C1619F" w:rsidP="00C1619F">
      <w:pPr>
        <w:pStyle w:val="Klartext4"/>
        <w:keepNext w:val="0"/>
        <w:numPr>
          <w:ilvl w:val="0"/>
          <w:numId w:val="12"/>
        </w:numPr>
        <w:tabs>
          <w:tab w:val="clear" w:pos="3069"/>
          <w:tab w:val="num" w:pos="851"/>
        </w:tabs>
        <w:ind w:left="851" w:hanging="284"/>
        <w:rPr>
          <w:rFonts w:cs="Arial"/>
          <w:szCs w:val="15"/>
        </w:rPr>
      </w:pPr>
      <w:r w:rsidRPr="00B60212">
        <w:rPr>
          <w:rFonts w:cs="Arial"/>
          <w:szCs w:val="15"/>
        </w:rPr>
        <w:t xml:space="preserve">Krafträder, </w:t>
      </w:r>
    </w:p>
    <w:p w14:paraId="341D0EE6" w14:textId="77777777" w:rsidR="00C1619F" w:rsidRPr="00B60212" w:rsidRDefault="00C1619F" w:rsidP="00C1619F">
      <w:pPr>
        <w:pStyle w:val="Klartext4"/>
        <w:keepNext w:val="0"/>
        <w:numPr>
          <w:ilvl w:val="0"/>
          <w:numId w:val="12"/>
        </w:numPr>
        <w:tabs>
          <w:tab w:val="clear" w:pos="3069"/>
          <w:tab w:val="num" w:pos="851"/>
        </w:tabs>
        <w:ind w:left="851" w:hanging="284"/>
        <w:rPr>
          <w:rFonts w:cs="Arial"/>
          <w:szCs w:val="15"/>
        </w:rPr>
      </w:pPr>
      <w:r w:rsidRPr="00B60212">
        <w:rPr>
          <w:rFonts w:cs="Arial"/>
          <w:szCs w:val="15"/>
        </w:rPr>
        <w:t xml:space="preserve">Personenkraft- und Kombiwagen, </w:t>
      </w:r>
    </w:p>
    <w:p w14:paraId="59D16332" w14:textId="77777777" w:rsidR="00C1619F" w:rsidRPr="00B60212" w:rsidRDefault="00C1619F" w:rsidP="00C1619F">
      <w:pPr>
        <w:pStyle w:val="Klartext4"/>
        <w:keepNext w:val="0"/>
        <w:numPr>
          <w:ilvl w:val="0"/>
          <w:numId w:val="12"/>
        </w:numPr>
        <w:tabs>
          <w:tab w:val="clear" w:pos="3069"/>
          <w:tab w:val="num" w:pos="851"/>
        </w:tabs>
        <w:ind w:left="851" w:hanging="284"/>
        <w:rPr>
          <w:rFonts w:cs="Arial"/>
          <w:szCs w:val="15"/>
        </w:rPr>
      </w:pPr>
      <w:r w:rsidRPr="00B60212">
        <w:rPr>
          <w:rFonts w:cs="Arial"/>
          <w:szCs w:val="15"/>
        </w:rPr>
        <w:t xml:space="preserve">Lastkraft- und sonstige Nutzfahrzeuge, </w:t>
      </w:r>
    </w:p>
    <w:p w14:paraId="50D7669B" w14:textId="77777777" w:rsidR="00C1619F" w:rsidRPr="00B60212" w:rsidRDefault="00C1619F" w:rsidP="00C1619F">
      <w:pPr>
        <w:pStyle w:val="Klartext4"/>
        <w:keepNext w:val="0"/>
        <w:numPr>
          <w:ilvl w:val="0"/>
          <w:numId w:val="12"/>
        </w:numPr>
        <w:tabs>
          <w:tab w:val="clear" w:pos="3069"/>
          <w:tab w:val="num" w:pos="851"/>
        </w:tabs>
        <w:ind w:left="851" w:hanging="284"/>
        <w:rPr>
          <w:rFonts w:cs="Arial"/>
          <w:szCs w:val="15"/>
        </w:rPr>
      </w:pPr>
      <w:r w:rsidRPr="00B60212">
        <w:rPr>
          <w:rFonts w:cs="Arial"/>
          <w:szCs w:val="15"/>
        </w:rPr>
        <w:t>Omnibusse</w:t>
      </w:r>
      <w:r w:rsidR="00BC3314">
        <w:rPr>
          <w:rFonts w:cs="Arial"/>
          <w:szCs w:val="15"/>
        </w:rPr>
        <w:t>,</w:t>
      </w:r>
    </w:p>
    <w:p w14:paraId="7288224B" w14:textId="77777777" w:rsidR="00C1619F" w:rsidRPr="00B60212" w:rsidRDefault="00C1619F" w:rsidP="00C1619F">
      <w:pPr>
        <w:pStyle w:val="Klartext4"/>
        <w:keepNext w:val="0"/>
        <w:numPr>
          <w:ilvl w:val="0"/>
          <w:numId w:val="12"/>
        </w:numPr>
        <w:tabs>
          <w:tab w:val="clear" w:pos="3069"/>
          <w:tab w:val="num" w:pos="851"/>
        </w:tabs>
        <w:ind w:left="851" w:hanging="284"/>
        <w:rPr>
          <w:rFonts w:cs="Arial"/>
          <w:szCs w:val="15"/>
        </w:rPr>
      </w:pPr>
      <w:r w:rsidRPr="00B60212">
        <w:rPr>
          <w:rFonts w:cs="Arial"/>
          <w:szCs w:val="15"/>
        </w:rPr>
        <w:t>Anhänger.</w:t>
      </w:r>
    </w:p>
    <w:p w14:paraId="6B989D37" w14:textId="77777777" w:rsidR="00C1619F" w:rsidRPr="00B60212" w:rsidRDefault="00C1619F" w:rsidP="00C1619F">
      <w:pPr>
        <w:tabs>
          <w:tab w:val="left" w:pos="567"/>
          <w:tab w:val="left" w:pos="8080"/>
          <w:tab w:val="right" w:pos="8505"/>
        </w:tabs>
        <w:ind w:left="567"/>
        <w:jc w:val="both"/>
        <w:rPr>
          <w:rFonts w:ascii="Arial" w:hAnsi="Arial" w:cs="Arial"/>
          <w:spacing w:val="-6"/>
          <w:sz w:val="15"/>
          <w:szCs w:val="15"/>
        </w:rPr>
      </w:pPr>
    </w:p>
    <w:p w14:paraId="58D43E7D" w14:textId="77777777" w:rsidR="002250EA" w:rsidRPr="002250EA" w:rsidRDefault="002250EA" w:rsidP="002250EA">
      <w:pPr>
        <w:pStyle w:val="Klartext3"/>
        <w:keepNext w:val="0"/>
        <w:numPr>
          <w:ilvl w:val="2"/>
          <w:numId w:val="32"/>
        </w:numPr>
        <w:rPr>
          <w:rFonts w:cs="Arial"/>
        </w:rPr>
      </w:pPr>
      <w:r w:rsidRPr="002250EA">
        <w:rPr>
          <w:szCs w:val="20"/>
        </w:rPr>
        <w:t xml:space="preserve">Der Versicherungsschutz umfasst folgende </w:t>
      </w:r>
      <w:r w:rsidRPr="00397273">
        <w:rPr>
          <w:szCs w:val="20"/>
        </w:rPr>
        <w:t xml:space="preserve">Leistungsarten </w:t>
      </w:r>
      <w:r w:rsidRPr="009D1B33">
        <w:rPr>
          <w:szCs w:val="20"/>
        </w:rPr>
        <w:t>gemäß Abschnitt A Ziffer 2</w:t>
      </w:r>
    </w:p>
    <w:p w14:paraId="616E36D2" w14:textId="77777777" w:rsidR="002250EA" w:rsidRPr="002250EA" w:rsidRDefault="002250EA" w:rsidP="002250EA">
      <w:pPr>
        <w:ind w:left="567" w:firstLine="153"/>
        <w:outlineLvl w:val="1"/>
        <w:rPr>
          <w:rFonts w:ascii="Arial" w:eastAsia="Times New Roman" w:hAnsi="Arial" w:cs="Arial"/>
          <w:spacing w:val="-6"/>
          <w:sz w:val="15"/>
          <w:szCs w:val="15"/>
          <w:lang w:eastAsia="de-DE"/>
        </w:rPr>
      </w:pPr>
      <w:r w:rsidRPr="002250EA">
        <w:rPr>
          <w:rFonts w:ascii="Arial" w:eastAsia="Times New Roman" w:hAnsi="Arial" w:cs="Arial"/>
          <w:spacing w:val="-6"/>
          <w:sz w:val="15"/>
          <w:szCs w:val="15"/>
          <w:lang w:eastAsia="de-DE"/>
        </w:rPr>
        <w:t>Schadensersatz-Rechtsschutz,</w:t>
      </w:r>
    </w:p>
    <w:p w14:paraId="5C3A0854" w14:textId="77777777" w:rsidR="002250EA" w:rsidRPr="002250EA" w:rsidRDefault="002250EA" w:rsidP="002250EA">
      <w:pPr>
        <w:ind w:left="567" w:firstLine="153"/>
        <w:outlineLvl w:val="1"/>
        <w:rPr>
          <w:rFonts w:ascii="Arial" w:eastAsia="Times New Roman" w:hAnsi="Arial" w:cs="Arial"/>
          <w:spacing w:val="-6"/>
          <w:sz w:val="15"/>
          <w:szCs w:val="15"/>
          <w:lang w:eastAsia="de-DE"/>
        </w:rPr>
      </w:pPr>
      <w:r w:rsidRPr="002250EA">
        <w:rPr>
          <w:rFonts w:ascii="Arial" w:eastAsia="Times New Roman" w:hAnsi="Arial" w:cs="Arial"/>
          <w:spacing w:val="-6"/>
          <w:sz w:val="15"/>
          <w:szCs w:val="15"/>
          <w:lang w:eastAsia="de-DE"/>
        </w:rPr>
        <w:t>Rechtsschutz im Vertrags- und Sachenrecht,</w:t>
      </w:r>
    </w:p>
    <w:p w14:paraId="395E69E3" w14:textId="77777777" w:rsidR="002250EA" w:rsidRPr="002250EA" w:rsidRDefault="002250EA" w:rsidP="002250EA">
      <w:pPr>
        <w:ind w:left="567" w:firstLine="153"/>
        <w:outlineLvl w:val="1"/>
        <w:rPr>
          <w:rFonts w:ascii="Arial" w:eastAsia="Times New Roman" w:hAnsi="Arial" w:cs="Arial"/>
          <w:spacing w:val="-6"/>
          <w:sz w:val="15"/>
          <w:szCs w:val="15"/>
          <w:lang w:eastAsia="de-DE"/>
        </w:rPr>
      </w:pPr>
      <w:r w:rsidRPr="002250EA">
        <w:rPr>
          <w:rFonts w:ascii="Arial" w:eastAsia="Times New Roman" w:hAnsi="Arial" w:cs="Arial"/>
          <w:spacing w:val="-6"/>
          <w:sz w:val="15"/>
          <w:szCs w:val="15"/>
          <w:lang w:eastAsia="de-DE"/>
        </w:rPr>
        <w:t>Steuer-Rechtsschutz</w:t>
      </w:r>
      <w:r w:rsidR="0040537E">
        <w:rPr>
          <w:rFonts w:ascii="Arial" w:eastAsia="Times New Roman" w:hAnsi="Arial" w:cs="Arial"/>
          <w:spacing w:val="-6"/>
          <w:sz w:val="15"/>
          <w:szCs w:val="15"/>
          <w:lang w:eastAsia="de-DE"/>
        </w:rPr>
        <w:t xml:space="preserve"> vor deutschen Gerichten</w:t>
      </w:r>
      <w:r w:rsidRPr="002250EA">
        <w:rPr>
          <w:rFonts w:ascii="Arial" w:eastAsia="Times New Roman" w:hAnsi="Arial" w:cs="Arial"/>
          <w:spacing w:val="-6"/>
          <w:sz w:val="15"/>
          <w:szCs w:val="15"/>
          <w:lang w:eastAsia="de-DE"/>
        </w:rPr>
        <w:t>,</w:t>
      </w:r>
    </w:p>
    <w:p w14:paraId="76110E77" w14:textId="77777777" w:rsidR="002250EA" w:rsidRPr="002250EA" w:rsidRDefault="002250EA" w:rsidP="002250EA">
      <w:pPr>
        <w:ind w:left="720"/>
        <w:outlineLvl w:val="1"/>
        <w:rPr>
          <w:rFonts w:ascii="Arial" w:eastAsia="Times New Roman" w:hAnsi="Arial" w:cs="Arial"/>
          <w:spacing w:val="-6"/>
          <w:sz w:val="15"/>
          <w:szCs w:val="15"/>
          <w:lang w:eastAsia="de-DE"/>
        </w:rPr>
      </w:pPr>
      <w:r w:rsidRPr="002250EA">
        <w:rPr>
          <w:rFonts w:ascii="Arial" w:eastAsia="Times New Roman" w:hAnsi="Arial" w:cs="Arial"/>
          <w:spacing w:val="-6"/>
          <w:sz w:val="15"/>
          <w:szCs w:val="15"/>
          <w:lang w:eastAsia="de-DE"/>
        </w:rPr>
        <w:t>Sozial-Rechtsschutz</w:t>
      </w:r>
      <w:r w:rsidR="0040537E">
        <w:rPr>
          <w:rFonts w:ascii="Arial" w:eastAsia="Times New Roman" w:hAnsi="Arial" w:cs="Arial"/>
          <w:spacing w:val="-6"/>
          <w:sz w:val="15"/>
          <w:szCs w:val="15"/>
          <w:lang w:eastAsia="de-DE"/>
        </w:rPr>
        <w:t xml:space="preserve"> vor deutschen Gerichten</w:t>
      </w:r>
      <w:r w:rsidRPr="002250EA">
        <w:rPr>
          <w:rFonts w:ascii="Arial" w:eastAsia="Times New Roman" w:hAnsi="Arial" w:cs="Arial"/>
          <w:spacing w:val="-6"/>
          <w:sz w:val="15"/>
          <w:szCs w:val="15"/>
          <w:lang w:eastAsia="de-DE"/>
        </w:rPr>
        <w:t>,</w:t>
      </w:r>
    </w:p>
    <w:p w14:paraId="0764E5BE" w14:textId="77777777" w:rsidR="002250EA" w:rsidRPr="002250EA" w:rsidRDefault="002250EA" w:rsidP="002250EA">
      <w:pPr>
        <w:ind w:left="720"/>
        <w:outlineLvl w:val="1"/>
        <w:rPr>
          <w:rFonts w:ascii="Arial" w:eastAsia="Times New Roman" w:hAnsi="Arial" w:cs="Arial"/>
          <w:spacing w:val="-6"/>
          <w:sz w:val="15"/>
          <w:szCs w:val="15"/>
          <w:lang w:eastAsia="de-DE"/>
        </w:rPr>
      </w:pPr>
      <w:r w:rsidRPr="002250EA">
        <w:rPr>
          <w:rFonts w:ascii="Arial" w:eastAsia="Times New Roman" w:hAnsi="Arial" w:cs="Arial"/>
          <w:spacing w:val="-6"/>
          <w:sz w:val="15"/>
          <w:szCs w:val="15"/>
          <w:lang w:eastAsia="de-DE"/>
        </w:rPr>
        <w:t>Verwaltungs-Rechtsschutz,</w:t>
      </w:r>
    </w:p>
    <w:p w14:paraId="44CE5CE6" w14:textId="77777777" w:rsidR="002250EA" w:rsidRPr="002250EA" w:rsidRDefault="002250EA" w:rsidP="002250EA">
      <w:pPr>
        <w:ind w:left="720"/>
        <w:outlineLvl w:val="1"/>
        <w:rPr>
          <w:rFonts w:ascii="Arial" w:eastAsia="Times New Roman" w:hAnsi="Arial" w:cs="Arial"/>
          <w:spacing w:val="-6"/>
          <w:sz w:val="15"/>
          <w:szCs w:val="15"/>
          <w:lang w:eastAsia="de-DE"/>
        </w:rPr>
      </w:pPr>
      <w:r w:rsidRPr="002250EA">
        <w:rPr>
          <w:rFonts w:ascii="Arial" w:eastAsia="Times New Roman" w:hAnsi="Arial" w:cs="Arial"/>
          <w:spacing w:val="-6"/>
          <w:sz w:val="15"/>
          <w:szCs w:val="15"/>
          <w:lang w:eastAsia="de-DE"/>
        </w:rPr>
        <w:t>Straf-Rechtsschutz,</w:t>
      </w:r>
      <w:r w:rsidRPr="002250EA">
        <w:rPr>
          <w:rFonts w:ascii="Arial" w:eastAsia="Times New Roman" w:hAnsi="Arial" w:cs="Arial"/>
          <w:spacing w:val="-6"/>
          <w:sz w:val="15"/>
          <w:szCs w:val="15"/>
          <w:lang w:eastAsia="de-DE"/>
        </w:rPr>
        <w:br/>
        <w:t>Ordnungswidrigkeiten-Rechtsschutz,</w:t>
      </w:r>
    </w:p>
    <w:p w14:paraId="3BCECA35" w14:textId="77777777" w:rsidR="002250EA" w:rsidRPr="002250EA" w:rsidRDefault="002250EA" w:rsidP="002250EA">
      <w:pPr>
        <w:tabs>
          <w:tab w:val="left" w:pos="8080"/>
          <w:tab w:val="right" w:pos="8505"/>
        </w:tabs>
        <w:ind w:left="504"/>
        <w:jc w:val="both"/>
        <w:rPr>
          <w:rFonts w:ascii="Arial" w:eastAsia="Times New Roman" w:hAnsi="Arial" w:cs="Times New Roman"/>
          <w:spacing w:val="-6"/>
          <w:sz w:val="15"/>
          <w:szCs w:val="20"/>
          <w:lang w:eastAsia="de-DE"/>
        </w:rPr>
      </w:pPr>
      <w:r w:rsidRPr="002250EA">
        <w:rPr>
          <w:rFonts w:ascii="Arial" w:eastAsia="Times New Roman" w:hAnsi="Arial" w:cs="Times New Roman"/>
          <w:spacing w:val="-6"/>
          <w:sz w:val="15"/>
          <w:szCs w:val="20"/>
          <w:lang w:eastAsia="de-DE"/>
        </w:rPr>
        <w:t xml:space="preserve">      Rechtsschutz für Opfer von Gewaltstraftaten,</w:t>
      </w:r>
    </w:p>
    <w:p w14:paraId="07302741" w14:textId="77777777" w:rsidR="002250EA" w:rsidRPr="002250EA" w:rsidRDefault="002250EA" w:rsidP="002250EA">
      <w:pPr>
        <w:ind w:left="720"/>
        <w:outlineLvl w:val="1"/>
        <w:rPr>
          <w:rFonts w:ascii="Arial" w:eastAsia="Times New Roman" w:hAnsi="Arial" w:cs="Arial"/>
          <w:spacing w:val="-6"/>
          <w:sz w:val="15"/>
          <w:szCs w:val="15"/>
          <w:lang w:eastAsia="de-DE"/>
        </w:rPr>
      </w:pPr>
      <w:r w:rsidRPr="002250EA">
        <w:rPr>
          <w:rFonts w:ascii="Arial" w:eastAsia="Times New Roman" w:hAnsi="Arial" w:cs="Arial"/>
          <w:spacing w:val="-6"/>
          <w:sz w:val="15"/>
          <w:szCs w:val="15"/>
          <w:lang w:eastAsia="de-DE"/>
        </w:rPr>
        <w:t>Erweiterte Telefonberatung,</w:t>
      </w:r>
    </w:p>
    <w:p w14:paraId="5D5E8D7A" w14:textId="77777777" w:rsidR="002250EA" w:rsidRPr="002250EA" w:rsidRDefault="002250EA" w:rsidP="002250EA">
      <w:pPr>
        <w:ind w:left="720"/>
        <w:outlineLvl w:val="1"/>
        <w:rPr>
          <w:rFonts w:ascii="Arial" w:eastAsia="Times New Roman" w:hAnsi="Arial" w:cs="Arial"/>
          <w:spacing w:val="-6"/>
          <w:sz w:val="15"/>
          <w:szCs w:val="15"/>
          <w:lang w:eastAsia="de-DE"/>
        </w:rPr>
      </w:pPr>
      <w:r w:rsidRPr="002250EA">
        <w:rPr>
          <w:rFonts w:ascii="Arial" w:eastAsia="Times New Roman" w:hAnsi="Arial" w:cs="Arial"/>
          <w:spacing w:val="-6"/>
          <w:sz w:val="15"/>
          <w:szCs w:val="15"/>
          <w:lang w:eastAsia="de-DE"/>
        </w:rPr>
        <w:t>Mediations-Rechtsschutz.</w:t>
      </w:r>
    </w:p>
    <w:p w14:paraId="0F666940" w14:textId="77777777" w:rsidR="002250EA" w:rsidRPr="002250EA" w:rsidRDefault="002250EA" w:rsidP="002250EA">
      <w:pPr>
        <w:ind w:left="720"/>
        <w:outlineLvl w:val="1"/>
        <w:rPr>
          <w:rFonts w:ascii="Arial" w:eastAsia="Times New Roman" w:hAnsi="Arial" w:cs="Arial"/>
          <w:spacing w:val="-6"/>
          <w:sz w:val="15"/>
          <w:szCs w:val="15"/>
          <w:lang w:eastAsia="de-DE"/>
        </w:rPr>
      </w:pPr>
    </w:p>
    <w:p w14:paraId="66E06D40" w14:textId="77777777" w:rsidR="002250EA" w:rsidRPr="002250EA" w:rsidRDefault="002250EA" w:rsidP="002250EA">
      <w:pPr>
        <w:numPr>
          <w:ilvl w:val="2"/>
          <w:numId w:val="32"/>
        </w:numPr>
        <w:spacing w:after="120"/>
        <w:outlineLvl w:val="2"/>
        <w:rPr>
          <w:rFonts w:ascii="Arial" w:eastAsia="Times New Roman" w:hAnsi="Arial" w:cs="Arial"/>
          <w:spacing w:val="-6"/>
          <w:sz w:val="15"/>
          <w:szCs w:val="15"/>
          <w:lang w:eastAsia="de-DE"/>
        </w:rPr>
      </w:pPr>
      <w:r w:rsidRPr="002250EA">
        <w:rPr>
          <w:rFonts w:ascii="Arial" w:eastAsia="Times New Roman" w:hAnsi="Arial" w:cs="Arial"/>
          <w:spacing w:val="-6"/>
          <w:sz w:val="15"/>
          <w:szCs w:val="15"/>
          <w:lang w:eastAsia="de-DE"/>
        </w:rPr>
        <w:t>Der Rechtsschutz im Vertrags- und Sachenrecht besteht auch für Verträge, mit denen Sie gleichartige Motorfahrzeuge zu Lande oder Anhänger erwerben wollen. Voraussetzung ist aber, dass diese Fahrzeuge nicht nur Ihrem vorübergehenden Eigengebrauch dienen sollen. Die Fahrzeuge müssen nicht auf Sie zugelassen und auch nicht auf Ihren Namen mit einem Versicherungskennzeichen versehen sein.</w:t>
      </w:r>
    </w:p>
    <w:p w14:paraId="4ACC2882" w14:textId="77777777" w:rsidR="002250EA" w:rsidRPr="002250EA" w:rsidRDefault="002250EA" w:rsidP="002250EA">
      <w:pPr>
        <w:numPr>
          <w:ilvl w:val="2"/>
          <w:numId w:val="32"/>
        </w:numPr>
        <w:spacing w:after="120"/>
        <w:outlineLvl w:val="2"/>
        <w:rPr>
          <w:rFonts w:ascii="Arial" w:eastAsia="Times New Roman" w:hAnsi="Arial" w:cs="Arial"/>
          <w:spacing w:val="-6"/>
          <w:sz w:val="15"/>
          <w:szCs w:val="15"/>
          <w:lang w:eastAsia="de-DE"/>
        </w:rPr>
      </w:pPr>
      <w:r w:rsidRPr="002250EA">
        <w:rPr>
          <w:rFonts w:ascii="Arial" w:eastAsia="Times New Roman" w:hAnsi="Arial" w:cs="Arial"/>
          <w:spacing w:val="-6"/>
          <w:sz w:val="15"/>
          <w:szCs w:val="15"/>
          <w:lang w:eastAsia="de-DE"/>
        </w:rPr>
        <w:t>Versicherungsschutz haben Sie auch für Ihre Teilnahme am öffentlichen Verkehr als</w:t>
      </w:r>
    </w:p>
    <w:p w14:paraId="153AF186" w14:textId="77777777" w:rsidR="002250EA" w:rsidRPr="002250EA" w:rsidRDefault="002250EA" w:rsidP="002250EA">
      <w:pPr>
        <w:tabs>
          <w:tab w:val="left" w:pos="1134"/>
          <w:tab w:val="left" w:pos="8080"/>
          <w:tab w:val="right" w:pos="8505"/>
        </w:tabs>
        <w:ind w:left="851" w:hanging="284"/>
        <w:jc w:val="both"/>
        <w:rPr>
          <w:rFonts w:ascii="Arial" w:hAnsi="Arial" w:cs="Arial"/>
          <w:spacing w:val="-6"/>
          <w:sz w:val="15"/>
          <w:szCs w:val="15"/>
        </w:rPr>
      </w:pPr>
      <w:r w:rsidRPr="002250EA">
        <w:rPr>
          <w:rFonts w:ascii="Arial" w:hAnsi="Arial" w:cs="Arial"/>
          <w:spacing w:val="-6"/>
          <w:sz w:val="15"/>
          <w:szCs w:val="15"/>
        </w:rPr>
        <w:t>-</w:t>
      </w:r>
      <w:r w:rsidRPr="002250EA">
        <w:rPr>
          <w:rFonts w:ascii="Arial" w:hAnsi="Arial" w:cs="Arial"/>
          <w:spacing w:val="-6"/>
          <w:sz w:val="15"/>
          <w:szCs w:val="15"/>
        </w:rPr>
        <w:tab/>
        <w:t>Fahrer jedes fremden Fahrzeuges. Es darf Ihnen also nicht gehören. Es darf auch nicht auf Sie zugelassen oder auf Ihren Namen mit einem Versicherungskennzeichen versehen sein;</w:t>
      </w:r>
    </w:p>
    <w:p w14:paraId="1150638B" w14:textId="77777777" w:rsidR="002250EA" w:rsidRPr="002250EA" w:rsidRDefault="002250EA" w:rsidP="002250EA">
      <w:pPr>
        <w:tabs>
          <w:tab w:val="left" w:pos="1276"/>
          <w:tab w:val="left" w:pos="8080"/>
          <w:tab w:val="right" w:pos="8505"/>
        </w:tabs>
        <w:ind w:left="851" w:hanging="284"/>
        <w:jc w:val="both"/>
        <w:rPr>
          <w:rFonts w:ascii="Arial" w:hAnsi="Arial" w:cs="Arial"/>
          <w:spacing w:val="-6"/>
          <w:sz w:val="15"/>
          <w:szCs w:val="15"/>
        </w:rPr>
      </w:pPr>
      <w:r w:rsidRPr="002250EA">
        <w:rPr>
          <w:rFonts w:ascii="Arial" w:hAnsi="Arial" w:cs="Arial"/>
          <w:spacing w:val="-6"/>
          <w:sz w:val="15"/>
          <w:szCs w:val="15"/>
        </w:rPr>
        <w:t>-</w:t>
      </w:r>
      <w:r w:rsidRPr="002250EA">
        <w:rPr>
          <w:rFonts w:ascii="Arial" w:hAnsi="Arial" w:cs="Arial"/>
          <w:spacing w:val="-6"/>
          <w:sz w:val="15"/>
          <w:szCs w:val="15"/>
        </w:rPr>
        <w:tab/>
        <w:t>Fahrgast, Fußgänger und Radfahrer.</w:t>
      </w:r>
    </w:p>
    <w:p w14:paraId="5407985F" w14:textId="77777777" w:rsidR="002250EA" w:rsidRPr="002250EA" w:rsidRDefault="002250EA" w:rsidP="002250EA">
      <w:pPr>
        <w:tabs>
          <w:tab w:val="left" w:pos="1276"/>
          <w:tab w:val="left" w:pos="8080"/>
          <w:tab w:val="right" w:pos="8505"/>
        </w:tabs>
        <w:ind w:left="851" w:hanging="284"/>
        <w:jc w:val="both"/>
        <w:rPr>
          <w:rFonts w:ascii="Arial" w:hAnsi="Arial" w:cs="Arial"/>
          <w:spacing w:val="-6"/>
          <w:sz w:val="15"/>
          <w:szCs w:val="15"/>
        </w:rPr>
      </w:pPr>
    </w:p>
    <w:p w14:paraId="426D5C4A" w14:textId="77777777" w:rsidR="002250EA" w:rsidRPr="002250EA" w:rsidRDefault="002250EA" w:rsidP="002250EA">
      <w:pPr>
        <w:spacing w:after="120"/>
        <w:ind w:left="567"/>
        <w:outlineLvl w:val="2"/>
        <w:rPr>
          <w:rFonts w:ascii="Arial" w:eastAsia="Times New Roman" w:hAnsi="Arial" w:cs="Arial"/>
          <w:strike/>
          <w:spacing w:val="-6"/>
          <w:sz w:val="15"/>
          <w:szCs w:val="15"/>
          <w:lang w:eastAsia="de-DE"/>
        </w:rPr>
      </w:pPr>
      <w:r w:rsidRPr="002250EA">
        <w:rPr>
          <w:rFonts w:ascii="Arial" w:eastAsia="Times New Roman" w:hAnsi="Arial" w:cs="Arial"/>
          <w:spacing w:val="-6"/>
          <w:sz w:val="15"/>
          <w:szCs w:val="15"/>
          <w:lang w:eastAsia="de-DE"/>
        </w:rPr>
        <w:t>Dieser Versicherungsschutz besteht nicht im Vertrags- und Sachenrecht.</w:t>
      </w:r>
    </w:p>
    <w:p w14:paraId="787A4C4F" w14:textId="7F1144AA" w:rsidR="00BC3314" w:rsidRDefault="00BC3314" w:rsidP="00BC3314">
      <w:pPr>
        <w:pStyle w:val="Klartext3"/>
        <w:keepNext w:val="0"/>
        <w:ind w:left="567"/>
        <w:rPr>
          <w:rFonts w:cs="Arial"/>
        </w:rPr>
      </w:pPr>
    </w:p>
    <w:p w14:paraId="54842019" w14:textId="77777777" w:rsidR="00FB697E" w:rsidRPr="00B60212" w:rsidRDefault="00FB697E" w:rsidP="00BC3314">
      <w:pPr>
        <w:pStyle w:val="Klartext3"/>
        <w:keepNext w:val="0"/>
        <w:ind w:left="567"/>
        <w:rPr>
          <w:rFonts w:cs="Arial"/>
        </w:rPr>
      </w:pPr>
    </w:p>
    <w:p w14:paraId="06CE7334" w14:textId="77777777" w:rsidR="00C1619F" w:rsidRPr="00B60212" w:rsidRDefault="00C1619F" w:rsidP="00C1619F">
      <w:pPr>
        <w:pStyle w:val="Klartext3"/>
        <w:keepNext w:val="0"/>
        <w:numPr>
          <w:ilvl w:val="1"/>
          <w:numId w:val="32"/>
        </w:numPr>
        <w:rPr>
          <w:rFonts w:cs="Arial"/>
          <w:b/>
        </w:rPr>
      </w:pPr>
      <w:r w:rsidRPr="00B60212">
        <w:rPr>
          <w:rFonts w:cs="Arial"/>
          <w:b/>
        </w:rPr>
        <w:lastRenderedPageBreak/>
        <w:t>Fahrzeug-Rechtsschutz</w:t>
      </w:r>
    </w:p>
    <w:p w14:paraId="39265926" w14:textId="77777777" w:rsidR="00C1619F" w:rsidRPr="00B60212" w:rsidRDefault="00C1619F" w:rsidP="00C1619F">
      <w:pPr>
        <w:pStyle w:val="Klartext3"/>
        <w:keepNext w:val="0"/>
        <w:numPr>
          <w:ilvl w:val="2"/>
          <w:numId w:val="32"/>
        </w:numPr>
        <w:tabs>
          <w:tab w:val="left" w:pos="567"/>
          <w:tab w:val="left" w:pos="8080"/>
          <w:tab w:val="right" w:pos="8505"/>
        </w:tabs>
        <w:jc w:val="both"/>
        <w:rPr>
          <w:rFonts w:cs="Arial"/>
        </w:rPr>
      </w:pPr>
      <w:r w:rsidRPr="00B60212">
        <w:rPr>
          <w:rFonts w:cs="Arial"/>
        </w:rPr>
        <w:t>Versicherungsschutz besteht für ein oder mehrere im Versicherungsschein bezeichnete Motorfahrzeuge zu Lande, zu Wasser oder in der Luft und Anhänger. Sie müssen nicht auf Sie zugelassen sein. Sie müssen auch nicht auf Ihren Namen mit einem Versicherungskennzeichen versehen sein.</w:t>
      </w:r>
      <w:r w:rsidR="0064743E">
        <w:rPr>
          <w:rFonts w:cs="Arial"/>
        </w:rPr>
        <w:t xml:space="preserve"> </w:t>
      </w:r>
      <w:r w:rsidR="0064743E" w:rsidRPr="00B60212">
        <w:rPr>
          <w:rFonts w:cs="Arial"/>
        </w:rPr>
        <w:t>Mitversichert sind alle Personen in ihrer Eigenschaft als berechtigte Fahrer oder berechtigte Insassen sämtlicher vorgenannter Fahrzeuge.</w:t>
      </w:r>
    </w:p>
    <w:p w14:paraId="0F36D6AE" w14:textId="77777777" w:rsidR="00C1619F" w:rsidRPr="00B60212" w:rsidRDefault="00C1619F" w:rsidP="00C1619F">
      <w:pPr>
        <w:pStyle w:val="Klartext3"/>
        <w:keepNext w:val="0"/>
        <w:numPr>
          <w:ilvl w:val="2"/>
          <w:numId w:val="32"/>
        </w:numPr>
        <w:tabs>
          <w:tab w:val="left" w:pos="567"/>
          <w:tab w:val="left" w:pos="8080"/>
          <w:tab w:val="right" w:pos="8505"/>
        </w:tabs>
        <w:jc w:val="both"/>
        <w:rPr>
          <w:rFonts w:cs="Arial"/>
        </w:rPr>
      </w:pPr>
      <w:r w:rsidRPr="00B60212">
        <w:rPr>
          <w:rFonts w:cs="Arial"/>
        </w:rPr>
        <w:t xml:space="preserve">Wenn ein versichertes Fahrzeug veräußert wird oder auf sonstige Weise wegfällt, gilt: Für das gleichartige Fahrzeug, das an die Stelle des bisher versicherten Fahrzeuges tritt (Folgefahrzeug), besteht Versicherungsschutz. </w:t>
      </w:r>
    </w:p>
    <w:p w14:paraId="45D69CD0" w14:textId="77777777" w:rsidR="00C1619F" w:rsidRPr="00B60212" w:rsidRDefault="00C1619F" w:rsidP="00C1619F">
      <w:pPr>
        <w:tabs>
          <w:tab w:val="left" w:pos="993"/>
          <w:tab w:val="left" w:pos="8080"/>
          <w:tab w:val="right" w:pos="8505"/>
        </w:tabs>
        <w:ind w:left="567"/>
        <w:jc w:val="both"/>
        <w:rPr>
          <w:rFonts w:ascii="Arial" w:hAnsi="Arial" w:cs="Arial"/>
          <w:spacing w:val="-6"/>
          <w:sz w:val="15"/>
          <w:szCs w:val="15"/>
        </w:rPr>
      </w:pPr>
      <w:r w:rsidRPr="00B60212">
        <w:rPr>
          <w:rFonts w:ascii="Arial" w:hAnsi="Arial" w:cs="Arial"/>
          <w:spacing w:val="-6"/>
          <w:sz w:val="15"/>
          <w:szCs w:val="15"/>
        </w:rPr>
        <w:t xml:space="preserve">Sie müssen uns die Veräußerung oder den Wegfall innerhalb von zwei Monaten anzeigen. Sie haben uns binnen gleicher Frist das Folgefahrzeug zu bezeichnen. Wenn Sie diese Obliegenheiten verletzen, haben Sie nur Rechtsschutz, wenn Sie die Meldung ohne Verschulden oder leicht fahrlässig versäumt haben. Wenn Sie grob fahrlässig gehandelt haben, können wir unsere Leistung kürzen. Maßstab ist die Schwere Ihres Verschuldens. Wenn Sie nachweisen, dass Sie die Obliegenheiten </w:t>
      </w:r>
      <w:r w:rsidR="00B60212" w:rsidRPr="00B60212">
        <w:rPr>
          <w:rFonts w:ascii="Arial" w:hAnsi="Arial" w:cs="Arial"/>
          <w:spacing w:val="-6"/>
          <w:sz w:val="15"/>
          <w:szCs w:val="15"/>
        </w:rPr>
        <w:t>n</w:t>
      </w:r>
      <w:r w:rsidRPr="00B60212">
        <w:rPr>
          <w:rFonts w:ascii="Arial" w:hAnsi="Arial" w:cs="Arial"/>
          <w:spacing w:val="-6"/>
          <w:sz w:val="15"/>
          <w:szCs w:val="15"/>
        </w:rPr>
        <w:t>icht grob fahrlässig verletzt haben, bleibt Ihr Versicherungsschutz bestehen. Dies gilt auch, wenn Sie nachweisen, dass die Obliegenheitsverletzung nicht ursächlich war für</w:t>
      </w:r>
    </w:p>
    <w:p w14:paraId="554ABBF7" w14:textId="77777777" w:rsidR="00C1619F" w:rsidRPr="00B60212" w:rsidRDefault="00C1619F" w:rsidP="00C1619F">
      <w:pPr>
        <w:pStyle w:val="Klartext4"/>
        <w:keepNext w:val="0"/>
        <w:numPr>
          <w:ilvl w:val="0"/>
          <w:numId w:val="12"/>
        </w:numPr>
        <w:tabs>
          <w:tab w:val="clear" w:pos="3069"/>
          <w:tab w:val="num" w:pos="851"/>
        </w:tabs>
        <w:ind w:left="851" w:hanging="284"/>
        <w:rPr>
          <w:szCs w:val="15"/>
        </w:rPr>
      </w:pPr>
      <w:r w:rsidRPr="00B60212">
        <w:t>Eintritt oder Feststellung des Versicherungsfalles,</w:t>
      </w:r>
    </w:p>
    <w:p w14:paraId="2F19DBDB" w14:textId="77777777" w:rsidR="00C1619F" w:rsidRPr="00B60212" w:rsidRDefault="00C1619F" w:rsidP="00C1619F">
      <w:pPr>
        <w:pStyle w:val="Klartext4"/>
        <w:keepNext w:val="0"/>
        <w:numPr>
          <w:ilvl w:val="0"/>
          <w:numId w:val="12"/>
        </w:numPr>
        <w:tabs>
          <w:tab w:val="clear" w:pos="3069"/>
          <w:tab w:val="num" w:pos="851"/>
        </w:tabs>
        <w:ind w:left="851" w:hanging="284"/>
        <w:rPr>
          <w:szCs w:val="15"/>
        </w:rPr>
      </w:pPr>
      <w:r w:rsidRPr="00B60212">
        <w:rPr>
          <w:rFonts w:cs="Arial"/>
        </w:rPr>
        <w:t>Feststellung oder Umfang unserer Leistungspflicht.</w:t>
      </w:r>
    </w:p>
    <w:p w14:paraId="0E143455" w14:textId="77777777" w:rsidR="00C1619F" w:rsidRDefault="00C1619F" w:rsidP="00C1619F">
      <w:pPr>
        <w:tabs>
          <w:tab w:val="left" w:pos="567"/>
          <w:tab w:val="left" w:pos="8080"/>
          <w:tab w:val="right" w:pos="8505"/>
        </w:tabs>
        <w:ind w:left="567"/>
        <w:jc w:val="both"/>
        <w:rPr>
          <w:rFonts w:ascii="Arial" w:hAnsi="Arial" w:cs="Arial"/>
          <w:spacing w:val="-6"/>
          <w:sz w:val="15"/>
          <w:szCs w:val="15"/>
        </w:rPr>
      </w:pPr>
    </w:p>
    <w:p w14:paraId="38285734" w14:textId="77777777" w:rsidR="002250EA" w:rsidRPr="00B60212" w:rsidRDefault="002250EA" w:rsidP="00A17255">
      <w:pPr>
        <w:pStyle w:val="Klartext3"/>
        <w:keepNext w:val="0"/>
        <w:tabs>
          <w:tab w:val="left" w:pos="567"/>
          <w:tab w:val="left" w:pos="8080"/>
          <w:tab w:val="right" w:pos="8505"/>
        </w:tabs>
        <w:ind w:left="567"/>
        <w:jc w:val="both"/>
        <w:rPr>
          <w:rFonts w:cs="Arial"/>
        </w:rPr>
      </w:pPr>
      <w:r w:rsidRPr="00B60212">
        <w:rPr>
          <w:rFonts w:cs="Arial"/>
        </w:rPr>
        <w:t>Der Rec</w:t>
      </w:r>
      <w:r w:rsidRPr="00961460">
        <w:rPr>
          <w:rFonts w:cs="Arial"/>
        </w:rPr>
        <w:t xml:space="preserve">htsschutz im Vertrags- und Sachenrecht erstreckt sich </w:t>
      </w:r>
      <w:r w:rsidR="00961460" w:rsidRPr="00961460">
        <w:rPr>
          <w:rFonts w:cs="Arial"/>
        </w:rPr>
        <w:t>in diesen Fällen</w:t>
      </w:r>
      <w:r w:rsidR="00961460">
        <w:rPr>
          <w:rFonts w:cs="Arial"/>
        </w:rPr>
        <w:t xml:space="preserve"> </w:t>
      </w:r>
      <w:r w:rsidRPr="00B60212">
        <w:rPr>
          <w:rFonts w:cs="Arial"/>
        </w:rPr>
        <w:t>auf den Vertrag, mit dem Sie das Folgefahrzeug erwerben oder erwerben wollen.</w:t>
      </w:r>
    </w:p>
    <w:p w14:paraId="7EA633D0" w14:textId="77777777" w:rsidR="002250EA" w:rsidRPr="00B60212" w:rsidRDefault="002250EA" w:rsidP="00C1619F">
      <w:pPr>
        <w:tabs>
          <w:tab w:val="left" w:pos="567"/>
          <w:tab w:val="left" w:pos="8080"/>
          <w:tab w:val="right" w:pos="8505"/>
        </w:tabs>
        <w:ind w:left="567"/>
        <w:jc w:val="both"/>
        <w:rPr>
          <w:rFonts w:ascii="Arial" w:hAnsi="Arial" w:cs="Arial"/>
          <w:spacing w:val="-6"/>
          <w:sz w:val="15"/>
          <w:szCs w:val="15"/>
        </w:rPr>
      </w:pPr>
    </w:p>
    <w:p w14:paraId="491EAF2B" w14:textId="77777777" w:rsidR="00C1619F" w:rsidRPr="00B60212" w:rsidRDefault="00C1619F" w:rsidP="00C1619F">
      <w:pPr>
        <w:pStyle w:val="Klartext3"/>
        <w:keepNext w:val="0"/>
        <w:numPr>
          <w:ilvl w:val="2"/>
          <w:numId w:val="32"/>
        </w:numPr>
        <w:tabs>
          <w:tab w:val="left" w:pos="567"/>
          <w:tab w:val="left" w:pos="8080"/>
          <w:tab w:val="right" w:pos="8505"/>
        </w:tabs>
        <w:jc w:val="both"/>
        <w:rPr>
          <w:rFonts w:cs="Arial"/>
        </w:rPr>
      </w:pPr>
      <w:r w:rsidRPr="00B60212">
        <w:rPr>
          <w:rFonts w:cs="Arial"/>
        </w:rPr>
        <w:t>Fahrzeug-Rechtsschutz</w:t>
      </w:r>
      <w:r w:rsidR="00F80351">
        <w:rPr>
          <w:rFonts w:cs="Arial"/>
        </w:rPr>
        <w:t xml:space="preserve"> mit Vertrags-Rechtsschutz</w:t>
      </w:r>
    </w:p>
    <w:p w14:paraId="3932E129" w14:textId="77777777" w:rsidR="00C1619F" w:rsidRPr="00B60212" w:rsidRDefault="00C1619F" w:rsidP="00B60212">
      <w:pPr>
        <w:pStyle w:val="Klartext3"/>
        <w:keepNext w:val="0"/>
        <w:ind w:left="567"/>
        <w:rPr>
          <w:rFonts w:cs="Arial"/>
        </w:rPr>
      </w:pPr>
      <w:r w:rsidRPr="00B60212">
        <w:rPr>
          <w:szCs w:val="20"/>
        </w:rPr>
        <w:t>Der Versicherungsschutz umfasst folgende Leistungsarten gem</w:t>
      </w:r>
      <w:r w:rsidR="00CA68CD" w:rsidRPr="00B60212">
        <w:rPr>
          <w:szCs w:val="20"/>
        </w:rPr>
        <w:t>äß</w:t>
      </w:r>
      <w:r w:rsidRPr="00B60212">
        <w:rPr>
          <w:szCs w:val="20"/>
        </w:rPr>
        <w:t xml:space="preserve"> Abschnitt A Ziffer 2</w:t>
      </w:r>
    </w:p>
    <w:p w14:paraId="6FF4A1E1" w14:textId="77777777" w:rsidR="00C1619F" w:rsidRPr="00B60212" w:rsidRDefault="00C1619F" w:rsidP="00C1619F">
      <w:pPr>
        <w:pStyle w:val="Klartext2"/>
        <w:keepNext w:val="0"/>
        <w:tabs>
          <w:tab w:val="clear" w:pos="567"/>
        </w:tabs>
        <w:spacing w:after="0"/>
        <w:ind w:left="567" w:firstLine="153"/>
        <w:rPr>
          <w:rFonts w:cs="Arial"/>
          <w:szCs w:val="15"/>
        </w:rPr>
      </w:pPr>
      <w:r w:rsidRPr="00B60212">
        <w:rPr>
          <w:rFonts w:cs="Arial"/>
          <w:szCs w:val="15"/>
        </w:rPr>
        <w:t>Schadensersatz-Rechtsschutz,</w:t>
      </w:r>
    </w:p>
    <w:p w14:paraId="16F33997" w14:textId="77777777" w:rsidR="00C1619F" w:rsidRPr="00B60212" w:rsidRDefault="00C1619F" w:rsidP="00C1619F">
      <w:pPr>
        <w:pStyle w:val="Klartext2"/>
        <w:keepNext w:val="0"/>
        <w:tabs>
          <w:tab w:val="clear" w:pos="567"/>
        </w:tabs>
        <w:spacing w:after="0"/>
        <w:ind w:left="567" w:firstLine="153"/>
        <w:rPr>
          <w:rFonts w:cs="Arial"/>
          <w:szCs w:val="15"/>
        </w:rPr>
      </w:pPr>
      <w:r w:rsidRPr="00B60212">
        <w:rPr>
          <w:rFonts w:cs="Arial"/>
          <w:szCs w:val="15"/>
        </w:rPr>
        <w:t>Rechtsschutz im Vertrags- und Sachenrecht,</w:t>
      </w:r>
    </w:p>
    <w:p w14:paraId="0BF50B48" w14:textId="77777777" w:rsidR="00C1619F" w:rsidRPr="00B60212" w:rsidRDefault="00C1619F" w:rsidP="00C1619F">
      <w:pPr>
        <w:pStyle w:val="Klartext2"/>
        <w:keepNext w:val="0"/>
        <w:tabs>
          <w:tab w:val="clear" w:pos="567"/>
        </w:tabs>
        <w:spacing w:after="0"/>
        <w:ind w:left="567" w:firstLine="153"/>
        <w:rPr>
          <w:rFonts w:cs="Arial"/>
          <w:szCs w:val="15"/>
        </w:rPr>
      </w:pPr>
      <w:r w:rsidRPr="00B60212">
        <w:rPr>
          <w:rFonts w:cs="Arial"/>
          <w:szCs w:val="15"/>
        </w:rPr>
        <w:t>Steuer-Rechtsschutz</w:t>
      </w:r>
      <w:r w:rsidR="0040537E">
        <w:rPr>
          <w:rFonts w:cs="Arial"/>
          <w:szCs w:val="15"/>
        </w:rPr>
        <w:t xml:space="preserve"> vor deutschen Gerichten</w:t>
      </w:r>
      <w:r w:rsidRPr="00B60212">
        <w:rPr>
          <w:rFonts w:cs="Arial"/>
          <w:szCs w:val="15"/>
        </w:rPr>
        <w:t>,</w:t>
      </w:r>
    </w:p>
    <w:p w14:paraId="52BE9030" w14:textId="77777777" w:rsidR="00C1619F" w:rsidRPr="00B60212" w:rsidRDefault="00C1619F" w:rsidP="00C1619F">
      <w:pPr>
        <w:pStyle w:val="Klartext2"/>
        <w:keepNext w:val="0"/>
        <w:tabs>
          <w:tab w:val="clear" w:pos="567"/>
        </w:tabs>
        <w:spacing w:after="0"/>
        <w:ind w:left="720"/>
        <w:rPr>
          <w:rFonts w:cs="Arial"/>
          <w:szCs w:val="15"/>
        </w:rPr>
      </w:pPr>
      <w:r w:rsidRPr="00B60212">
        <w:rPr>
          <w:rFonts w:cs="Arial"/>
          <w:szCs w:val="15"/>
        </w:rPr>
        <w:t>Sozial-Rechtsschutz</w:t>
      </w:r>
      <w:r w:rsidR="0040537E">
        <w:rPr>
          <w:rFonts w:cs="Arial"/>
          <w:szCs w:val="15"/>
        </w:rPr>
        <w:t xml:space="preserve"> vor deutschen Gerichten</w:t>
      </w:r>
      <w:r w:rsidRPr="00B60212">
        <w:rPr>
          <w:rFonts w:cs="Arial"/>
          <w:szCs w:val="15"/>
        </w:rPr>
        <w:t>,</w:t>
      </w:r>
    </w:p>
    <w:p w14:paraId="73AE62C4" w14:textId="77777777" w:rsidR="00C1619F" w:rsidRPr="00B60212" w:rsidRDefault="00C1619F" w:rsidP="00C1619F">
      <w:pPr>
        <w:pStyle w:val="Klartext2"/>
        <w:keepNext w:val="0"/>
        <w:tabs>
          <w:tab w:val="clear" w:pos="567"/>
        </w:tabs>
        <w:spacing w:after="0"/>
        <w:ind w:left="720"/>
        <w:rPr>
          <w:rFonts w:cs="Arial"/>
          <w:szCs w:val="15"/>
        </w:rPr>
      </w:pPr>
      <w:r w:rsidRPr="00B60212">
        <w:rPr>
          <w:rFonts w:cs="Arial"/>
          <w:szCs w:val="15"/>
        </w:rPr>
        <w:t>Verwaltungs-Rechtsschutz,</w:t>
      </w:r>
    </w:p>
    <w:p w14:paraId="040FF789" w14:textId="77777777" w:rsidR="00370F43" w:rsidRDefault="00C1619F" w:rsidP="00C1619F">
      <w:pPr>
        <w:pStyle w:val="Klartext2"/>
        <w:keepNext w:val="0"/>
        <w:tabs>
          <w:tab w:val="clear" w:pos="567"/>
        </w:tabs>
        <w:spacing w:after="0"/>
        <w:ind w:left="720"/>
        <w:rPr>
          <w:rFonts w:cs="Arial"/>
          <w:szCs w:val="15"/>
        </w:rPr>
      </w:pPr>
      <w:r w:rsidRPr="00B60212">
        <w:rPr>
          <w:rFonts w:cs="Arial"/>
          <w:szCs w:val="15"/>
        </w:rPr>
        <w:t>Straf-Rechtsschutz,</w:t>
      </w:r>
      <w:r w:rsidRPr="00B60212">
        <w:rPr>
          <w:rFonts w:cs="Arial"/>
          <w:szCs w:val="15"/>
        </w:rPr>
        <w:br/>
        <w:t>Ordnungswidrigkeiten-Rechtsschutz,</w:t>
      </w:r>
    </w:p>
    <w:p w14:paraId="7397FFD5" w14:textId="77777777" w:rsidR="00370F43" w:rsidRPr="00AC06CB" w:rsidRDefault="00370F43" w:rsidP="00370F43">
      <w:pPr>
        <w:tabs>
          <w:tab w:val="left" w:pos="8080"/>
          <w:tab w:val="right" w:pos="8505"/>
        </w:tabs>
        <w:ind w:left="504"/>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      </w:t>
      </w:r>
      <w:r w:rsidRPr="00AC06CB">
        <w:rPr>
          <w:rFonts w:ascii="Arial" w:eastAsia="Times New Roman" w:hAnsi="Arial" w:cs="Times New Roman"/>
          <w:spacing w:val="-6"/>
          <w:sz w:val="15"/>
          <w:szCs w:val="20"/>
          <w:lang w:eastAsia="de-DE"/>
        </w:rPr>
        <w:t>Rechtsschutz für Opfer von Gewaltstraftaten,</w:t>
      </w:r>
    </w:p>
    <w:p w14:paraId="293E9002" w14:textId="77777777" w:rsidR="00C1619F" w:rsidRPr="00B60212" w:rsidRDefault="00C1619F" w:rsidP="00C1619F">
      <w:pPr>
        <w:pStyle w:val="Klartext2"/>
        <w:keepNext w:val="0"/>
        <w:tabs>
          <w:tab w:val="clear" w:pos="567"/>
        </w:tabs>
        <w:spacing w:after="0"/>
        <w:ind w:left="720"/>
        <w:rPr>
          <w:rFonts w:cs="Arial"/>
          <w:szCs w:val="15"/>
        </w:rPr>
      </w:pPr>
      <w:r w:rsidRPr="00B60212">
        <w:rPr>
          <w:rFonts w:cs="Arial"/>
          <w:szCs w:val="15"/>
        </w:rPr>
        <w:t>Erweiterte Telefonberatung,</w:t>
      </w:r>
    </w:p>
    <w:p w14:paraId="6027597E" w14:textId="77777777" w:rsidR="00C1619F" w:rsidRPr="00B60212" w:rsidRDefault="00C1619F" w:rsidP="00C1619F">
      <w:pPr>
        <w:pStyle w:val="Klartext2"/>
        <w:keepNext w:val="0"/>
        <w:tabs>
          <w:tab w:val="clear" w:pos="567"/>
        </w:tabs>
        <w:spacing w:after="0"/>
        <w:ind w:left="720"/>
        <w:rPr>
          <w:rFonts w:cs="Arial"/>
          <w:szCs w:val="15"/>
        </w:rPr>
      </w:pPr>
      <w:r w:rsidRPr="00B60212">
        <w:rPr>
          <w:rFonts w:cs="Arial"/>
          <w:szCs w:val="15"/>
        </w:rPr>
        <w:t>Mediations-Rechtsschutz.</w:t>
      </w:r>
    </w:p>
    <w:p w14:paraId="60A11C86" w14:textId="77777777" w:rsidR="00C1619F" w:rsidRPr="00B60212" w:rsidRDefault="00C1619F" w:rsidP="00C1619F">
      <w:pPr>
        <w:tabs>
          <w:tab w:val="left" w:pos="993"/>
          <w:tab w:val="left" w:pos="8080"/>
          <w:tab w:val="right" w:pos="8505"/>
        </w:tabs>
        <w:ind w:left="567"/>
        <w:jc w:val="both"/>
        <w:rPr>
          <w:rFonts w:ascii="Arial" w:hAnsi="Arial" w:cs="Arial"/>
          <w:b/>
          <w:spacing w:val="-6"/>
          <w:sz w:val="15"/>
          <w:szCs w:val="15"/>
        </w:rPr>
      </w:pPr>
    </w:p>
    <w:p w14:paraId="1FD03425" w14:textId="77777777" w:rsidR="00C1619F" w:rsidRPr="00B60212" w:rsidRDefault="00C1619F" w:rsidP="00C1619F">
      <w:pPr>
        <w:pStyle w:val="Klartext3"/>
        <w:keepNext w:val="0"/>
        <w:numPr>
          <w:ilvl w:val="2"/>
          <w:numId w:val="32"/>
        </w:numPr>
        <w:tabs>
          <w:tab w:val="left" w:pos="567"/>
          <w:tab w:val="left" w:pos="8080"/>
          <w:tab w:val="right" w:pos="8505"/>
        </w:tabs>
        <w:jc w:val="both"/>
        <w:rPr>
          <w:rFonts w:cs="Arial"/>
        </w:rPr>
      </w:pPr>
      <w:r w:rsidRPr="00B60212">
        <w:rPr>
          <w:rFonts w:cs="Arial"/>
        </w:rPr>
        <w:t>Versicherungsschutz haben Sie auch für Ihre Teilnahme am öffentlichen Verkehr als</w:t>
      </w:r>
    </w:p>
    <w:p w14:paraId="116D45C3" w14:textId="77777777" w:rsidR="00C1619F" w:rsidRPr="00B60212" w:rsidRDefault="00C1619F" w:rsidP="00C1619F">
      <w:pPr>
        <w:tabs>
          <w:tab w:val="left" w:pos="851"/>
          <w:tab w:val="left" w:pos="8080"/>
          <w:tab w:val="right" w:pos="8505"/>
        </w:tabs>
        <w:ind w:left="851" w:hanging="284"/>
        <w:jc w:val="both"/>
        <w:rPr>
          <w:rFonts w:ascii="Arial" w:hAnsi="Arial" w:cs="Arial"/>
          <w:spacing w:val="-6"/>
          <w:sz w:val="15"/>
          <w:szCs w:val="15"/>
        </w:rPr>
      </w:pPr>
      <w:r w:rsidRPr="00B60212">
        <w:rPr>
          <w:rFonts w:ascii="Arial" w:hAnsi="Arial" w:cs="Arial"/>
          <w:spacing w:val="-6"/>
          <w:sz w:val="15"/>
          <w:szCs w:val="15"/>
        </w:rPr>
        <w:t>-</w:t>
      </w:r>
      <w:r w:rsidRPr="00B60212">
        <w:rPr>
          <w:rFonts w:ascii="Arial" w:hAnsi="Arial" w:cs="Arial"/>
          <w:spacing w:val="-6"/>
          <w:sz w:val="15"/>
          <w:szCs w:val="15"/>
        </w:rPr>
        <w:tab/>
        <w:t>Fahrer jedes fremden Fahrzeuges. Es darf Ihnen also nicht gehören. Es darf auch nicht auf Sie zugelassen oder auf Ihren Namen mit einem Versicherungskennzeichen versehen sein;</w:t>
      </w:r>
    </w:p>
    <w:p w14:paraId="281A06E8" w14:textId="77777777" w:rsidR="00C1619F" w:rsidRPr="00B60212" w:rsidRDefault="00C1619F" w:rsidP="00C1619F">
      <w:pPr>
        <w:tabs>
          <w:tab w:val="left" w:pos="851"/>
          <w:tab w:val="left" w:pos="8080"/>
          <w:tab w:val="right" w:pos="8505"/>
        </w:tabs>
        <w:ind w:left="851" w:hanging="284"/>
        <w:jc w:val="both"/>
        <w:rPr>
          <w:rFonts w:ascii="Arial" w:hAnsi="Arial" w:cs="Arial"/>
          <w:spacing w:val="-6"/>
          <w:sz w:val="15"/>
          <w:szCs w:val="15"/>
        </w:rPr>
      </w:pPr>
      <w:r w:rsidRPr="00B60212">
        <w:rPr>
          <w:rFonts w:ascii="Arial" w:hAnsi="Arial" w:cs="Arial"/>
          <w:spacing w:val="-6"/>
          <w:sz w:val="15"/>
          <w:szCs w:val="15"/>
        </w:rPr>
        <w:t>-</w:t>
      </w:r>
      <w:r w:rsidRPr="00B60212">
        <w:rPr>
          <w:rFonts w:ascii="Arial" w:hAnsi="Arial" w:cs="Arial"/>
          <w:spacing w:val="-6"/>
          <w:sz w:val="15"/>
          <w:szCs w:val="15"/>
        </w:rPr>
        <w:tab/>
        <w:t>Fahrgast, Fußgänger und Radfahrer.</w:t>
      </w:r>
    </w:p>
    <w:p w14:paraId="0987CD8C" w14:textId="77777777" w:rsidR="00C1619F" w:rsidRPr="00B60212" w:rsidRDefault="00C1619F" w:rsidP="00C1619F">
      <w:pPr>
        <w:tabs>
          <w:tab w:val="left" w:pos="567"/>
          <w:tab w:val="left" w:pos="8080"/>
          <w:tab w:val="right" w:pos="8505"/>
        </w:tabs>
        <w:ind w:left="567"/>
        <w:jc w:val="both"/>
        <w:rPr>
          <w:rFonts w:ascii="Arial" w:hAnsi="Arial" w:cs="Arial"/>
          <w:spacing w:val="-6"/>
          <w:sz w:val="15"/>
          <w:szCs w:val="15"/>
        </w:rPr>
      </w:pPr>
    </w:p>
    <w:p w14:paraId="39E5307A" w14:textId="77777777" w:rsidR="00C1619F" w:rsidRPr="00B60212" w:rsidRDefault="00C1619F" w:rsidP="00C1619F">
      <w:pPr>
        <w:tabs>
          <w:tab w:val="left" w:pos="567"/>
          <w:tab w:val="left" w:pos="8080"/>
          <w:tab w:val="right" w:pos="8505"/>
        </w:tabs>
        <w:ind w:left="567"/>
        <w:jc w:val="both"/>
        <w:rPr>
          <w:rFonts w:ascii="Arial" w:hAnsi="Arial" w:cs="Arial"/>
          <w:spacing w:val="-6"/>
          <w:sz w:val="15"/>
          <w:szCs w:val="15"/>
        </w:rPr>
      </w:pPr>
      <w:r w:rsidRPr="00B60212">
        <w:rPr>
          <w:rFonts w:ascii="Arial" w:hAnsi="Arial" w:cs="Arial"/>
          <w:spacing w:val="-6"/>
          <w:sz w:val="15"/>
          <w:szCs w:val="15"/>
        </w:rPr>
        <w:t>Dieser Versicherungsschutz besteht nicht im Vertrags- und Sachenrecht</w:t>
      </w:r>
      <w:r w:rsidR="00B60212" w:rsidRPr="00B60212">
        <w:rPr>
          <w:rFonts w:ascii="Arial" w:hAnsi="Arial" w:cs="Arial"/>
          <w:spacing w:val="-6"/>
          <w:sz w:val="15"/>
          <w:szCs w:val="15"/>
        </w:rPr>
        <w:t>.</w:t>
      </w:r>
      <w:r w:rsidRPr="00B60212">
        <w:rPr>
          <w:rFonts w:ascii="Arial" w:hAnsi="Arial" w:cs="Arial"/>
          <w:spacing w:val="-6"/>
          <w:sz w:val="15"/>
          <w:szCs w:val="15"/>
        </w:rPr>
        <w:t xml:space="preserve"> </w:t>
      </w:r>
    </w:p>
    <w:p w14:paraId="28819023" w14:textId="77777777" w:rsidR="00C1619F" w:rsidRPr="00B60212" w:rsidRDefault="00C1619F" w:rsidP="00C1619F">
      <w:pPr>
        <w:tabs>
          <w:tab w:val="left" w:pos="567"/>
          <w:tab w:val="left" w:pos="8080"/>
          <w:tab w:val="right" w:pos="8505"/>
        </w:tabs>
        <w:ind w:left="567"/>
        <w:jc w:val="both"/>
        <w:rPr>
          <w:rFonts w:ascii="Arial" w:hAnsi="Arial" w:cs="Arial"/>
          <w:spacing w:val="-6"/>
          <w:sz w:val="15"/>
          <w:szCs w:val="15"/>
        </w:rPr>
      </w:pPr>
    </w:p>
    <w:p w14:paraId="0D836410" w14:textId="77777777" w:rsidR="00C1619F" w:rsidRPr="00B60212" w:rsidRDefault="00C1619F" w:rsidP="00C1619F">
      <w:pPr>
        <w:pStyle w:val="Klartext3"/>
        <w:keepNext w:val="0"/>
        <w:numPr>
          <w:ilvl w:val="2"/>
          <w:numId w:val="32"/>
        </w:numPr>
        <w:tabs>
          <w:tab w:val="left" w:pos="567"/>
          <w:tab w:val="left" w:pos="8080"/>
          <w:tab w:val="right" w:pos="8505"/>
        </w:tabs>
        <w:jc w:val="both"/>
        <w:rPr>
          <w:rFonts w:cs="Arial"/>
        </w:rPr>
      </w:pPr>
      <w:r w:rsidRPr="00B60212">
        <w:rPr>
          <w:rFonts w:cs="Arial"/>
        </w:rPr>
        <w:t>Fahrzeug-Rechtsschutz ohne Vertrags-Rechtsschutz</w:t>
      </w:r>
    </w:p>
    <w:p w14:paraId="04A26905" w14:textId="77777777" w:rsidR="00C1619F" w:rsidRPr="00B60212" w:rsidRDefault="00C1619F" w:rsidP="00B60212">
      <w:pPr>
        <w:pStyle w:val="Klartext3"/>
        <w:keepNext w:val="0"/>
        <w:ind w:left="567"/>
        <w:rPr>
          <w:rFonts w:cs="Arial"/>
        </w:rPr>
      </w:pPr>
      <w:r w:rsidRPr="00B60212">
        <w:rPr>
          <w:szCs w:val="20"/>
        </w:rPr>
        <w:t>Der Versicherungsschutz umfasst folgende Leistungsarten gem</w:t>
      </w:r>
      <w:r w:rsidR="00CA68CD" w:rsidRPr="00B60212">
        <w:rPr>
          <w:szCs w:val="20"/>
        </w:rPr>
        <w:t>äß</w:t>
      </w:r>
      <w:r w:rsidRPr="00B60212">
        <w:rPr>
          <w:szCs w:val="20"/>
        </w:rPr>
        <w:t xml:space="preserve"> Abschnitt A Ziffer 2</w:t>
      </w:r>
    </w:p>
    <w:p w14:paraId="65A3A8ED" w14:textId="77777777" w:rsidR="00C1619F" w:rsidRPr="00B60212" w:rsidRDefault="00C1619F" w:rsidP="00C1619F">
      <w:pPr>
        <w:pStyle w:val="Klartext2"/>
        <w:keepNext w:val="0"/>
        <w:tabs>
          <w:tab w:val="clear" w:pos="567"/>
        </w:tabs>
        <w:spacing w:after="0"/>
        <w:ind w:left="567" w:firstLine="153"/>
        <w:rPr>
          <w:rFonts w:cs="Arial"/>
          <w:szCs w:val="15"/>
        </w:rPr>
      </w:pPr>
      <w:r w:rsidRPr="00B60212">
        <w:rPr>
          <w:rFonts w:cs="Arial"/>
          <w:szCs w:val="15"/>
        </w:rPr>
        <w:t>Schadensersatz-Rechtsschutz,</w:t>
      </w:r>
    </w:p>
    <w:p w14:paraId="52946A35" w14:textId="77777777" w:rsidR="00C1619F" w:rsidRPr="00B60212" w:rsidRDefault="00C1619F" w:rsidP="00C1619F">
      <w:pPr>
        <w:pStyle w:val="Klartext2"/>
        <w:keepNext w:val="0"/>
        <w:tabs>
          <w:tab w:val="clear" w:pos="567"/>
        </w:tabs>
        <w:spacing w:after="0"/>
        <w:ind w:left="567" w:firstLine="153"/>
        <w:rPr>
          <w:rFonts w:cs="Arial"/>
          <w:szCs w:val="15"/>
        </w:rPr>
      </w:pPr>
      <w:r w:rsidRPr="00B60212">
        <w:rPr>
          <w:rFonts w:cs="Arial"/>
          <w:szCs w:val="15"/>
        </w:rPr>
        <w:t>Steuer-Rechtsschutz</w:t>
      </w:r>
      <w:r w:rsidR="0040537E">
        <w:rPr>
          <w:rFonts w:cs="Arial"/>
          <w:szCs w:val="15"/>
        </w:rPr>
        <w:t xml:space="preserve"> vor deutschen Gerichten</w:t>
      </w:r>
      <w:r w:rsidRPr="00B60212">
        <w:rPr>
          <w:rFonts w:cs="Arial"/>
          <w:szCs w:val="15"/>
        </w:rPr>
        <w:t>,</w:t>
      </w:r>
    </w:p>
    <w:p w14:paraId="22BB527D" w14:textId="77777777" w:rsidR="00C1619F" w:rsidRPr="00B60212" w:rsidRDefault="00C1619F" w:rsidP="00C1619F">
      <w:pPr>
        <w:pStyle w:val="Klartext2"/>
        <w:keepNext w:val="0"/>
        <w:tabs>
          <w:tab w:val="clear" w:pos="567"/>
        </w:tabs>
        <w:spacing w:after="0"/>
        <w:ind w:left="720"/>
        <w:rPr>
          <w:rFonts w:cs="Arial"/>
          <w:szCs w:val="15"/>
        </w:rPr>
      </w:pPr>
      <w:r w:rsidRPr="00B60212">
        <w:rPr>
          <w:rFonts w:cs="Arial"/>
          <w:szCs w:val="15"/>
        </w:rPr>
        <w:t>Sozial-Rechtsschutz</w:t>
      </w:r>
      <w:r w:rsidR="0040537E">
        <w:rPr>
          <w:rFonts w:cs="Arial"/>
          <w:szCs w:val="15"/>
        </w:rPr>
        <w:t xml:space="preserve"> deutschen Gerichten</w:t>
      </w:r>
      <w:r w:rsidRPr="00B60212">
        <w:rPr>
          <w:rFonts w:cs="Arial"/>
          <w:szCs w:val="15"/>
        </w:rPr>
        <w:t>,</w:t>
      </w:r>
    </w:p>
    <w:p w14:paraId="07585A15" w14:textId="77777777" w:rsidR="00C1619F" w:rsidRPr="00B60212" w:rsidRDefault="00C1619F" w:rsidP="00C1619F">
      <w:pPr>
        <w:pStyle w:val="Klartext2"/>
        <w:keepNext w:val="0"/>
        <w:tabs>
          <w:tab w:val="clear" w:pos="567"/>
        </w:tabs>
        <w:spacing w:after="0"/>
        <w:ind w:left="720"/>
        <w:rPr>
          <w:rFonts w:cs="Arial"/>
          <w:szCs w:val="15"/>
        </w:rPr>
      </w:pPr>
      <w:r w:rsidRPr="00B60212">
        <w:rPr>
          <w:rFonts w:cs="Arial"/>
          <w:szCs w:val="15"/>
        </w:rPr>
        <w:t>Verwaltungs-Rechtsschutz,</w:t>
      </w:r>
    </w:p>
    <w:p w14:paraId="638494D8" w14:textId="77777777" w:rsidR="00370F43" w:rsidRDefault="00C1619F" w:rsidP="00C1619F">
      <w:pPr>
        <w:pStyle w:val="Klartext2"/>
        <w:keepNext w:val="0"/>
        <w:tabs>
          <w:tab w:val="clear" w:pos="567"/>
        </w:tabs>
        <w:spacing w:after="0"/>
        <w:ind w:left="720"/>
        <w:rPr>
          <w:rFonts w:cs="Arial"/>
          <w:szCs w:val="15"/>
        </w:rPr>
      </w:pPr>
      <w:r w:rsidRPr="00B60212">
        <w:rPr>
          <w:rFonts w:cs="Arial"/>
          <w:szCs w:val="15"/>
        </w:rPr>
        <w:t>Straf-Rechtsschutz,</w:t>
      </w:r>
      <w:r w:rsidRPr="00B60212">
        <w:rPr>
          <w:rFonts w:cs="Arial"/>
          <w:szCs w:val="15"/>
        </w:rPr>
        <w:br/>
        <w:t>Ordnungswidrigkeiten-Rechtsschutz,</w:t>
      </w:r>
    </w:p>
    <w:p w14:paraId="704F0BAA" w14:textId="77777777" w:rsidR="00370F43" w:rsidRPr="00AC06CB" w:rsidRDefault="00370F43" w:rsidP="00370F43">
      <w:pPr>
        <w:tabs>
          <w:tab w:val="left" w:pos="8080"/>
          <w:tab w:val="right" w:pos="8505"/>
        </w:tabs>
        <w:ind w:left="504"/>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      </w:t>
      </w:r>
      <w:r w:rsidRPr="00AC06CB">
        <w:rPr>
          <w:rFonts w:ascii="Arial" w:eastAsia="Times New Roman" w:hAnsi="Arial" w:cs="Times New Roman"/>
          <w:spacing w:val="-6"/>
          <w:sz w:val="15"/>
          <w:szCs w:val="20"/>
          <w:lang w:eastAsia="de-DE"/>
        </w:rPr>
        <w:t>Rechtsschutz für Opfer von Gewaltstraftaten,</w:t>
      </w:r>
    </w:p>
    <w:p w14:paraId="237F79DD" w14:textId="77777777" w:rsidR="00C1619F" w:rsidRPr="00B60212" w:rsidRDefault="00C1619F" w:rsidP="00C1619F">
      <w:pPr>
        <w:pStyle w:val="Klartext2"/>
        <w:keepNext w:val="0"/>
        <w:tabs>
          <w:tab w:val="clear" w:pos="567"/>
        </w:tabs>
        <w:spacing w:after="0"/>
        <w:ind w:left="720"/>
        <w:rPr>
          <w:rFonts w:cs="Arial"/>
          <w:szCs w:val="15"/>
        </w:rPr>
      </w:pPr>
      <w:r w:rsidRPr="00B60212">
        <w:rPr>
          <w:rFonts w:cs="Arial"/>
          <w:szCs w:val="15"/>
        </w:rPr>
        <w:t>Erweiterte Telefonberatung,</w:t>
      </w:r>
    </w:p>
    <w:p w14:paraId="6C72C58F" w14:textId="77777777" w:rsidR="00C1619F" w:rsidRPr="00B60212" w:rsidRDefault="00C1619F" w:rsidP="00C1619F">
      <w:pPr>
        <w:pStyle w:val="Klartext2"/>
        <w:keepNext w:val="0"/>
        <w:tabs>
          <w:tab w:val="clear" w:pos="567"/>
        </w:tabs>
        <w:spacing w:after="0"/>
        <w:ind w:left="720"/>
        <w:rPr>
          <w:rFonts w:cs="Arial"/>
          <w:szCs w:val="15"/>
        </w:rPr>
      </w:pPr>
      <w:r w:rsidRPr="00B60212">
        <w:rPr>
          <w:rFonts w:cs="Arial"/>
          <w:szCs w:val="15"/>
        </w:rPr>
        <w:t>Mediations-Rechtsschutz.</w:t>
      </w:r>
    </w:p>
    <w:p w14:paraId="0A11FA96" w14:textId="77777777" w:rsidR="00C1619F" w:rsidRPr="00B60212" w:rsidRDefault="00C1619F" w:rsidP="00C1619F">
      <w:pPr>
        <w:tabs>
          <w:tab w:val="left" w:pos="993"/>
          <w:tab w:val="left" w:pos="8080"/>
          <w:tab w:val="right" w:pos="8505"/>
        </w:tabs>
        <w:ind w:left="567"/>
        <w:jc w:val="both"/>
        <w:rPr>
          <w:rFonts w:ascii="Arial" w:hAnsi="Arial" w:cs="Arial"/>
          <w:spacing w:val="-6"/>
          <w:sz w:val="15"/>
          <w:szCs w:val="15"/>
        </w:rPr>
      </w:pPr>
    </w:p>
    <w:p w14:paraId="6EC6F4E0" w14:textId="77777777" w:rsidR="00C1619F" w:rsidRPr="00B60212" w:rsidRDefault="00C1619F" w:rsidP="00C1619F">
      <w:pPr>
        <w:tabs>
          <w:tab w:val="left" w:pos="993"/>
          <w:tab w:val="left" w:pos="8080"/>
          <w:tab w:val="right" w:pos="8505"/>
        </w:tabs>
        <w:ind w:left="567"/>
        <w:jc w:val="both"/>
        <w:rPr>
          <w:rFonts w:cs="Arial"/>
          <w:b/>
        </w:rPr>
      </w:pPr>
    </w:p>
    <w:p w14:paraId="61AD31E7" w14:textId="77777777" w:rsidR="00C1619F" w:rsidRPr="00B60212" w:rsidRDefault="00C1619F" w:rsidP="00C1619F">
      <w:pPr>
        <w:pStyle w:val="Klartext3"/>
        <w:keepNext w:val="0"/>
        <w:numPr>
          <w:ilvl w:val="1"/>
          <w:numId w:val="32"/>
        </w:numPr>
        <w:rPr>
          <w:rFonts w:cs="Arial"/>
          <w:b/>
        </w:rPr>
      </w:pPr>
      <w:r w:rsidRPr="00B60212">
        <w:rPr>
          <w:rFonts w:cs="Arial"/>
          <w:b/>
        </w:rPr>
        <w:t>Fahrer-Rechtsschutz</w:t>
      </w:r>
    </w:p>
    <w:p w14:paraId="4C6066ED" w14:textId="77777777" w:rsidR="00C1619F" w:rsidRPr="00B60212" w:rsidRDefault="00C1619F" w:rsidP="00C1619F">
      <w:pPr>
        <w:pStyle w:val="Klartext3"/>
        <w:keepNext w:val="0"/>
        <w:numPr>
          <w:ilvl w:val="2"/>
          <w:numId w:val="32"/>
        </w:numPr>
        <w:rPr>
          <w:rFonts w:cs="Arial"/>
          <w:b/>
        </w:rPr>
      </w:pPr>
      <w:r w:rsidRPr="00B60212">
        <w:rPr>
          <w:rFonts w:cs="Arial"/>
          <w:b/>
        </w:rPr>
        <w:t>Fahrer-Rechtsschutz Einzelpersonen</w:t>
      </w:r>
    </w:p>
    <w:p w14:paraId="29595D2D" w14:textId="77777777" w:rsidR="00C1619F" w:rsidRPr="00B60212" w:rsidRDefault="00C1619F" w:rsidP="00C1619F">
      <w:pPr>
        <w:pStyle w:val="Klartext3"/>
        <w:keepNext w:val="0"/>
        <w:numPr>
          <w:ilvl w:val="3"/>
          <w:numId w:val="32"/>
        </w:numPr>
        <w:rPr>
          <w:rFonts w:cs="Arial"/>
        </w:rPr>
      </w:pPr>
      <w:r w:rsidRPr="00B60212">
        <w:rPr>
          <w:rFonts w:cs="Arial"/>
        </w:rPr>
        <w:t xml:space="preserve">Versicherungsschutz besteht für die im Versicherungsschein genannte Person bei der Teilnahme am öffentlichen Verkehr als Fahrer jedes Motorfahrzeuges einschließlich Anhänger. Das Fahrzeug darf der Person nicht gehören und nicht auf sie </w:t>
      </w:r>
      <w:r w:rsidRPr="00B60212">
        <w:rPr>
          <w:rFonts w:cs="Arial"/>
        </w:rPr>
        <w:t>zugelassen sein. Es darf auch nicht auf ihren Namen mit einem Versicherungskennzeichen versehen sein. Der Versicherungsschutz besteht auch bei der Teilnahme der Person am öffentlichen Verkehr als Fahrgast, Fußgänger und Radfahrer.</w:t>
      </w:r>
    </w:p>
    <w:p w14:paraId="64586156" w14:textId="77777777" w:rsidR="00C1619F" w:rsidRPr="00B60212" w:rsidRDefault="00C1619F" w:rsidP="00C1619F">
      <w:pPr>
        <w:pStyle w:val="Klartext3"/>
        <w:keepNext w:val="0"/>
        <w:numPr>
          <w:ilvl w:val="3"/>
          <w:numId w:val="32"/>
        </w:numPr>
        <w:rPr>
          <w:rFonts w:cs="Arial"/>
        </w:rPr>
      </w:pPr>
      <w:r w:rsidRPr="00B60212">
        <w:t>Der Versicherungsschutz umfasst folgende Leistungsarten gem</w:t>
      </w:r>
      <w:r w:rsidR="00CA68CD" w:rsidRPr="00B60212">
        <w:t>äß</w:t>
      </w:r>
      <w:r w:rsidRPr="00B60212">
        <w:t xml:space="preserve"> Abschnitt A Ziffer 2</w:t>
      </w:r>
    </w:p>
    <w:p w14:paraId="2D9AFFDA" w14:textId="77777777" w:rsidR="00C1619F" w:rsidRPr="00B60212" w:rsidRDefault="00C1619F" w:rsidP="00C1619F">
      <w:pPr>
        <w:pStyle w:val="Klartext2"/>
        <w:keepNext w:val="0"/>
        <w:tabs>
          <w:tab w:val="clear" w:pos="567"/>
        </w:tabs>
        <w:spacing w:after="0"/>
        <w:ind w:left="567" w:firstLine="153"/>
        <w:rPr>
          <w:rFonts w:cs="Arial"/>
          <w:szCs w:val="15"/>
        </w:rPr>
      </w:pPr>
      <w:r w:rsidRPr="00B60212">
        <w:rPr>
          <w:rFonts w:cs="Arial"/>
          <w:szCs w:val="15"/>
        </w:rPr>
        <w:t>Schadensersatz-Rechtsschutz,</w:t>
      </w:r>
    </w:p>
    <w:p w14:paraId="2E561F58" w14:textId="77777777" w:rsidR="00C1619F" w:rsidRPr="00B60212" w:rsidRDefault="00C1619F" w:rsidP="00C1619F">
      <w:pPr>
        <w:pStyle w:val="Klartext2"/>
        <w:keepNext w:val="0"/>
        <w:tabs>
          <w:tab w:val="clear" w:pos="567"/>
        </w:tabs>
        <w:spacing w:after="0"/>
        <w:ind w:left="567" w:firstLine="153"/>
        <w:rPr>
          <w:rFonts w:cs="Arial"/>
          <w:szCs w:val="15"/>
        </w:rPr>
      </w:pPr>
      <w:r w:rsidRPr="00B60212">
        <w:rPr>
          <w:rFonts w:cs="Arial"/>
          <w:szCs w:val="15"/>
        </w:rPr>
        <w:t>Steuer-Rechtsschutz</w:t>
      </w:r>
      <w:r w:rsidR="0040537E">
        <w:rPr>
          <w:rFonts w:cs="Arial"/>
          <w:szCs w:val="15"/>
        </w:rPr>
        <w:t xml:space="preserve"> deutschen Gerichten</w:t>
      </w:r>
      <w:r w:rsidRPr="00B60212">
        <w:rPr>
          <w:rFonts w:cs="Arial"/>
          <w:szCs w:val="15"/>
        </w:rPr>
        <w:t>,</w:t>
      </w:r>
    </w:p>
    <w:p w14:paraId="38FD41F2" w14:textId="77777777" w:rsidR="00C1619F" w:rsidRPr="00B60212" w:rsidRDefault="00C1619F" w:rsidP="00C1619F">
      <w:pPr>
        <w:pStyle w:val="Klartext2"/>
        <w:keepNext w:val="0"/>
        <w:tabs>
          <w:tab w:val="clear" w:pos="567"/>
        </w:tabs>
        <w:spacing w:after="0"/>
        <w:ind w:left="567" w:firstLine="153"/>
        <w:rPr>
          <w:rFonts w:cs="Arial"/>
          <w:szCs w:val="15"/>
        </w:rPr>
      </w:pPr>
      <w:r w:rsidRPr="00B60212">
        <w:rPr>
          <w:rFonts w:cs="Arial"/>
          <w:szCs w:val="15"/>
        </w:rPr>
        <w:t>Sozial-Rechtsschutz</w:t>
      </w:r>
      <w:r w:rsidR="0040537E">
        <w:rPr>
          <w:rFonts w:cs="Arial"/>
          <w:szCs w:val="15"/>
        </w:rPr>
        <w:t xml:space="preserve"> deutschen Gerichten</w:t>
      </w:r>
      <w:r w:rsidRPr="00B60212">
        <w:rPr>
          <w:rFonts w:cs="Arial"/>
          <w:szCs w:val="15"/>
        </w:rPr>
        <w:t>,</w:t>
      </w:r>
    </w:p>
    <w:p w14:paraId="66D7A59F" w14:textId="77777777" w:rsidR="00C1619F" w:rsidRPr="00B60212" w:rsidRDefault="00C1619F" w:rsidP="00C1619F">
      <w:pPr>
        <w:pStyle w:val="Klartext2"/>
        <w:keepNext w:val="0"/>
        <w:tabs>
          <w:tab w:val="clear" w:pos="567"/>
        </w:tabs>
        <w:spacing w:after="0"/>
        <w:ind w:left="567" w:firstLine="153"/>
        <w:rPr>
          <w:rFonts w:cs="Arial"/>
          <w:szCs w:val="15"/>
        </w:rPr>
      </w:pPr>
      <w:r w:rsidRPr="00B60212">
        <w:rPr>
          <w:rFonts w:cs="Arial"/>
          <w:szCs w:val="15"/>
        </w:rPr>
        <w:t>Verwaltungs-Rechtsschutz,</w:t>
      </w:r>
    </w:p>
    <w:p w14:paraId="79F9B440" w14:textId="77777777" w:rsidR="00370F43" w:rsidRDefault="00C1619F" w:rsidP="00C1619F">
      <w:pPr>
        <w:pStyle w:val="Klartext2"/>
        <w:keepNext w:val="0"/>
        <w:tabs>
          <w:tab w:val="clear" w:pos="567"/>
        </w:tabs>
        <w:spacing w:after="0"/>
        <w:ind w:left="720"/>
        <w:rPr>
          <w:rFonts w:cs="Arial"/>
          <w:szCs w:val="15"/>
        </w:rPr>
      </w:pPr>
      <w:r w:rsidRPr="00B60212">
        <w:rPr>
          <w:rFonts w:cs="Arial"/>
          <w:szCs w:val="15"/>
        </w:rPr>
        <w:t>Straf-Rechtsschutz,</w:t>
      </w:r>
      <w:r w:rsidRPr="00B60212">
        <w:rPr>
          <w:rFonts w:cs="Arial"/>
          <w:szCs w:val="15"/>
        </w:rPr>
        <w:br/>
        <w:t>Ordnungswidrigkeiten-Rechtsschutz,</w:t>
      </w:r>
    </w:p>
    <w:p w14:paraId="7B85063D" w14:textId="77777777" w:rsidR="00370F43" w:rsidRPr="00AC06CB" w:rsidRDefault="00370F43" w:rsidP="00370F43">
      <w:pPr>
        <w:tabs>
          <w:tab w:val="left" w:pos="8080"/>
          <w:tab w:val="right" w:pos="8505"/>
        </w:tabs>
        <w:ind w:left="504"/>
        <w:jc w:val="both"/>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 xml:space="preserve">      </w:t>
      </w:r>
      <w:r w:rsidRPr="00AC06CB">
        <w:rPr>
          <w:rFonts w:ascii="Arial" w:eastAsia="Times New Roman" w:hAnsi="Arial" w:cs="Times New Roman"/>
          <w:spacing w:val="-6"/>
          <w:sz w:val="15"/>
          <w:szCs w:val="20"/>
          <w:lang w:eastAsia="de-DE"/>
        </w:rPr>
        <w:t>Rechtsschutz für Opfer von Gewaltstraftaten,</w:t>
      </w:r>
    </w:p>
    <w:p w14:paraId="394D5044" w14:textId="77777777" w:rsidR="00C1619F" w:rsidRPr="00B60212" w:rsidRDefault="00C1619F" w:rsidP="00C1619F">
      <w:pPr>
        <w:pStyle w:val="Klartext2"/>
        <w:keepNext w:val="0"/>
        <w:tabs>
          <w:tab w:val="clear" w:pos="567"/>
        </w:tabs>
        <w:spacing w:after="0"/>
        <w:ind w:left="720"/>
        <w:rPr>
          <w:rFonts w:cs="Arial"/>
          <w:szCs w:val="15"/>
        </w:rPr>
      </w:pPr>
      <w:r w:rsidRPr="00B60212">
        <w:rPr>
          <w:rFonts w:cs="Arial"/>
          <w:szCs w:val="15"/>
        </w:rPr>
        <w:t>Erweiterte Telefonberatung,</w:t>
      </w:r>
    </w:p>
    <w:p w14:paraId="660D0F27" w14:textId="77777777" w:rsidR="00C1619F" w:rsidRPr="00B60212" w:rsidRDefault="00C1619F" w:rsidP="00C1619F">
      <w:pPr>
        <w:pStyle w:val="Klartext2"/>
        <w:keepNext w:val="0"/>
        <w:tabs>
          <w:tab w:val="clear" w:pos="567"/>
        </w:tabs>
        <w:spacing w:after="0"/>
        <w:ind w:firstLine="720"/>
        <w:rPr>
          <w:rFonts w:cs="Arial"/>
          <w:szCs w:val="15"/>
        </w:rPr>
      </w:pPr>
      <w:r w:rsidRPr="00B60212">
        <w:rPr>
          <w:rFonts w:cs="Arial"/>
          <w:szCs w:val="15"/>
        </w:rPr>
        <w:t>Mediations-Rechtsschutz.</w:t>
      </w:r>
    </w:p>
    <w:p w14:paraId="1E0B2BD4" w14:textId="77777777" w:rsidR="00C1619F" w:rsidRPr="00B60212" w:rsidRDefault="00C1619F" w:rsidP="00C1619F">
      <w:pPr>
        <w:tabs>
          <w:tab w:val="left" w:pos="993"/>
          <w:tab w:val="left" w:pos="8080"/>
          <w:tab w:val="right" w:pos="8505"/>
        </w:tabs>
        <w:ind w:left="426" w:firstLine="141"/>
        <w:jc w:val="both"/>
        <w:rPr>
          <w:rFonts w:ascii="Arial" w:hAnsi="Arial" w:cs="Arial"/>
          <w:spacing w:val="-6"/>
          <w:sz w:val="15"/>
          <w:szCs w:val="15"/>
        </w:rPr>
      </w:pPr>
    </w:p>
    <w:p w14:paraId="2D9D23A2" w14:textId="77777777" w:rsidR="00C1619F" w:rsidRPr="00B60212" w:rsidRDefault="00C1619F" w:rsidP="00C1619F">
      <w:pPr>
        <w:pStyle w:val="Klartext3"/>
        <w:keepNext w:val="0"/>
        <w:numPr>
          <w:ilvl w:val="3"/>
          <w:numId w:val="32"/>
        </w:numPr>
        <w:rPr>
          <w:rFonts w:cs="Arial"/>
        </w:rPr>
      </w:pPr>
      <w:r w:rsidRPr="00B60212">
        <w:rPr>
          <w:rFonts w:cs="Arial"/>
        </w:rPr>
        <w:t>Wenn die im Versicherungsschein genannte Person ein Motorfahrzeug zu Lande auf sich zulässt, gilt: Der Versicherungsschutz wandelt sich in einen Fahrzeug-Rechtsschutz (Abschnitt G Ziffer 2.3.3) um. Dies gilt auch, wenn sie ein Motorfahrzeug zu Lande auf ihren Namen mit einem Versicherungskennzeichen versehen lässt. Versicherungsschutz besteht auch im Zusammenhang mit dem Erwerb dieses Motorfahrzeuges.</w:t>
      </w:r>
    </w:p>
    <w:p w14:paraId="006CB980" w14:textId="77777777" w:rsidR="00C1619F" w:rsidRPr="00B60212" w:rsidRDefault="00C1619F" w:rsidP="00C1619F">
      <w:pPr>
        <w:tabs>
          <w:tab w:val="left" w:pos="993"/>
          <w:tab w:val="left" w:pos="8080"/>
          <w:tab w:val="right" w:pos="8505"/>
        </w:tabs>
        <w:ind w:left="426" w:firstLine="141"/>
        <w:jc w:val="both"/>
        <w:rPr>
          <w:rFonts w:ascii="Arial" w:hAnsi="Arial" w:cs="Arial"/>
          <w:spacing w:val="-6"/>
          <w:sz w:val="15"/>
          <w:szCs w:val="15"/>
        </w:rPr>
      </w:pPr>
    </w:p>
    <w:p w14:paraId="66150717" w14:textId="77777777" w:rsidR="00C1619F" w:rsidRPr="00B60212" w:rsidRDefault="00C1619F" w:rsidP="00C1619F">
      <w:pPr>
        <w:pStyle w:val="Klartext3"/>
        <w:keepNext w:val="0"/>
        <w:numPr>
          <w:ilvl w:val="3"/>
          <w:numId w:val="32"/>
        </w:numPr>
        <w:rPr>
          <w:rFonts w:cs="Arial"/>
        </w:rPr>
      </w:pPr>
      <w:r w:rsidRPr="00B60212">
        <w:rPr>
          <w:rFonts w:cs="Arial"/>
        </w:rPr>
        <w:t>Der Versicherungsvertrag endet, wenn die im Versicherungsschein genannte Person länger als sechs Monate keine Fahrerlaubnis mehr hat. Der Versicherungsvertrag endet mit Ablauf der Sechsmonatsfrist. Voraussetzung ist, dass uns das Fehlen der Fahrerlaubnis spätestens innerhalb von zwei Monaten nach Ablauf der Sechsmonatsfrist angezeigt wird. Der Versicherungsvertrag endet erst mit Eingang der Anzeige, wenn die Anzeige später bei uns eingeht.</w:t>
      </w:r>
    </w:p>
    <w:p w14:paraId="4FBDE1E9" w14:textId="1546BCC8" w:rsidR="00C1619F" w:rsidRPr="00B60212" w:rsidRDefault="00C1619F" w:rsidP="00C1619F">
      <w:pPr>
        <w:pStyle w:val="Listenabsatz"/>
        <w:rPr>
          <w:rFonts w:cs="Arial"/>
          <w:szCs w:val="15"/>
        </w:rPr>
      </w:pPr>
    </w:p>
    <w:p w14:paraId="429083CE" w14:textId="745FDD54" w:rsidR="00C1619F" w:rsidRPr="00B60212" w:rsidRDefault="00C1619F" w:rsidP="001609EE">
      <w:pPr>
        <w:pStyle w:val="Klartext3"/>
        <w:keepNext w:val="0"/>
        <w:numPr>
          <w:ilvl w:val="1"/>
          <w:numId w:val="32"/>
        </w:numPr>
        <w:rPr>
          <w:rFonts w:cs="Arial"/>
          <w:b/>
        </w:rPr>
      </w:pPr>
      <w:r w:rsidRPr="001609EE">
        <w:rPr>
          <w:rFonts w:cs="Arial"/>
          <w:b/>
        </w:rPr>
        <w:t>Welche R</w:t>
      </w:r>
      <w:r w:rsidRPr="00B60212">
        <w:rPr>
          <w:rFonts w:cs="Arial"/>
          <w:b/>
        </w:rPr>
        <w:t>echtsstellung haben mitversicherte Personen</w:t>
      </w:r>
    </w:p>
    <w:p w14:paraId="3D1D5FB6" w14:textId="77777777" w:rsidR="00C1619F" w:rsidRPr="00B60212" w:rsidRDefault="00C1619F" w:rsidP="00C1619F">
      <w:pPr>
        <w:pStyle w:val="Klartext3"/>
        <w:keepNext w:val="0"/>
        <w:numPr>
          <w:ilvl w:val="2"/>
          <w:numId w:val="32"/>
        </w:numPr>
        <w:rPr>
          <w:rFonts w:cs="Arial"/>
        </w:rPr>
      </w:pPr>
      <w:r w:rsidRPr="00B60212">
        <w:rPr>
          <w:rFonts w:cs="Arial"/>
        </w:rPr>
        <w:t>Versicherungsschutz besteht im jeweils bestimmten Umfang auch für die in Abschnitt G oder im Versicherungsschein genannten sonstigen Personen. Versicherungsschutz besteht außerdem für Ansprüche, die natürlichen Personen kraft Gesetzes dann zustehen, wenn Sie oder eine mitversicherte Person verletzt oder getötet werden.</w:t>
      </w:r>
    </w:p>
    <w:p w14:paraId="2AED95D8" w14:textId="5E589CC6" w:rsidR="00C1619F" w:rsidRPr="00B60212" w:rsidRDefault="00C1619F" w:rsidP="00DF6678">
      <w:pPr>
        <w:pStyle w:val="Klartext3"/>
        <w:keepNext w:val="0"/>
        <w:numPr>
          <w:ilvl w:val="2"/>
          <w:numId w:val="32"/>
        </w:numPr>
        <w:tabs>
          <w:tab w:val="left" w:pos="8080"/>
          <w:tab w:val="right" w:pos="8505"/>
        </w:tabs>
        <w:rPr>
          <w:rFonts w:cs="Arial"/>
        </w:rPr>
      </w:pPr>
      <w:r w:rsidRPr="00B60212">
        <w:rPr>
          <w:rFonts w:cs="Arial"/>
        </w:rPr>
        <w:t>F</w:t>
      </w:r>
      <w:r w:rsidR="00FB697E">
        <w:rPr>
          <w:rFonts w:cs="Arial"/>
        </w:rPr>
        <w:t>ü</w:t>
      </w:r>
      <w:r w:rsidRPr="00B60212">
        <w:rPr>
          <w:rFonts w:cs="Arial"/>
        </w:rPr>
        <w:t>r mitversicherte Personen gelten die Sie betreffenden Bestimmungen sinngemäß. Sie können jedoch widersprechen, wenn eine andere mitversicherte Person als Ihr ehelicher bzw. eingetragener Lebenspartner Rechtsschutz verlangt.</w:t>
      </w:r>
    </w:p>
    <w:p w14:paraId="779A594E" w14:textId="77777777" w:rsidR="0077765C" w:rsidRPr="00B60212" w:rsidRDefault="0077765C" w:rsidP="00033F22">
      <w:pPr>
        <w:rPr>
          <w:rFonts w:cstheme="minorHAnsi"/>
          <w:sz w:val="22"/>
          <w:szCs w:val="22"/>
        </w:rPr>
      </w:pPr>
    </w:p>
    <w:p w14:paraId="7760FD5E" w14:textId="77777777" w:rsidR="00B60212" w:rsidRPr="00B60212" w:rsidRDefault="00B60212" w:rsidP="00033F22">
      <w:pPr>
        <w:rPr>
          <w:rFonts w:cstheme="minorHAnsi"/>
          <w:sz w:val="22"/>
          <w:szCs w:val="22"/>
        </w:rPr>
      </w:pPr>
    </w:p>
    <w:p w14:paraId="5EE4FF0D" w14:textId="77777777" w:rsidR="008D3756" w:rsidRPr="00B60212" w:rsidRDefault="008D3756" w:rsidP="0062060C">
      <w:pPr>
        <w:pStyle w:val="Listenabsatz"/>
        <w:numPr>
          <w:ilvl w:val="0"/>
          <w:numId w:val="1"/>
        </w:numPr>
        <w:tabs>
          <w:tab w:val="left" w:pos="8080"/>
          <w:tab w:val="right" w:pos="8505"/>
        </w:tabs>
        <w:contextualSpacing w:val="0"/>
        <w:rPr>
          <w:rFonts w:ascii="Arial" w:hAnsi="Arial" w:cs="Arial"/>
          <w:b/>
          <w:spacing w:val="-6"/>
          <w:sz w:val="18"/>
          <w:szCs w:val="18"/>
        </w:rPr>
      </w:pPr>
      <w:r w:rsidRPr="00B60212">
        <w:rPr>
          <w:rFonts w:ascii="Arial" w:hAnsi="Arial" w:cs="Arial"/>
          <w:b/>
          <w:spacing w:val="-6"/>
          <w:sz w:val="18"/>
          <w:szCs w:val="18"/>
        </w:rPr>
        <w:t>Immobilien</w:t>
      </w:r>
      <w:r w:rsidRPr="00B60212">
        <w:rPr>
          <w:rFonts w:ascii="Arial" w:hAnsi="Arial"/>
          <w:b/>
          <w:spacing w:val="-6"/>
          <w:sz w:val="18"/>
          <w:szCs w:val="18"/>
        </w:rPr>
        <w:t>-Rechtsschutz</w:t>
      </w:r>
      <w:r w:rsidR="0062060C" w:rsidRPr="00B60212">
        <w:rPr>
          <w:rFonts w:ascii="Arial" w:hAnsi="Arial"/>
          <w:b/>
          <w:spacing w:val="-6"/>
          <w:sz w:val="18"/>
          <w:szCs w:val="18"/>
        </w:rPr>
        <w:t xml:space="preserve"> für zusätzliche Objekte und Einzelrisiken</w:t>
      </w:r>
    </w:p>
    <w:p w14:paraId="121971F6" w14:textId="77777777" w:rsidR="00EE2585" w:rsidRPr="00B60212" w:rsidRDefault="00C1619F" w:rsidP="00C1619F">
      <w:pPr>
        <w:tabs>
          <w:tab w:val="left" w:pos="4500"/>
        </w:tabs>
        <w:ind w:left="567"/>
        <w:rPr>
          <w:rFonts w:ascii="Arial" w:hAnsi="Arial"/>
          <w:b/>
          <w:spacing w:val="-6"/>
          <w:sz w:val="18"/>
          <w:szCs w:val="18"/>
        </w:rPr>
      </w:pPr>
      <w:r w:rsidRPr="00B60212">
        <w:rPr>
          <w:rFonts w:ascii="Arial" w:hAnsi="Arial"/>
          <w:b/>
          <w:spacing w:val="-6"/>
          <w:sz w:val="18"/>
          <w:szCs w:val="18"/>
        </w:rPr>
        <w:tab/>
      </w:r>
    </w:p>
    <w:p w14:paraId="7535B4D8" w14:textId="77777777" w:rsidR="00EE2585" w:rsidRPr="00B60212" w:rsidRDefault="00EE2585" w:rsidP="00E63F0B">
      <w:pPr>
        <w:numPr>
          <w:ilvl w:val="0"/>
          <w:numId w:val="28"/>
        </w:numPr>
        <w:tabs>
          <w:tab w:val="num" w:pos="567"/>
          <w:tab w:val="left" w:pos="8080"/>
          <w:tab w:val="right" w:pos="8505"/>
        </w:tabs>
        <w:ind w:left="567"/>
        <w:rPr>
          <w:rFonts w:ascii="Arial" w:hAnsi="Arial"/>
          <w:b/>
          <w:spacing w:val="-6"/>
          <w:sz w:val="15"/>
        </w:rPr>
      </w:pPr>
      <w:r w:rsidRPr="00B60212">
        <w:rPr>
          <w:rFonts w:ascii="Arial" w:hAnsi="Arial"/>
          <w:b/>
          <w:spacing w:val="-6"/>
          <w:sz w:val="15"/>
        </w:rPr>
        <w:t>Was ist im Immobilien-Rechtsschutz versichert?</w:t>
      </w:r>
    </w:p>
    <w:p w14:paraId="2867B170" w14:textId="77777777" w:rsidR="00EE2585" w:rsidRPr="00B60212" w:rsidRDefault="00EE2585" w:rsidP="00EE2585">
      <w:pPr>
        <w:tabs>
          <w:tab w:val="right" w:pos="426"/>
          <w:tab w:val="left" w:pos="567"/>
          <w:tab w:val="left" w:pos="8080"/>
          <w:tab w:val="right" w:pos="8505"/>
        </w:tabs>
        <w:rPr>
          <w:rFonts w:ascii="Arial" w:hAnsi="Arial"/>
          <w:spacing w:val="-6"/>
          <w:sz w:val="12"/>
          <w:szCs w:val="12"/>
        </w:rPr>
      </w:pPr>
    </w:p>
    <w:p w14:paraId="2D0EEFFA" w14:textId="77777777" w:rsidR="00EE2585" w:rsidRPr="00B60212" w:rsidRDefault="00EE2585" w:rsidP="00EE2585">
      <w:pPr>
        <w:tabs>
          <w:tab w:val="left" w:pos="567"/>
          <w:tab w:val="left" w:pos="8080"/>
          <w:tab w:val="right" w:pos="8505"/>
        </w:tabs>
        <w:ind w:left="567"/>
        <w:jc w:val="both"/>
        <w:rPr>
          <w:rFonts w:ascii="Arial" w:hAnsi="Arial"/>
          <w:spacing w:val="-6"/>
          <w:sz w:val="15"/>
        </w:rPr>
      </w:pPr>
      <w:r w:rsidRPr="00B60212">
        <w:rPr>
          <w:rFonts w:ascii="Arial" w:hAnsi="Arial"/>
          <w:spacing w:val="-6"/>
          <w:sz w:val="15"/>
        </w:rPr>
        <w:t>Je nach Vereinbarung besteht der Immobilien-Rechtsschutz für Sie als Eigentümer, Mieter, Pächter oder Nutzungsberechtigter. Er kann auch für Sie als Vermieter oder Verpächter bestehen. Ihr Rechtsschutz umfasst zudem die telefonische Rechtserstberatung. Im Rechtsschutzfall empfehlen wir Ihnen auf Wunsch einen geeigneten Rechtsanwalt.</w:t>
      </w:r>
    </w:p>
    <w:p w14:paraId="31191EF1" w14:textId="77777777" w:rsidR="00EE2585" w:rsidRPr="00B60212" w:rsidRDefault="00EE2585" w:rsidP="00EE2585">
      <w:pPr>
        <w:tabs>
          <w:tab w:val="right" w:pos="426"/>
          <w:tab w:val="left" w:pos="567"/>
          <w:tab w:val="left" w:pos="8080"/>
          <w:tab w:val="right" w:pos="8505"/>
        </w:tabs>
        <w:rPr>
          <w:rFonts w:ascii="Arial" w:hAnsi="Arial"/>
          <w:b/>
          <w:spacing w:val="-6"/>
          <w:sz w:val="12"/>
          <w:szCs w:val="12"/>
        </w:rPr>
      </w:pPr>
    </w:p>
    <w:p w14:paraId="2BC4C437" w14:textId="77777777" w:rsidR="00F000CC" w:rsidRPr="00B60212" w:rsidRDefault="00F000CC" w:rsidP="00EE2585">
      <w:pPr>
        <w:tabs>
          <w:tab w:val="right" w:pos="426"/>
          <w:tab w:val="left" w:pos="567"/>
          <w:tab w:val="left" w:pos="8080"/>
          <w:tab w:val="right" w:pos="8505"/>
        </w:tabs>
        <w:rPr>
          <w:rFonts w:ascii="Arial" w:hAnsi="Arial"/>
          <w:b/>
          <w:spacing w:val="-6"/>
          <w:sz w:val="12"/>
          <w:szCs w:val="12"/>
        </w:rPr>
      </w:pPr>
    </w:p>
    <w:p w14:paraId="36A84274" w14:textId="77777777" w:rsidR="00EE2585" w:rsidRPr="00B60212" w:rsidRDefault="00EE2585" w:rsidP="00CC2CFB">
      <w:pPr>
        <w:numPr>
          <w:ilvl w:val="1"/>
          <w:numId w:val="28"/>
        </w:numPr>
        <w:tabs>
          <w:tab w:val="num" w:pos="1702"/>
          <w:tab w:val="left" w:pos="8080"/>
          <w:tab w:val="right" w:pos="8505"/>
        </w:tabs>
        <w:rPr>
          <w:rFonts w:ascii="Arial" w:hAnsi="Arial"/>
          <w:b/>
          <w:spacing w:val="-6"/>
          <w:sz w:val="15"/>
        </w:rPr>
      </w:pPr>
      <w:r w:rsidRPr="00B60212">
        <w:rPr>
          <w:rFonts w:ascii="Arial" w:hAnsi="Arial"/>
          <w:b/>
          <w:spacing w:val="-6"/>
          <w:sz w:val="15"/>
        </w:rPr>
        <w:t>Immobilien-Rechtsschutz Eigentümer, Mieter, Pächter und Nutzungs</w:t>
      </w:r>
      <w:r w:rsidRPr="00B60212">
        <w:rPr>
          <w:rFonts w:ascii="Arial" w:hAnsi="Arial"/>
          <w:b/>
          <w:spacing w:val="-6"/>
          <w:sz w:val="15"/>
        </w:rPr>
        <w:softHyphen/>
        <w:t>berechtigte</w:t>
      </w:r>
    </w:p>
    <w:p w14:paraId="700A3920" w14:textId="77777777" w:rsidR="00EE2585" w:rsidRPr="00B60212" w:rsidRDefault="00EE2585" w:rsidP="00EE2585">
      <w:pPr>
        <w:tabs>
          <w:tab w:val="right" w:pos="426"/>
          <w:tab w:val="left" w:pos="567"/>
          <w:tab w:val="left" w:pos="8080"/>
          <w:tab w:val="right" w:pos="8505"/>
        </w:tabs>
        <w:rPr>
          <w:rFonts w:ascii="Arial" w:hAnsi="Arial"/>
          <w:spacing w:val="-6"/>
          <w:sz w:val="12"/>
          <w:szCs w:val="12"/>
        </w:rPr>
      </w:pPr>
    </w:p>
    <w:p w14:paraId="533E6A6C" w14:textId="77777777" w:rsidR="00EE2585" w:rsidRDefault="00EE2585" w:rsidP="00CE29A3">
      <w:pPr>
        <w:tabs>
          <w:tab w:val="left" w:pos="8080"/>
          <w:tab w:val="right" w:pos="8505"/>
        </w:tabs>
        <w:ind w:left="567"/>
        <w:rPr>
          <w:rFonts w:ascii="Arial" w:hAnsi="Arial"/>
          <w:spacing w:val="-6"/>
          <w:sz w:val="15"/>
        </w:rPr>
      </w:pPr>
      <w:r w:rsidRPr="00B60212">
        <w:rPr>
          <w:rFonts w:ascii="Arial" w:hAnsi="Arial"/>
          <w:spacing w:val="-6"/>
          <w:sz w:val="15"/>
        </w:rPr>
        <w:t xml:space="preserve">Versicherungsschutz besteht für Sie in Ihrer im Versicherungsschein bezeichneten Eigenschaft. Sie sind also als Eigentümer, Mieter, Pächter oder Nutzungsberechtigter versichert. Ihre Immobilie (Grundstück, Gebäude oder Gebäudeteil) muss im Versicherungsschein bezeichnet sein. Sie müssen sie zudem selbst nutzen. </w:t>
      </w:r>
      <w:r w:rsidR="006F0A81" w:rsidRPr="00B60212">
        <w:rPr>
          <w:rFonts w:ascii="Arial" w:hAnsi="Arial"/>
          <w:spacing w:val="-6"/>
          <w:sz w:val="15"/>
        </w:rPr>
        <w:t>Wenn</w:t>
      </w:r>
      <w:r w:rsidR="00B60212" w:rsidRPr="00B60212">
        <w:rPr>
          <w:rFonts w:ascii="Arial" w:hAnsi="Arial"/>
          <w:spacing w:val="-6"/>
          <w:sz w:val="15"/>
        </w:rPr>
        <w:t xml:space="preserve"> </w:t>
      </w:r>
      <w:r w:rsidRPr="00B60212">
        <w:rPr>
          <w:rFonts w:ascii="Arial" w:hAnsi="Arial"/>
          <w:spacing w:val="-6"/>
          <w:sz w:val="15"/>
        </w:rPr>
        <w:t>es sich um eine Wohneinheit handelt, gilt: Der Versicherungsschutz erstreckt sich auch auf Garagen oder Kraftfahrzeug-Abstellplätze. Sie müssen aber der Wohneinheit zuzurechnen sein.</w:t>
      </w:r>
    </w:p>
    <w:p w14:paraId="1C859D5C" w14:textId="77777777" w:rsidR="00767EA4" w:rsidRDefault="00767EA4" w:rsidP="00CE29A3">
      <w:pPr>
        <w:tabs>
          <w:tab w:val="left" w:pos="8080"/>
          <w:tab w:val="right" w:pos="8505"/>
        </w:tabs>
        <w:ind w:left="567"/>
        <w:rPr>
          <w:rFonts w:ascii="Arial" w:hAnsi="Arial"/>
          <w:spacing w:val="-6"/>
          <w:sz w:val="15"/>
        </w:rPr>
      </w:pPr>
    </w:p>
    <w:p w14:paraId="4CF28A05" w14:textId="77777777" w:rsidR="00767EA4" w:rsidRDefault="00767EA4" w:rsidP="00CE29A3">
      <w:pPr>
        <w:tabs>
          <w:tab w:val="left" w:pos="8080"/>
          <w:tab w:val="right" w:pos="8505"/>
        </w:tabs>
        <w:ind w:left="567"/>
        <w:rPr>
          <w:rFonts w:ascii="Arial" w:hAnsi="Arial"/>
          <w:spacing w:val="-6"/>
          <w:sz w:val="15"/>
        </w:rPr>
      </w:pPr>
      <w:r>
        <w:rPr>
          <w:rFonts w:ascii="Arial" w:hAnsi="Arial"/>
          <w:spacing w:val="-6"/>
          <w:sz w:val="15"/>
        </w:rPr>
        <w:t>Versicherungsschutz besteht im Steuer-Rechtsschutz auch im Zusammenhang mit Erschließungs- und sonstigen Anliegerabgaben für die versicherte selbst bewohnte Einheit. Dieser besteht</w:t>
      </w:r>
      <w:r w:rsidRPr="00BE05AE">
        <w:rPr>
          <w:rFonts w:ascii="Arial" w:hAnsi="Arial"/>
          <w:spacing w:val="-6"/>
          <w:sz w:val="15"/>
        </w:rPr>
        <w:t xml:space="preserve"> vor deutschen Finanz- und Verwaltungsgerichten</w:t>
      </w:r>
      <w:r>
        <w:rPr>
          <w:rFonts w:ascii="Arial" w:hAnsi="Arial"/>
          <w:spacing w:val="-6"/>
          <w:sz w:val="15"/>
        </w:rPr>
        <w:t>.</w:t>
      </w:r>
    </w:p>
    <w:p w14:paraId="0FA5B31E" w14:textId="77777777" w:rsidR="00767EA4" w:rsidRDefault="00767EA4" w:rsidP="00CE29A3">
      <w:pPr>
        <w:tabs>
          <w:tab w:val="left" w:pos="8080"/>
          <w:tab w:val="right" w:pos="8505"/>
        </w:tabs>
        <w:ind w:left="567"/>
        <w:rPr>
          <w:rFonts w:ascii="Arial" w:hAnsi="Arial"/>
          <w:spacing w:val="-6"/>
          <w:sz w:val="15"/>
        </w:rPr>
      </w:pPr>
    </w:p>
    <w:p w14:paraId="62D53C72" w14:textId="77777777" w:rsidR="00767EA4" w:rsidRPr="00B60212" w:rsidRDefault="00767EA4" w:rsidP="00CE29A3">
      <w:pPr>
        <w:tabs>
          <w:tab w:val="left" w:pos="8080"/>
          <w:tab w:val="right" w:pos="8505"/>
        </w:tabs>
        <w:ind w:left="567"/>
        <w:rPr>
          <w:rFonts w:ascii="Arial" w:hAnsi="Arial"/>
          <w:b/>
          <w:spacing w:val="-6"/>
          <w:sz w:val="12"/>
          <w:szCs w:val="12"/>
        </w:rPr>
      </w:pPr>
    </w:p>
    <w:p w14:paraId="297CC43F" w14:textId="77777777" w:rsidR="00D83A86" w:rsidRPr="00B60212" w:rsidRDefault="00EE2585" w:rsidP="00CC2CFB">
      <w:pPr>
        <w:numPr>
          <w:ilvl w:val="1"/>
          <w:numId w:val="28"/>
        </w:numPr>
        <w:tabs>
          <w:tab w:val="num" w:pos="1702"/>
          <w:tab w:val="left" w:pos="8080"/>
          <w:tab w:val="right" w:pos="8505"/>
        </w:tabs>
        <w:rPr>
          <w:rFonts w:ascii="Arial" w:hAnsi="Arial"/>
          <w:b/>
          <w:spacing w:val="-6"/>
          <w:sz w:val="15"/>
        </w:rPr>
      </w:pPr>
      <w:r w:rsidRPr="00B60212">
        <w:rPr>
          <w:rFonts w:ascii="Arial" w:hAnsi="Arial"/>
          <w:b/>
          <w:spacing w:val="-6"/>
          <w:sz w:val="15"/>
        </w:rPr>
        <w:t>Immobilien-Rechtsschutz Vermieter und Verpächter</w:t>
      </w:r>
    </w:p>
    <w:p w14:paraId="32816EC4" w14:textId="77777777" w:rsidR="00D83A86" w:rsidRPr="00B60212" w:rsidRDefault="00D83A86" w:rsidP="00D83A86">
      <w:pPr>
        <w:tabs>
          <w:tab w:val="left" w:pos="8080"/>
          <w:tab w:val="right" w:pos="8505"/>
        </w:tabs>
        <w:ind w:left="567"/>
        <w:rPr>
          <w:rFonts w:ascii="Arial" w:hAnsi="Arial"/>
          <w:spacing w:val="-6"/>
          <w:sz w:val="15"/>
        </w:rPr>
      </w:pPr>
    </w:p>
    <w:p w14:paraId="2A8332CA" w14:textId="77777777" w:rsidR="00EE2585" w:rsidRPr="00AE0251" w:rsidRDefault="00EE2585" w:rsidP="00CC2CFB">
      <w:pPr>
        <w:tabs>
          <w:tab w:val="left" w:pos="8080"/>
          <w:tab w:val="right" w:pos="8505"/>
        </w:tabs>
        <w:ind w:left="567"/>
        <w:rPr>
          <w:rFonts w:ascii="Arial" w:hAnsi="Arial"/>
          <w:spacing w:val="-6"/>
          <w:sz w:val="15"/>
        </w:rPr>
      </w:pPr>
      <w:r w:rsidRPr="00B60212">
        <w:rPr>
          <w:rFonts w:ascii="Arial" w:hAnsi="Arial"/>
          <w:spacing w:val="-6"/>
          <w:sz w:val="15"/>
        </w:rPr>
        <w:t xml:space="preserve">Versicherungsschutz besteht für Sie in Ihrer im Versicherungsschein bezeichneten Eigenschaft. Sie sind also als Vermieter oder Verpächter versichert. Die Immobilie (Grundstück, Gebäude oder Gebäudeteil) muss im Versicherungsschein bezeichnet sein. Sie sind auch als Eigentümer dieser Immobilie versichert. </w:t>
      </w:r>
      <w:r w:rsidR="006F0A81" w:rsidRPr="00AE0251">
        <w:rPr>
          <w:rFonts w:ascii="Arial" w:hAnsi="Arial"/>
          <w:spacing w:val="-6"/>
          <w:sz w:val="15"/>
        </w:rPr>
        <w:t>Wenn</w:t>
      </w:r>
      <w:r w:rsidRPr="00AE0251">
        <w:rPr>
          <w:rFonts w:ascii="Arial" w:hAnsi="Arial"/>
          <w:spacing w:val="-6"/>
          <w:sz w:val="15"/>
        </w:rPr>
        <w:t xml:space="preserve"> es sich um eine Wohneinheit handelt, gilt: Der Versicherungsschutz erstreckt sich auch auf Garagen oder Kraftfahrzeug-Abstellplätze. Sie müssen aber der Wohneinheit zuzurechnen sein.</w:t>
      </w:r>
    </w:p>
    <w:p w14:paraId="06404435" w14:textId="77777777" w:rsidR="0045639B" w:rsidRPr="00AE0251" w:rsidRDefault="0045639B" w:rsidP="00CC2CFB">
      <w:pPr>
        <w:tabs>
          <w:tab w:val="left" w:pos="8080"/>
          <w:tab w:val="right" w:pos="8505"/>
        </w:tabs>
        <w:ind w:left="567"/>
        <w:rPr>
          <w:rFonts w:ascii="Arial" w:hAnsi="Arial"/>
          <w:spacing w:val="-6"/>
          <w:sz w:val="15"/>
        </w:rPr>
      </w:pPr>
    </w:p>
    <w:p w14:paraId="6A854A0B" w14:textId="77777777" w:rsidR="0045639B" w:rsidRPr="00AE0251" w:rsidRDefault="0045639B" w:rsidP="00CC2CFB">
      <w:pPr>
        <w:tabs>
          <w:tab w:val="left" w:pos="8080"/>
          <w:tab w:val="right" w:pos="8505"/>
        </w:tabs>
        <w:ind w:left="567"/>
        <w:rPr>
          <w:rFonts w:ascii="Arial" w:hAnsi="Arial"/>
          <w:spacing w:val="-6"/>
          <w:sz w:val="15"/>
        </w:rPr>
      </w:pPr>
      <w:r w:rsidRPr="00AE0251">
        <w:rPr>
          <w:rFonts w:ascii="Arial" w:hAnsi="Arial"/>
          <w:spacing w:val="-6"/>
          <w:sz w:val="15"/>
        </w:rPr>
        <w:t>Wir sorgen</w:t>
      </w:r>
      <w:r w:rsidR="00370EE0" w:rsidRPr="00AE0251">
        <w:rPr>
          <w:rFonts w:ascii="Arial" w:hAnsi="Arial"/>
          <w:spacing w:val="-6"/>
          <w:sz w:val="15"/>
        </w:rPr>
        <w:t xml:space="preserve"> auf Wunsch</w:t>
      </w:r>
      <w:r w:rsidRPr="00AE0251">
        <w:rPr>
          <w:rFonts w:ascii="Arial" w:hAnsi="Arial"/>
          <w:spacing w:val="-6"/>
          <w:sz w:val="15"/>
        </w:rPr>
        <w:t xml:space="preserve"> auch für Bonitätsprüfungen </w:t>
      </w:r>
      <w:r w:rsidR="002E79D4" w:rsidRPr="00AE0251">
        <w:rPr>
          <w:rFonts w:ascii="Arial" w:hAnsi="Arial"/>
          <w:spacing w:val="-6"/>
          <w:sz w:val="15"/>
        </w:rPr>
        <w:t xml:space="preserve">möglicher </w:t>
      </w:r>
      <w:r w:rsidRPr="00AE0251">
        <w:rPr>
          <w:rFonts w:ascii="Arial" w:hAnsi="Arial"/>
          <w:spacing w:val="-6"/>
          <w:sz w:val="15"/>
        </w:rPr>
        <w:t xml:space="preserve">zukünftiger Mieter/Pächter. Sie können diese Prüfung einholen, wenn Sie ein Miet- </w:t>
      </w:r>
      <w:r w:rsidR="002E79D4" w:rsidRPr="00AE0251">
        <w:rPr>
          <w:rFonts w:ascii="Arial" w:hAnsi="Arial"/>
          <w:spacing w:val="-6"/>
          <w:sz w:val="15"/>
        </w:rPr>
        <w:t>oder Pachtverhältnis anbahnen. Abschnitt B Ziffer 7.2.</w:t>
      </w:r>
      <w:r w:rsidR="00624F68">
        <w:rPr>
          <w:rFonts w:ascii="Arial" w:hAnsi="Arial"/>
          <w:spacing w:val="-6"/>
          <w:sz w:val="15"/>
        </w:rPr>
        <w:t xml:space="preserve"> gilt nicht.</w:t>
      </w:r>
    </w:p>
    <w:p w14:paraId="167668F5" w14:textId="77777777" w:rsidR="009D0741" w:rsidRPr="009D0741" w:rsidRDefault="009D0741" w:rsidP="009D0741">
      <w:pPr>
        <w:tabs>
          <w:tab w:val="left" w:pos="8080"/>
          <w:tab w:val="right" w:pos="8505"/>
        </w:tabs>
        <w:ind w:left="567"/>
        <w:rPr>
          <w:rFonts w:ascii="Arial" w:hAnsi="Arial"/>
          <w:spacing w:val="-6"/>
          <w:sz w:val="15"/>
        </w:rPr>
      </w:pPr>
      <w:r w:rsidRPr="009D0741">
        <w:rPr>
          <w:rFonts w:ascii="Arial" w:hAnsi="Arial"/>
          <w:spacing w:val="-6"/>
          <w:sz w:val="15"/>
        </w:rPr>
        <w:tab/>
        <w:t>Wir tragen auch Inkassokosten. Dies unter folgenden Voraussetzungen:</w:t>
      </w:r>
    </w:p>
    <w:p w14:paraId="57A53420" w14:textId="77777777" w:rsidR="009D0741" w:rsidRPr="009D0741" w:rsidRDefault="009D0741" w:rsidP="009D0741">
      <w:pPr>
        <w:numPr>
          <w:ilvl w:val="0"/>
          <w:numId w:val="39"/>
        </w:numPr>
        <w:tabs>
          <w:tab w:val="left" w:pos="8080"/>
          <w:tab w:val="right" w:pos="8505"/>
        </w:tabs>
        <w:rPr>
          <w:rFonts w:ascii="Arial" w:hAnsi="Arial"/>
          <w:spacing w:val="-6"/>
          <w:sz w:val="15"/>
        </w:rPr>
      </w:pPr>
      <w:r w:rsidRPr="009D0741">
        <w:rPr>
          <w:rFonts w:ascii="Arial" w:hAnsi="Arial"/>
          <w:spacing w:val="-6"/>
          <w:sz w:val="15"/>
        </w:rPr>
        <w:t>die Forderung gegenüber Ihrem Mieter oder Pächter muss auf Zahlung gerichtet, fällig sowie unbestritten sein;</w:t>
      </w:r>
    </w:p>
    <w:p w14:paraId="77CDA782" w14:textId="77777777" w:rsidR="009D0741" w:rsidRDefault="00775D7E" w:rsidP="009D0741">
      <w:pPr>
        <w:numPr>
          <w:ilvl w:val="0"/>
          <w:numId w:val="39"/>
        </w:numPr>
        <w:tabs>
          <w:tab w:val="left" w:pos="8080"/>
          <w:tab w:val="right" w:pos="8505"/>
        </w:tabs>
        <w:rPr>
          <w:rFonts w:ascii="Arial" w:hAnsi="Arial"/>
          <w:spacing w:val="-6"/>
          <w:sz w:val="15"/>
        </w:rPr>
      </w:pPr>
      <w:r>
        <w:rPr>
          <w:rFonts w:ascii="Arial" w:hAnsi="Arial"/>
          <w:spacing w:val="-6"/>
          <w:sz w:val="15"/>
        </w:rPr>
        <w:t xml:space="preserve">Sie haben </w:t>
      </w:r>
      <w:r w:rsidR="009D0741" w:rsidRPr="009D0741">
        <w:rPr>
          <w:rFonts w:ascii="Arial" w:hAnsi="Arial"/>
          <w:spacing w:val="-6"/>
          <w:sz w:val="15"/>
        </w:rPr>
        <w:t>die</w:t>
      </w:r>
      <w:r>
        <w:rPr>
          <w:rFonts w:ascii="Arial" w:hAnsi="Arial"/>
          <w:spacing w:val="-6"/>
          <w:sz w:val="15"/>
        </w:rPr>
        <w:t>se</w:t>
      </w:r>
      <w:r w:rsidR="009D0741" w:rsidRPr="009D0741">
        <w:rPr>
          <w:rFonts w:ascii="Arial" w:hAnsi="Arial"/>
          <w:spacing w:val="-6"/>
          <w:sz w:val="15"/>
        </w:rPr>
        <w:t xml:space="preserve"> Forderung an ein von der </w:t>
      </w:r>
      <w:r w:rsidR="008F1061">
        <w:rPr>
          <w:rFonts w:ascii="Arial" w:hAnsi="Arial"/>
          <w:spacing w:val="-6"/>
          <w:sz w:val="15"/>
        </w:rPr>
        <w:t>ERGO Rechtsschutz</w:t>
      </w:r>
      <w:r w:rsidR="009D0741" w:rsidRPr="009D0741">
        <w:rPr>
          <w:rFonts w:ascii="Arial" w:hAnsi="Arial"/>
          <w:spacing w:val="-6"/>
          <w:sz w:val="15"/>
        </w:rPr>
        <w:t xml:space="preserve"> Leistungs-GmbH benanntes Inkassounternehmen </w:t>
      </w:r>
      <w:r>
        <w:rPr>
          <w:rFonts w:ascii="Arial" w:hAnsi="Arial"/>
          <w:spacing w:val="-6"/>
          <w:sz w:val="15"/>
        </w:rPr>
        <w:t>abgegeben</w:t>
      </w:r>
      <w:r w:rsidR="009D0741" w:rsidRPr="009D0741">
        <w:rPr>
          <w:rFonts w:ascii="Arial" w:hAnsi="Arial"/>
          <w:spacing w:val="-6"/>
          <w:sz w:val="15"/>
        </w:rPr>
        <w:t>;</w:t>
      </w:r>
    </w:p>
    <w:p w14:paraId="27A0180B" w14:textId="77777777" w:rsidR="00775D7E" w:rsidRPr="00381E87" w:rsidRDefault="00775D7E" w:rsidP="009D0741">
      <w:pPr>
        <w:numPr>
          <w:ilvl w:val="0"/>
          <w:numId w:val="39"/>
        </w:numPr>
        <w:tabs>
          <w:tab w:val="left" w:pos="8080"/>
          <w:tab w:val="right" w:pos="8505"/>
        </w:tabs>
        <w:rPr>
          <w:rFonts w:ascii="Arial" w:hAnsi="Arial"/>
          <w:spacing w:val="-6"/>
          <w:sz w:val="15"/>
        </w:rPr>
      </w:pPr>
      <w:r>
        <w:rPr>
          <w:rFonts w:ascii="Arial" w:hAnsi="Arial"/>
          <w:spacing w:val="-6"/>
          <w:sz w:val="15"/>
        </w:rPr>
        <w:t xml:space="preserve">zum Zeitpunkt der Abgabe </w:t>
      </w:r>
      <w:r w:rsidRPr="00381E87">
        <w:rPr>
          <w:rFonts w:ascii="Arial" w:hAnsi="Arial"/>
          <w:spacing w:val="-6"/>
          <w:sz w:val="15"/>
        </w:rPr>
        <w:t>ist de</w:t>
      </w:r>
      <w:r w:rsidR="00B65230" w:rsidRPr="00381E87">
        <w:rPr>
          <w:rFonts w:ascii="Arial" w:hAnsi="Arial"/>
          <w:spacing w:val="-6"/>
          <w:sz w:val="15"/>
        </w:rPr>
        <w:t>r Schuldner mit der Zahlung im Verzug</w:t>
      </w:r>
      <w:r w:rsidRPr="00381E87">
        <w:rPr>
          <w:rFonts w:ascii="Arial" w:hAnsi="Arial"/>
          <w:spacing w:val="-6"/>
          <w:sz w:val="15"/>
        </w:rPr>
        <w:t>;</w:t>
      </w:r>
    </w:p>
    <w:p w14:paraId="43C7348A" w14:textId="77777777" w:rsidR="009D0741" w:rsidRPr="009D0741" w:rsidRDefault="009D0741" w:rsidP="009D0741">
      <w:pPr>
        <w:numPr>
          <w:ilvl w:val="0"/>
          <w:numId w:val="39"/>
        </w:numPr>
        <w:tabs>
          <w:tab w:val="left" w:pos="8080"/>
          <w:tab w:val="right" w:pos="8505"/>
        </w:tabs>
        <w:rPr>
          <w:rFonts w:ascii="Arial" w:hAnsi="Arial"/>
          <w:spacing w:val="-6"/>
          <w:sz w:val="15"/>
        </w:rPr>
      </w:pPr>
      <w:r w:rsidRPr="009D0741">
        <w:rPr>
          <w:rFonts w:ascii="Arial" w:hAnsi="Arial"/>
          <w:spacing w:val="-6"/>
          <w:sz w:val="15"/>
        </w:rPr>
        <w:t>die Bemühungen des Inkassounternehmens sind erfolglos geblieben</w:t>
      </w:r>
      <w:r w:rsidR="00775D7E">
        <w:rPr>
          <w:rFonts w:ascii="Arial" w:hAnsi="Arial"/>
          <w:spacing w:val="-6"/>
          <w:sz w:val="15"/>
        </w:rPr>
        <w:t>, weil</w:t>
      </w:r>
      <w:r w:rsidRPr="009D0741">
        <w:rPr>
          <w:rFonts w:ascii="Arial" w:hAnsi="Arial"/>
          <w:spacing w:val="-6"/>
          <w:sz w:val="15"/>
        </w:rPr>
        <w:t xml:space="preserve"> die </w:t>
      </w:r>
      <w:r w:rsidR="00775D7E">
        <w:rPr>
          <w:rFonts w:ascii="Arial" w:hAnsi="Arial"/>
          <w:spacing w:val="-6"/>
          <w:sz w:val="15"/>
        </w:rPr>
        <w:t xml:space="preserve">Beitreibung der </w:t>
      </w:r>
      <w:r w:rsidRPr="009D0741">
        <w:rPr>
          <w:rFonts w:ascii="Arial" w:hAnsi="Arial"/>
          <w:spacing w:val="-6"/>
          <w:sz w:val="15"/>
        </w:rPr>
        <w:t>Forderung</w:t>
      </w:r>
      <w:r w:rsidR="00775D7E">
        <w:rPr>
          <w:rFonts w:ascii="Arial" w:hAnsi="Arial"/>
          <w:spacing w:val="-6"/>
          <w:sz w:val="15"/>
        </w:rPr>
        <w:t xml:space="preserve"> aufgrund der persönlichen und/oder wirtschaftlichen Verhältnisse des Schuldners nach verständiger kaufmännischer Würdigung ohne Aussicht auf Erfolg war (wirtschaftliche Uneinbringlichkeit)</w:t>
      </w:r>
      <w:r w:rsidRPr="009D0741">
        <w:rPr>
          <w:rFonts w:ascii="Arial" w:hAnsi="Arial"/>
          <w:spacing w:val="-6"/>
          <w:sz w:val="15"/>
        </w:rPr>
        <w:t>.</w:t>
      </w:r>
    </w:p>
    <w:p w14:paraId="4C37641B" w14:textId="77777777" w:rsidR="00775D7E" w:rsidRDefault="009D0741" w:rsidP="009D0741">
      <w:pPr>
        <w:tabs>
          <w:tab w:val="left" w:pos="8080"/>
          <w:tab w:val="right" w:pos="8505"/>
        </w:tabs>
        <w:ind w:left="567"/>
        <w:rPr>
          <w:rFonts w:ascii="Arial" w:hAnsi="Arial"/>
          <w:spacing w:val="-6"/>
          <w:sz w:val="15"/>
        </w:rPr>
      </w:pPr>
      <w:r w:rsidRPr="009D0741">
        <w:rPr>
          <w:rFonts w:ascii="Arial" w:hAnsi="Arial"/>
          <w:spacing w:val="-6"/>
          <w:sz w:val="15"/>
        </w:rPr>
        <w:t>Wir übernehmen dann das Leistungsentgelt für die Tätigkeit des Inkassounternehmen</w:t>
      </w:r>
      <w:r w:rsidR="009931C1">
        <w:rPr>
          <w:rFonts w:ascii="Arial" w:hAnsi="Arial"/>
          <w:spacing w:val="-6"/>
          <w:sz w:val="15"/>
        </w:rPr>
        <w:t>s</w:t>
      </w:r>
      <w:r w:rsidRPr="009D0741">
        <w:rPr>
          <w:rFonts w:ascii="Arial" w:hAnsi="Arial"/>
          <w:spacing w:val="-6"/>
          <w:sz w:val="15"/>
        </w:rPr>
        <w:t xml:space="preserve">. </w:t>
      </w:r>
    </w:p>
    <w:p w14:paraId="04082EB6" w14:textId="77777777" w:rsidR="00775D7E" w:rsidRDefault="00775D7E" w:rsidP="009D0741">
      <w:pPr>
        <w:tabs>
          <w:tab w:val="left" w:pos="8080"/>
          <w:tab w:val="right" w:pos="8505"/>
        </w:tabs>
        <w:ind w:left="567"/>
        <w:rPr>
          <w:rFonts w:ascii="Arial" w:hAnsi="Arial"/>
          <w:spacing w:val="-6"/>
          <w:sz w:val="15"/>
        </w:rPr>
      </w:pPr>
    </w:p>
    <w:p w14:paraId="48F4B9DC" w14:textId="77777777" w:rsidR="009D0741" w:rsidRPr="009D0741" w:rsidRDefault="00775D7E" w:rsidP="009D0741">
      <w:pPr>
        <w:tabs>
          <w:tab w:val="left" w:pos="8080"/>
          <w:tab w:val="right" w:pos="8505"/>
        </w:tabs>
        <w:ind w:left="567"/>
        <w:rPr>
          <w:rFonts w:ascii="Arial" w:hAnsi="Arial"/>
          <w:spacing w:val="-6"/>
          <w:sz w:val="15"/>
        </w:rPr>
      </w:pPr>
      <w:r>
        <w:rPr>
          <w:rFonts w:ascii="Arial" w:hAnsi="Arial"/>
          <w:spacing w:val="-6"/>
          <w:sz w:val="15"/>
        </w:rPr>
        <w:t xml:space="preserve">Inkassokosten, die dadurch entstanden sind, dass </w:t>
      </w:r>
      <w:r w:rsidR="009D0741" w:rsidRPr="009D0741">
        <w:rPr>
          <w:rFonts w:ascii="Arial" w:hAnsi="Arial"/>
          <w:spacing w:val="-6"/>
          <w:sz w:val="15"/>
        </w:rPr>
        <w:t>Sie einen Rechtsanwalt beauftragt haben Ihre Forderung geltend zu machen, übernehmen wir nicht.</w:t>
      </w:r>
    </w:p>
    <w:p w14:paraId="6F8AFA2C" w14:textId="77777777" w:rsidR="009D0741" w:rsidRPr="00AE0251" w:rsidRDefault="009D0741" w:rsidP="00D83A86">
      <w:pPr>
        <w:tabs>
          <w:tab w:val="left" w:pos="8080"/>
          <w:tab w:val="right" w:pos="8505"/>
        </w:tabs>
        <w:ind w:left="567"/>
        <w:rPr>
          <w:rFonts w:ascii="Arial" w:hAnsi="Arial"/>
          <w:spacing w:val="-6"/>
          <w:sz w:val="15"/>
        </w:rPr>
      </w:pPr>
    </w:p>
    <w:p w14:paraId="41AC4E3D" w14:textId="77777777" w:rsidR="00D83A86" w:rsidRPr="00AE0251" w:rsidRDefault="00D83A86" w:rsidP="00D83A86">
      <w:pPr>
        <w:numPr>
          <w:ilvl w:val="0"/>
          <w:numId w:val="28"/>
        </w:numPr>
        <w:tabs>
          <w:tab w:val="num" w:pos="567"/>
          <w:tab w:val="left" w:pos="8080"/>
          <w:tab w:val="right" w:pos="8505"/>
        </w:tabs>
        <w:ind w:left="567"/>
        <w:rPr>
          <w:rFonts w:ascii="Arial" w:eastAsia="Times New Roman" w:hAnsi="Arial" w:cs="Times New Roman"/>
          <w:spacing w:val="-6"/>
          <w:sz w:val="15"/>
          <w:szCs w:val="20"/>
          <w:lang w:eastAsia="de-DE"/>
        </w:rPr>
      </w:pPr>
      <w:r w:rsidRPr="00AE0251">
        <w:rPr>
          <w:rFonts w:ascii="Arial" w:eastAsia="Times New Roman" w:hAnsi="Arial" w:cs="Times New Roman"/>
          <w:spacing w:val="-6"/>
          <w:sz w:val="15"/>
          <w:szCs w:val="20"/>
          <w:lang w:eastAsia="de-DE"/>
        </w:rPr>
        <w:t>Der Versicherungsschutz umfasst folgende Leistungsarten gem</w:t>
      </w:r>
      <w:r w:rsidR="00CA68CD" w:rsidRPr="00AE0251">
        <w:rPr>
          <w:rFonts w:ascii="Arial" w:eastAsia="Times New Roman" w:hAnsi="Arial" w:cs="Times New Roman"/>
          <w:spacing w:val="-6"/>
          <w:sz w:val="15"/>
          <w:szCs w:val="20"/>
          <w:lang w:eastAsia="de-DE"/>
        </w:rPr>
        <w:t>äß</w:t>
      </w:r>
      <w:r w:rsidRPr="00AE0251">
        <w:rPr>
          <w:rFonts w:ascii="Arial" w:eastAsia="Times New Roman" w:hAnsi="Arial" w:cs="Times New Roman"/>
          <w:spacing w:val="-6"/>
          <w:sz w:val="15"/>
          <w:szCs w:val="20"/>
          <w:lang w:eastAsia="de-DE"/>
        </w:rPr>
        <w:t xml:space="preserve"> Abschnitt A Ziffer 2</w:t>
      </w:r>
    </w:p>
    <w:p w14:paraId="0A425580" w14:textId="77777777" w:rsidR="00D83A86" w:rsidRPr="00AE0251" w:rsidRDefault="00D83A86" w:rsidP="00D83A86">
      <w:pPr>
        <w:pStyle w:val="Listenabsatz"/>
        <w:tabs>
          <w:tab w:val="left" w:pos="8080"/>
          <w:tab w:val="right" w:pos="8505"/>
        </w:tabs>
        <w:ind w:left="567"/>
        <w:jc w:val="both"/>
        <w:rPr>
          <w:rFonts w:ascii="Arial" w:eastAsia="Times New Roman" w:hAnsi="Arial" w:cs="Times New Roman"/>
          <w:spacing w:val="-6"/>
          <w:sz w:val="15"/>
          <w:szCs w:val="20"/>
          <w:lang w:eastAsia="de-DE"/>
        </w:rPr>
      </w:pPr>
    </w:p>
    <w:p w14:paraId="2DD6D316" w14:textId="77777777" w:rsidR="00EE2585" w:rsidRPr="00AE0251" w:rsidRDefault="00EE2585" w:rsidP="00D83A86">
      <w:pPr>
        <w:pStyle w:val="Listenabsatz"/>
        <w:tabs>
          <w:tab w:val="left" w:pos="8080"/>
          <w:tab w:val="right" w:pos="8505"/>
        </w:tabs>
        <w:jc w:val="both"/>
        <w:rPr>
          <w:rFonts w:ascii="Arial" w:eastAsia="Times New Roman" w:hAnsi="Arial" w:cs="Times New Roman"/>
          <w:spacing w:val="-6"/>
          <w:sz w:val="15"/>
          <w:szCs w:val="20"/>
          <w:lang w:eastAsia="de-DE"/>
        </w:rPr>
      </w:pPr>
      <w:r w:rsidRPr="00AE0251">
        <w:rPr>
          <w:rFonts w:ascii="Arial" w:eastAsia="Times New Roman" w:hAnsi="Arial" w:cs="Times New Roman"/>
          <w:spacing w:val="-6"/>
          <w:sz w:val="15"/>
          <w:szCs w:val="20"/>
          <w:lang w:eastAsia="de-DE"/>
        </w:rPr>
        <w:t>Wohnungs- und Grundstücks-Rechtsschutz</w:t>
      </w:r>
      <w:r w:rsidR="00D83A86" w:rsidRPr="00AE0251">
        <w:rPr>
          <w:rFonts w:ascii="Arial" w:eastAsia="Times New Roman" w:hAnsi="Arial" w:cs="Times New Roman"/>
          <w:spacing w:val="-6"/>
          <w:sz w:val="15"/>
          <w:szCs w:val="20"/>
          <w:lang w:eastAsia="de-DE"/>
        </w:rPr>
        <w:t>,</w:t>
      </w:r>
    </w:p>
    <w:p w14:paraId="256CC6B0" w14:textId="77777777" w:rsidR="00EE2585" w:rsidRPr="00AE0251" w:rsidRDefault="00EE2585" w:rsidP="00D83A86">
      <w:pPr>
        <w:pStyle w:val="Listenabsatz"/>
        <w:tabs>
          <w:tab w:val="left" w:pos="8080"/>
          <w:tab w:val="right" w:pos="8505"/>
        </w:tabs>
        <w:jc w:val="both"/>
        <w:rPr>
          <w:rFonts w:ascii="Arial" w:eastAsia="Times New Roman" w:hAnsi="Arial" w:cs="Times New Roman"/>
          <w:spacing w:val="-6"/>
          <w:sz w:val="15"/>
          <w:szCs w:val="20"/>
          <w:lang w:eastAsia="de-DE"/>
        </w:rPr>
      </w:pPr>
      <w:r w:rsidRPr="00AE0251">
        <w:rPr>
          <w:rFonts w:ascii="Arial" w:eastAsia="Times New Roman" w:hAnsi="Arial" w:cs="Times New Roman"/>
          <w:spacing w:val="-6"/>
          <w:sz w:val="15"/>
          <w:szCs w:val="20"/>
          <w:lang w:eastAsia="de-DE"/>
        </w:rPr>
        <w:t>Steuer-Rechtsschutz</w:t>
      </w:r>
      <w:r w:rsidR="0040537E">
        <w:rPr>
          <w:rFonts w:ascii="Arial" w:eastAsia="Times New Roman" w:hAnsi="Arial" w:cs="Times New Roman"/>
          <w:spacing w:val="-6"/>
          <w:sz w:val="15"/>
          <w:szCs w:val="20"/>
          <w:lang w:eastAsia="de-DE"/>
        </w:rPr>
        <w:t xml:space="preserve"> vor deutschen Gerichten</w:t>
      </w:r>
      <w:r w:rsidR="00D83A86" w:rsidRPr="00AE0251">
        <w:rPr>
          <w:rFonts w:ascii="Arial" w:eastAsia="Times New Roman" w:hAnsi="Arial" w:cs="Times New Roman"/>
          <w:spacing w:val="-6"/>
          <w:sz w:val="15"/>
          <w:szCs w:val="20"/>
          <w:lang w:eastAsia="de-DE"/>
        </w:rPr>
        <w:t>,</w:t>
      </w:r>
    </w:p>
    <w:p w14:paraId="590F23A7" w14:textId="77777777" w:rsidR="00EE2585" w:rsidRPr="00AE0251" w:rsidRDefault="00EE2585" w:rsidP="00D83A86">
      <w:pPr>
        <w:pStyle w:val="Listenabsatz"/>
        <w:tabs>
          <w:tab w:val="left" w:pos="8080"/>
          <w:tab w:val="right" w:pos="8505"/>
        </w:tabs>
        <w:jc w:val="both"/>
        <w:rPr>
          <w:rFonts w:ascii="Arial" w:eastAsia="Times New Roman" w:hAnsi="Arial" w:cs="Times New Roman"/>
          <w:spacing w:val="-6"/>
          <w:sz w:val="15"/>
          <w:szCs w:val="20"/>
          <w:lang w:eastAsia="de-DE"/>
        </w:rPr>
      </w:pPr>
      <w:r w:rsidRPr="00AE0251">
        <w:rPr>
          <w:rFonts w:ascii="Arial" w:eastAsia="Times New Roman" w:hAnsi="Arial" w:cs="Times New Roman"/>
          <w:spacing w:val="-6"/>
          <w:sz w:val="15"/>
          <w:szCs w:val="20"/>
          <w:lang w:eastAsia="de-DE"/>
        </w:rPr>
        <w:t>Erweiterte Telefonberatung</w:t>
      </w:r>
      <w:r w:rsidR="00D83A86" w:rsidRPr="00AE0251">
        <w:rPr>
          <w:rFonts w:ascii="Arial" w:eastAsia="Times New Roman" w:hAnsi="Arial" w:cs="Times New Roman"/>
          <w:spacing w:val="-6"/>
          <w:sz w:val="15"/>
          <w:szCs w:val="20"/>
          <w:lang w:eastAsia="de-DE"/>
        </w:rPr>
        <w:t>,</w:t>
      </w:r>
    </w:p>
    <w:p w14:paraId="34D7B614" w14:textId="77777777" w:rsidR="00EE2585" w:rsidRPr="00AE0251" w:rsidRDefault="00EE2585" w:rsidP="00D83A86">
      <w:pPr>
        <w:pStyle w:val="Listenabsatz"/>
        <w:tabs>
          <w:tab w:val="left" w:pos="8080"/>
          <w:tab w:val="right" w:pos="8505"/>
        </w:tabs>
        <w:jc w:val="both"/>
        <w:rPr>
          <w:rFonts w:ascii="Arial" w:eastAsia="Times New Roman" w:hAnsi="Arial" w:cs="Times New Roman"/>
          <w:spacing w:val="-6"/>
          <w:sz w:val="15"/>
          <w:szCs w:val="20"/>
          <w:lang w:eastAsia="de-DE"/>
        </w:rPr>
      </w:pPr>
      <w:r w:rsidRPr="00AE0251">
        <w:rPr>
          <w:rFonts w:ascii="Arial" w:eastAsia="Times New Roman" w:hAnsi="Arial" w:cs="Times New Roman"/>
          <w:spacing w:val="-6"/>
          <w:sz w:val="15"/>
          <w:szCs w:val="20"/>
          <w:lang w:eastAsia="de-DE"/>
        </w:rPr>
        <w:t>Mediations-Rechtsschutz</w:t>
      </w:r>
      <w:r w:rsidR="00D83A86" w:rsidRPr="00AE0251">
        <w:rPr>
          <w:rFonts w:ascii="Arial" w:eastAsia="Times New Roman" w:hAnsi="Arial" w:cs="Times New Roman"/>
          <w:spacing w:val="-6"/>
          <w:sz w:val="15"/>
          <w:szCs w:val="20"/>
          <w:lang w:eastAsia="de-DE"/>
        </w:rPr>
        <w:t>.</w:t>
      </w:r>
    </w:p>
    <w:p w14:paraId="5270F322" w14:textId="77777777" w:rsidR="007948C3" w:rsidRPr="00AE0251" w:rsidRDefault="007948C3" w:rsidP="00D83A86">
      <w:pPr>
        <w:pStyle w:val="Listenabsatz"/>
        <w:tabs>
          <w:tab w:val="left" w:pos="8080"/>
          <w:tab w:val="right" w:pos="8505"/>
        </w:tabs>
        <w:jc w:val="both"/>
        <w:rPr>
          <w:rFonts w:ascii="Arial" w:eastAsia="Times New Roman" w:hAnsi="Arial" w:cs="Times New Roman"/>
          <w:spacing w:val="-6"/>
          <w:sz w:val="15"/>
          <w:szCs w:val="20"/>
          <w:lang w:eastAsia="de-DE"/>
        </w:rPr>
      </w:pPr>
    </w:p>
    <w:p w14:paraId="522C3F55" w14:textId="77777777" w:rsidR="00EE2585" w:rsidRPr="00AE0251" w:rsidRDefault="00EE2585" w:rsidP="00EE2585">
      <w:pPr>
        <w:tabs>
          <w:tab w:val="left" w:pos="8080"/>
          <w:tab w:val="right" w:pos="8505"/>
        </w:tabs>
        <w:ind w:left="567"/>
        <w:rPr>
          <w:rFonts w:ascii="Arial" w:hAnsi="Arial"/>
          <w:b/>
          <w:spacing w:val="-6"/>
          <w:sz w:val="18"/>
          <w:szCs w:val="18"/>
        </w:rPr>
      </w:pPr>
    </w:p>
    <w:p w14:paraId="068693DF" w14:textId="77777777" w:rsidR="00EE2585" w:rsidRPr="00AE0251" w:rsidRDefault="00EE2585" w:rsidP="00EE2585">
      <w:pPr>
        <w:tabs>
          <w:tab w:val="left" w:pos="8080"/>
          <w:tab w:val="right" w:pos="8505"/>
        </w:tabs>
        <w:rPr>
          <w:rFonts w:ascii="Arial" w:hAnsi="Arial"/>
          <w:b/>
          <w:spacing w:val="-6"/>
          <w:sz w:val="18"/>
          <w:szCs w:val="18"/>
        </w:rPr>
      </w:pPr>
    </w:p>
    <w:p w14:paraId="73E38C61" w14:textId="77777777" w:rsidR="00A160C0" w:rsidRPr="00AE0251" w:rsidRDefault="003278A5" w:rsidP="005E5929">
      <w:pPr>
        <w:pageBreakBefore/>
        <w:rPr>
          <w:rFonts w:cstheme="minorHAnsi"/>
          <w:b/>
          <w:sz w:val="22"/>
          <w:szCs w:val="22"/>
          <w:u w:val="single"/>
        </w:rPr>
      </w:pPr>
      <w:r w:rsidRPr="00AE0251">
        <w:rPr>
          <w:rFonts w:cstheme="minorHAnsi"/>
          <w:b/>
          <w:sz w:val="22"/>
          <w:szCs w:val="22"/>
          <w:u w:val="single"/>
        </w:rPr>
        <w:lastRenderedPageBreak/>
        <w:t>Glossar</w:t>
      </w:r>
      <w:r w:rsidR="00A160C0" w:rsidRPr="00AE0251">
        <w:rPr>
          <w:rFonts w:cstheme="minorHAnsi"/>
          <w:b/>
          <w:sz w:val="22"/>
          <w:szCs w:val="22"/>
          <w:u w:val="single"/>
        </w:rPr>
        <w:t xml:space="preserve"> </w:t>
      </w:r>
    </w:p>
    <w:p w14:paraId="7B8D522E" w14:textId="77777777" w:rsidR="00A160C0" w:rsidRPr="00AE0251" w:rsidRDefault="00A160C0" w:rsidP="00A160C0">
      <w:pPr>
        <w:widowControl w:val="0"/>
        <w:rPr>
          <w:rFonts w:ascii="Arial" w:eastAsia="Times New Roman" w:hAnsi="Arial" w:cs="Times New Roman"/>
          <w:spacing w:val="-6"/>
          <w:sz w:val="15"/>
          <w:szCs w:val="20"/>
          <w:lang w:eastAsia="de-DE"/>
        </w:rPr>
      </w:pPr>
    </w:p>
    <w:p w14:paraId="7796B31B" w14:textId="77777777" w:rsidR="00AC0E07" w:rsidRPr="00AE0251" w:rsidRDefault="00AC0E07" w:rsidP="00AC0E07">
      <w:pPr>
        <w:widowControl w:val="0"/>
        <w:rPr>
          <w:rFonts w:ascii="Arial" w:eastAsia="Times New Roman" w:hAnsi="Arial" w:cs="Times New Roman"/>
          <w:b/>
          <w:spacing w:val="-6"/>
          <w:sz w:val="20"/>
          <w:szCs w:val="20"/>
          <w:lang w:eastAsia="de-DE"/>
        </w:rPr>
      </w:pPr>
    </w:p>
    <w:p w14:paraId="6B621183" w14:textId="77777777" w:rsidR="00AC0E07" w:rsidRPr="00AE0251" w:rsidRDefault="00E82D57" w:rsidP="00AC0E07">
      <w:pPr>
        <w:widowControl w:val="0"/>
        <w:rPr>
          <w:rFonts w:ascii="Arial" w:eastAsia="Times New Roman" w:hAnsi="Arial" w:cs="Times New Roman"/>
          <w:b/>
          <w:spacing w:val="-6"/>
          <w:sz w:val="20"/>
          <w:szCs w:val="20"/>
          <w:lang w:eastAsia="de-DE"/>
        </w:rPr>
      </w:pPr>
      <w:r w:rsidRPr="00AE0251">
        <w:rPr>
          <w:rFonts w:ascii="Arial" w:eastAsia="Times New Roman" w:hAnsi="Arial" w:cs="Times New Roman"/>
          <w:b/>
          <w:spacing w:val="-6"/>
          <w:sz w:val="20"/>
          <w:szCs w:val="20"/>
          <w:lang w:eastAsia="de-DE"/>
        </w:rPr>
        <w:t>A</w:t>
      </w:r>
    </w:p>
    <w:p w14:paraId="2C46AE6D" w14:textId="77777777" w:rsidR="00AC0E07" w:rsidRPr="00AE0251" w:rsidRDefault="00AC0E07" w:rsidP="00AC0E07">
      <w:pPr>
        <w:widowControl w:val="0"/>
        <w:rPr>
          <w:rFonts w:ascii="Arial" w:eastAsia="Times New Roman" w:hAnsi="Arial" w:cs="Times New Roman"/>
          <w:b/>
          <w:spacing w:val="-6"/>
          <w:sz w:val="15"/>
          <w:szCs w:val="20"/>
          <w:lang w:eastAsia="de-DE"/>
        </w:rPr>
      </w:pPr>
    </w:p>
    <w:p w14:paraId="2E9E4B5D" w14:textId="77777777" w:rsidR="00AC0E07" w:rsidRPr="00AE0251" w:rsidRDefault="00AC0E07" w:rsidP="00AC0E07">
      <w:pPr>
        <w:widowControl w:val="0"/>
        <w:rPr>
          <w:rFonts w:eastAsia="Times New Roman" w:cs="Times New Roman"/>
          <w:spacing w:val="-6"/>
          <w:sz w:val="15"/>
          <w:szCs w:val="20"/>
          <w:lang w:eastAsia="de-DE"/>
        </w:rPr>
      </w:pPr>
      <w:r w:rsidRPr="00AE0251">
        <w:rPr>
          <w:rFonts w:eastAsia="Times New Roman" w:cs="Times New Roman"/>
          <w:b/>
          <w:spacing w:val="-6"/>
          <w:sz w:val="15"/>
          <w:szCs w:val="20"/>
          <w:lang w:eastAsia="de-DE"/>
        </w:rPr>
        <w:t>Anstellung</w:t>
      </w:r>
      <w:r w:rsidR="000D2717">
        <w:rPr>
          <w:rFonts w:eastAsia="Times New Roman" w:cs="Times New Roman"/>
          <w:b/>
          <w:spacing w:val="-6"/>
          <w:sz w:val="15"/>
          <w:szCs w:val="20"/>
          <w:lang w:eastAsia="de-DE"/>
        </w:rPr>
        <w:t>s</w:t>
      </w:r>
      <w:r w:rsidRPr="00AE0251">
        <w:rPr>
          <w:rFonts w:eastAsia="Times New Roman" w:cs="Times New Roman"/>
          <w:b/>
          <w:spacing w:val="-6"/>
          <w:sz w:val="15"/>
          <w:szCs w:val="20"/>
          <w:lang w:eastAsia="de-DE"/>
        </w:rPr>
        <w:t>vertrags-Rechtsschutz</w:t>
      </w:r>
      <w:r w:rsidRPr="00AE0251">
        <w:rPr>
          <w:rFonts w:eastAsia="Times New Roman" w:cs="Times New Roman"/>
          <w:spacing w:val="-6"/>
          <w:sz w:val="15"/>
          <w:szCs w:val="20"/>
          <w:lang w:eastAsia="de-DE"/>
        </w:rPr>
        <w:t xml:space="preserve">  </w:t>
      </w:r>
    </w:p>
    <w:p w14:paraId="09BDF85E" w14:textId="77777777" w:rsidR="00AC0E07" w:rsidRPr="00AE0251" w:rsidRDefault="00AC0E07" w:rsidP="00453308">
      <w:pPr>
        <w:autoSpaceDE w:val="0"/>
        <w:autoSpaceDN w:val="0"/>
        <w:adjustRightInd w:val="0"/>
        <w:rPr>
          <w:rFonts w:eastAsia="Times New Roman" w:cs="Times New Roman"/>
          <w:spacing w:val="-6"/>
          <w:sz w:val="15"/>
          <w:szCs w:val="20"/>
          <w:lang w:eastAsia="de-DE"/>
        </w:rPr>
      </w:pPr>
      <w:r w:rsidRPr="00AE0251">
        <w:rPr>
          <w:rFonts w:eastAsia="Times New Roman" w:cs="Times New Roman"/>
          <w:spacing w:val="-6"/>
          <w:sz w:val="15"/>
          <w:szCs w:val="20"/>
          <w:lang w:eastAsia="de-DE"/>
        </w:rPr>
        <w:t>Bei Streitigkeiten von gesetzlichen Vertretern juristischer Personen (z. B. angestellte Geschäftsführer einer GmbH) sind die</w:t>
      </w:r>
      <w:r w:rsidR="00453308" w:rsidRPr="00AE0251">
        <w:rPr>
          <w:rFonts w:eastAsia="Times New Roman" w:cs="Times New Roman"/>
          <w:spacing w:val="-6"/>
          <w:sz w:val="15"/>
          <w:szCs w:val="20"/>
          <w:lang w:eastAsia="de-DE"/>
        </w:rPr>
        <w:t xml:space="preserve"> </w:t>
      </w:r>
      <w:r w:rsidRPr="00AE0251">
        <w:rPr>
          <w:rFonts w:eastAsia="Times New Roman" w:cs="Times New Roman"/>
          <w:spacing w:val="-6"/>
          <w:sz w:val="15"/>
          <w:szCs w:val="20"/>
          <w:lang w:eastAsia="de-DE"/>
        </w:rPr>
        <w:t>Arbeitsgerichte nicht zuständig, so dass diese Personen im Rahmen des Arbeits-R</w:t>
      </w:r>
      <w:r w:rsidR="00453308" w:rsidRPr="00AE0251">
        <w:rPr>
          <w:rFonts w:eastAsia="Times New Roman" w:cs="Times New Roman"/>
          <w:spacing w:val="-6"/>
          <w:sz w:val="15"/>
          <w:szCs w:val="20"/>
          <w:lang w:eastAsia="de-DE"/>
        </w:rPr>
        <w:t>echtsschutzes</w:t>
      </w:r>
      <w:r w:rsidRPr="00AE0251">
        <w:rPr>
          <w:rFonts w:eastAsia="Times New Roman" w:cs="Times New Roman"/>
          <w:spacing w:val="-6"/>
          <w:sz w:val="15"/>
          <w:szCs w:val="20"/>
          <w:lang w:eastAsia="de-DE"/>
        </w:rPr>
        <w:t xml:space="preserve"> keinen Versicherungsschutz haben. Der</w:t>
      </w:r>
      <w:r w:rsidR="00453308" w:rsidRPr="00AE0251">
        <w:rPr>
          <w:rFonts w:eastAsia="Times New Roman" w:cs="Times New Roman"/>
          <w:spacing w:val="-6"/>
          <w:sz w:val="15"/>
          <w:szCs w:val="20"/>
          <w:lang w:eastAsia="de-DE"/>
        </w:rPr>
        <w:t xml:space="preserve"> </w:t>
      </w:r>
      <w:r w:rsidRPr="00AE0251">
        <w:rPr>
          <w:rFonts w:eastAsia="Times New Roman" w:cs="Times New Roman"/>
          <w:spacing w:val="-6"/>
          <w:sz w:val="15"/>
          <w:szCs w:val="20"/>
          <w:lang w:eastAsia="de-DE"/>
        </w:rPr>
        <w:t>Anstellungsvertrags-R</w:t>
      </w:r>
      <w:r w:rsidR="00453308" w:rsidRPr="00AE0251">
        <w:rPr>
          <w:rFonts w:eastAsia="Times New Roman" w:cs="Times New Roman"/>
          <w:spacing w:val="-6"/>
          <w:sz w:val="15"/>
          <w:szCs w:val="20"/>
          <w:lang w:eastAsia="de-DE"/>
        </w:rPr>
        <w:t>echtsschutz</w:t>
      </w:r>
      <w:r w:rsidRPr="00AE0251">
        <w:rPr>
          <w:rFonts w:eastAsia="Times New Roman" w:cs="Times New Roman"/>
          <w:spacing w:val="-6"/>
          <w:sz w:val="15"/>
          <w:szCs w:val="20"/>
          <w:lang w:eastAsia="de-DE"/>
        </w:rPr>
        <w:t xml:space="preserve"> bietet</w:t>
      </w:r>
      <w:r w:rsidRPr="00AE0251">
        <w:rPr>
          <w:rFonts w:eastAsia="Times New Roman" w:cs="Times New Roman"/>
          <w:b/>
          <w:spacing w:val="-6"/>
          <w:sz w:val="15"/>
          <w:szCs w:val="20"/>
          <w:lang w:eastAsia="de-DE"/>
        </w:rPr>
        <w:t xml:space="preserve"> </w:t>
      </w:r>
      <w:r w:rsidRPr="00AE0251">
        <w:rPr>
          <w:rFonts w:eastAsia="Times New Roman" w:cs="Times New Roman"/>
          <w:spacing w:val="-6"/>
          <w:sz w:val="15"/>
          <w:szCs w:val="20"/>
          <w:lang w:eastAsia="de-DE"/>
        </w:rPr>
        <w:t>hierfür Versicherungsschutz</w:t>
      </w:r>
      <w:r w:rsidR="00453308" w:rsidRPr="00AE0251">
        <w:rPr>
          <w:rFonts w:eastAsia="Times New Roman" w:cs="Times New Roman"/>
          <w:spacing w:val="-6"/>
          <w:sz w:val="15"/>
          <w:szCs w:val="20"/>
          <w:lang w:eastAsia="de-DE"/>
        </w:rPr>
        <w:t>.</w:t>
      </w:r>
    </w:p>
    <w:p w14:paraId="57EDEFDC" w14:textId="77777777" w:rsidR="00AC0E07" w:rsidRPr="00AE0251" w:rsidRDefault="00AC0E07" w:rsidP="00AC0E07">
      <w:pPr>
        <w:widowControl w:val="0"/>
        <w:rPr>
          <w:rFonts w:ascii="Arial" w:hAnsi="Arial"/>
          <w:b/>
          <w:spacing w:val="-6"/>
          <w:sz w:val="15"/>
        </w:rPr>
      </w:pPr>
    </w:p>
    <w:p w14:paraId="5E17B039" w14:textId="77777777" w:rsidR="00AC0E07" w:rsidRPr="00AE0251" w:rsidRDefault="00AC0E07" w:rsidP="00AC0E07">
      <w:pPr>
        <w:widowControl w:val="0"/>
        <w:rPr>
          <w:rFonts w:ascii="Arial" w:hAnsi="Arial"/>
          <w:spacing w:val="-6"/>
          <w:sz w:val="15"/>
        </w:rPr>
      </w:pPr>
      <w:r w:rsidRPr="00AE0251">
        <w:rPr>
          <w:rFonts w:ascii="Arial" w:hAnsi="Arial"/>
          <w:b/>
          <w:spacing w:val="-6"/>
          <w:sz w:val="15"/>
        </w:rPr>
        <w:t>AO</w:t>
      </w:r>
    </w:p>
    <w:p w14:paraId="4DD06AB9" w14:textId="77777777" w:rsidR="00AC0E07" w:rsidRPr="00AE0251" w:rsidRDefault="00AC0E07" w:rsidP="00AC0E07">
      <w:pPr>
        <w:widowControl w:val="0"/>
        <w:rPr>
          <w:rFonts w:ascii="Arial" w:hAnsi="Arial"/>
          <w:spacing w:val="-6"/>
          <w:sz w:val="15"/>
        </w:rPr>
      </w:pPr>
      <w:r w:rsidRPr="00AE0251">
        <w:rPr>
          <w:rFonts w:ascii="Arial" w:hAnsi="Arial"/>
          <w:spacing w:val="-6"/>
          <w:sz w:val="15"/>
        </w:rPr>
        <w:t>Abgabenordnung</w:t>
      </w:r>
    </w:p>
    <w:p w14:paraId="4F9B2A40" w14:textId="77777777" w:rsidR="00AC0E07" w:rsidRPr="00AE0251" w:rsidRDefault="00AC0E07" w:rsidP="00A160C0">
      <w:pPr>
        <w:widowControl w:val="0"/>
        <w:rPr>
          <w:rFonts w:ascii="Arial" w:eastAsia="Times New Roman" w:hAnsi="Arial" w:cs="Times New Roman"/>
          <w:b/>
          <w:spacing w:val="-6"/>
          <w:sz w:val="15"/>
          <w:szCs w:val="20"/>
          <w:lang w:eastAsia="de-DE"/>
        </w:rPr>
      </w:pPr>
    </w:p>
    <w:p w14:paraId="0EB0BA6F" w14:textId="77777777" w:rsidR="00AC0E07" w:rsidRPr="00AE0251" w:rsidRDefault="00AC0E07" w:rsidP="00AC0E07">
      <w:pPr>
        <w:autoSpaceDE w:val="0"/>
        <w:autoSpaceDN w:val="0"/>
        <w:adjustRightInd w:val="0"/>
        <w:rPr>
          <w:rFonts w:eastAsia="Times New Roman" w:cs="Times New Roman"/>
          <w:spacing w:val="-6"/>
          <w:sz w:val="15"/>
          <w:szCs w:val="20"/>
          <w:lang w:eastAsia="de-DE"/>
        </w:rPr>
      </w:pPr>
      <w:r w:rsidRPr="00AE0251">
        <w:rPr>
          <w:rFonts w:eastAsia="Times New Roman" w:cs="Times New Roman"/>
          <w:b/>
          <w:spacing w:val="-6"/>
          <w:sz w:val="15"/>
          <w:szCs w:val="20"/>
          <w:lang w:eastAsia="de-DE"/>
        </w:rPr>
        <w:t>Aufhebungsvereinbarung</w:t>
      </w:r>
      <w:r w:rsidRPr="00AE0251">
        <w:rPr>
          <w:rFonts w:eastAsia="Times New Roman" w:cs="Times New Roman"/>
          <w:spacing w:val="-6"/>
          <w:sz w:val="15"/>
          <w:szCs w:val="20"/>
          <w:lang w:eastAsia="de-DE"/>
        </w:rPr>
        <w:t xml:space="preserve"> </w:t>
      </w:r>
    </w:p>
    <w:p w14:paraId="2CECFE5B" w14:textId="77777777" w:rsidR="00AC0E07" w:rsidRPr="00AE0251" w:rsidRDefault="00AC0E07" w:rsidP="00BF27EF">
      <w:pPr>
        <w:widowControl w:val="0"/>
        <w:rPr>
          <w:rFonts w:ascii="Arial" w:hAnsi="Arial"/>
          <w:spacing w:val="-6"/>
          <w:sz w:val="15"/>
        </w:rPr>
      </w:pPr>
      <w:r w:rsidRPr="00AE0251">
        <w:rPr>
          <w:rFonts w:ascii="Arial" w:hAnsi="Arial"/>
          <w:spacing w:val="-6"/>
          <w:sz w:val="15"/>
        </w:rPr>
        <w:t>Schriftliches Angebot des Arbeitgebers zur Aufhebung des Arbeitsvertrages. Ein konkreter</w:t>
      </w:r>
      <w:r w:rsidR="00453308" w:rsidRPr="00AE0251">
        <w:rPr>
          <w:rFonts w:ascii="Arial" w:hAnsi="Arial"/>
          <w:spacing w:val="-6"/>
          <w:sz w:val="15"/>
        </w:rPr>
        <w:t xml:space="preserve"> </w:t>
      </w:r>
      <w:r w:rsidRPr="00AE0251">
        <w:rPr>
          <w:rFonts w:ascii="Arial" w:hAnsi="Arial"/>
          <w:spacing w:val="-6"/>
          <w:sz w:val="15"/>
        </w:rPr>
        <w:t>Rechtsschutzfall (behaupteter Rechtsverstoß) ist nicht erforderlich.</w:t>
      </w:r>
    </w:p>
    <w:p w14:paraId="1AE6AE38" w14:textId="77777777" w:rsidR="00AC0E07" w:rsidRPr="00AE0251" w:rsidRDefault="00AC0E07" w:rsidP="00A160C0">
      <w:pPr>
        <w:widowControl w:val="0"/>
        <w:rPr>
          <w:rFonts w:ascii="Arial" w:eastAsia="Times New Roman" w:hAnsi="Arial" w:cs="Times New Roman"/>
          <w:b/>
          <w:spacing w:val="-6"/>
          <w:sz w:val="15"/>
          <w:szCs w:val="20"/>
          <w:lang w:eastAsia="de-DE"/>
        </w:rPr>
      </w:pPr>
    </w:p>
    <w:p w14:paraId="1EB666EC" w14:textId="77777777" w:rsidR="00AC0E07" w:rsidRPr="00AE0251" w:rsidRDefault="00AC0E07" w:rsidP="00A160C0">
      <w:pPr>
        <w:widowControl w:val="0"/>
        <w:rPr>
          <w:rFonts w:ascii="Arial" w:eastAsia="Times New Roman" w:hAnsi="Arial" w:cs="Times New Roman"/>
          <w:spacing w:val="-6"/>
          <w:sz w:val="15"/>
          <w:szCs w:val="20"/>
          <w:lang w:eastAsia="de-DE"/>
        </w:rPr>
      </w:pPr>
    </w:p>
    <w:p w14:paraId="569737A3" w14:textId="77777777" w:rsidR="00453308" w:rsidRPr="00AE0251" w:rsidRDefault="00453308" w:rsidP="00A160C0">
      <w:pPr>
        <w:widowControl w:val="0"/>
        <w:rPr>
          <w:rFonts w:ascii="Arial" w:eastAsia="Times New Roman" w:hAnsi="Arial" w:cs="Times New Roman"/>
          <w:spacing w:val="-6"/>
          <w:sz w:val="15"/>
          <w:szCs w:val="20"/>
          <w:lang w:eastAsia="de-DE"/>
        </w:rPr>
      </w:pPr>
    </w:p>
    <w:p w14:paraId="023E4222" w14:textId="77777777" w:rsidR="00AC0E07" w:rsidRPr="00AE0251" w:rsidRDefault="00AC0E07" w:rsidP="00A160C0">
      <w:pPr>
        <w:widowControl w:val="0"/>
        <w:rPr>
          <w:rFonts w:ascii="Arial" w:eastAsia="Times New Roman" w:hAnsi="Arial" w:cs="Times New Roman"/>
          <w:b/>
          <w:spacing w:val="-6"/>
          <w:sz w:val="20"/>
          <w:szCs w:val="20"/>
          <w:lang w:eastAsia="de-DE"/>
        </w:rPr>
      </w:pPr>
      <w:r w:rsidRPr="00AE0251">
        <w:rPr>
          <w:rFonts w:ascii="Arial" w:eastAsia="Times New Roman" w:hAnsi="Arial" w:cs="Times New Roman"/>
          <w:b/>
          <w:spacing w:val="-6"/>
          <w:sz w:val="20"/>
          <w:szCs w:val="20"/>
          <w:lang w:eastAsia="de-DE"/>
        </w:rPr>
        <w:t>B</w:t>
      </w:r>
    </w:p>
    <w:p w14:paraId="297BC4A1" w14:textId="77777777" w:rsidR="00AC0E07" w:rsidRPr="00AE0251" w:rsidRDefault="00AC0E07" w:rsidP="00A160C0">
      <w:pPr>
        <w:widowControl w:val="0"/>
        <w:rPr>
          <w:rFonts w:ascii="Arial" w:eastAsia="Times New Roman" w:hAnsi="Arial" w:cs="Times New Roman"/>
          <w:spacing w:val="-6"/>
          <w:sz w:val="15"/>
          <w:szCs w:val="20"/>
          <w:lang w:eastAsia="de-DE"/>
        </w:rPr>
      </w:pPr>
    </w:p>
    <w:p w14:paraId="0C3329C3" w14:textId="77777777" w:rsidR="00BF27EF" w:rsidRPr="00AE0251" w:rsidRDefault="00AC0E07" w:rsidP="00BF27EF">
      <w:pPr>
        <w:autoSpaceDE w:val="0"/>
        <w:autoSpaceDN w:val="0"/>
        <w:adjustRightInd w:val="0"/>
        <w:rPr>
          <w:rFonts w:eastAsia="Times New Roman" w:cs="Times New Roman"/>
          <w:b/>
          <w:spacing w:val="-6"/>
          <w:sz w:val="15"/>
          <w:szCs w:val="20"/>
          <w:lang w:eastAsia="de-DE"/>
        </w:rPr>
      </w:pPr>
      <w:r w:rsidRPr="00AE0251">
        <w:rPr>
          <w:rFonts w:eastAsia="Times New Roman" w:cs="Times New Roman"/>
          <w:b/>
          <w:spacing w:val="-6"/>
          <w:sz w:val="15"/>
          <w:szCs w:val="20"/>
          <w:lang w:eastAsia="de-DE"/>
        </w:rPr>
        <w:t>BBiG</w:t>
      </w:r>
    </w:p>
    <w:p w14:paraId="21D5DD15" w14:textId="77777777" w:rsidR="00AC0E07" w:rsidRPr="00AE0251" w:rsidRDefault="00AC0E07" w:rsidP="00AC0E07">
      <w:pPr>
        <w:widowControl w:val="0"/>
        <w:rPr>
          <w:rFonts w:ascii="Arial" w:hAnsi="Arial"/>
          <w:spacing w:val="-6"/>
          <w:sz w:val="15"/>
          <w:szCs w:val="15"/>
        </w:rPr>
      </w:pPr>
      <w:r w:rsidRPr="00AE0251">
        <w:rPr>
          <w:rFonts w:ascii="Arial" w:hAnsi="Arial"/>
          <w:spacing w:val="-6"/>
          <w:sz w:val="15"/>
          <w:szCs w:val="15"/>
        </w:rPr>
        <w:t>B</w:t>
      </w:r>
      <w:r w:rsidRPr="00AE0251">
        <w:rPr>
          <w:rFonts w:ascii="Arial" w:hAnsi="Arial"/>
          <w:spacing w:val="-6"/>
          <w:sz w:val="15"/>
        </w:rPr>
        <w:t>erufsbildungsgesetz</w:t>
      </w:r>
    </w:p>
    <w:p w14:paraId="248F2DCC" w14:textId="77777777" w:rsidR="00AC0E07" w:rsidRPr="00AE0251" w:rsidRDefault="00AC0E07" w:rsidP="00A160C0">
      <w:pPr>
        <w:widowControl w:val="0"/>
        <w:rPr>
          <w:rFonts w:ascii="Arial" w:eastAsia="Times New Roman" w:hAnsi="Arial" w:cs="Times New Roman"/>
          <w:spacing w:val="-6"/>
          <w:sz w:val="15"/>
          <w:szCs w:val="20"/>
          <w:lang w:eastAsia="de-DE"/>
        </w:rPr>
      </w:pPr>
    </w:p>
    <w:p w14:paraId="23DCA34F" w14:textId="77777777" w:rsidR="00BF27EF" w:rsidRPr="00AE0251" w:rsidRDefault="00AC0E07" w:rsidP="00AC0E07">
      <w:pPr>
        <w:widowControl w:val="0"/>
        <w:rPr>
          <w:rFonts w:eastAsia="Times New Roman" w:cs="Times New Roman"/>
          <w:b/>
          <w:spacing w:val="-6"/>
          <w:sz w:val="15"/>
          <w:szCs w:val="20"/>
          <w:lang w:eastAsia="de-DE"/>
        </w:rPr>
      </w:pPr>
      <w:r w:rsidRPr="00AE0251">
        <w:rPr>
          <w:rFonts w:eastAsia="Times New Roman" w:cs="Times New Roman"/>
          <w:b/>
          <w:spacing w:val="-6"/>
          <w:sz w:val="15"/>
          <w:szCs w:val="20"/>
          <w:lang w:eastAsia="de-DE"/>
        </w:rPr>
        <w:t>BGB</w:t>
      </w:r>
    </w:p>
    <w:p w14:paraId="6271CA04" w14:textId="77777777" w:rsidR="00AC0E07" w:rsidRDefault="00AC0E07" w:rsidP="00AC0E07">
      <w:pPr>
        <w:widowControl w:val="0"/>
        <w:rPr>
          <w:rFonts w:ascii="Arial" w:eastAsia="Times New Roman" w:hAnsi="Arial" w:cs="Times New Roman"/>
          <w:spacing w:val="-6"/>
          <w:sz w:val="15"/>
          <w:szCs w:val="20"/>
          <w:lang w:eastAsia="de-DE"/>
        </w:rPr>
      </w:pPr>
      <w:r w:rsidRPr="00AE0251">
        <w:rPr>
          <w:rFonts w:ascii="Arial" w:eastAsia="Times New Roman" w:hAnsi="Arial" w:cs="Times New Roman"/>
          <w:spacing w:val="-6"/>
          <w:sz w:val="15"/>
          <w:szCs w:val="20"/>
          <w:lang w:eastAsia="de-DE"/>
        </w:rPr>
        <w:t>Bürgerliches Gesetzbuch</w:t>
      </w:r>
    </w:p>
    <w:p w14:paraId="425FDDC2" w14:textId="77777777" w:rsidR="0050448B" w:rsidRDefault="0050448B" w:rsidP="00AC0E07">
      <w:pPr>
        <w:widowControl w:val="0"/>
        <w:rPr>
          <w:rFonts w:ascii="Arial" w:eastAsia="Times New Roman" w:hAnsi="Arial" w:cs="Times New Roman"/>
          <w:spacing w:val="-6"/>
          <w:sz w:val="15"/>
          <w:szCs w:val="20"/>
          <w:lang w:eastAsia="de-DE"/>
        </w:rPr>
      </w:pPr>
    </w:p>
    <w:p w14:paraId="72CB414D" w14:textId="77777777" w:rsidR="0050448B" w:rsidRDefault="0050448B" w:rsidP="00AC0E07">
      <w:pPr>
        <w:widowControl w:val="0"/>
        <w:rPr>
          <w:rFonts w:ascii="Arial" w:eastAsia="Times New Roman" w:hAnsi="Arial" w:cs="Times New Roman"/>
          <w:spacing w:val="-6"/>
          <w:sz w:val="15"/>
          <w:szCs w:val="20"/>
          <w:lang w:eastAsia="de-DE"/>
        </w:rPr>
      </w:pPr>
    </w:p>
    <w:p w14:paraId="7A952167" w14:textId="77777777" w:rsidR="0050448B" w:rsidRDefault="0050448B" w:rsidP="00AC0E07">
      <w:pPr>
        <w:widowControl w:val="0"/>
        <w:rPr>
          <w:rFonts w:ascii="Arial" w:eastAsia="Times New Roman" w:hAnsi="Arial" w:cs="Times New Roman"/>
          <w:spacing w:val="-6"/>
          <w:sz w:val="15"/>
          <w:szCs w:val="20"/>
          <w:lang w:eastAsia="de-DE"/>
        </w:rPr>
      </w:pPr>
    </w:p>
    <w:p w14:paraId="462F6521" w14:textId="77777777" w:rsidR="0050448B" w:rsidRPr="00AE0251" w:rsidRDefault="0050448B" w:rsidP="0050448B">
      <w:pPr>
        <w:widowControl w:val="0"/>
        <w:rPr>
          <w:rFonts w:ascii="Arial" w:eastAsia="Times New Roman" w:hAnsi="Arial" w:cs="Times New Roman"/>
          <w:b/>
          <w:spacing w:val="-6"/>
          <w:sz w:val="20"/>
          <w:szCs w:val="20"/>
          <w:lang w:eastAsia="de-DE"/>
        </w:rPr>
      </w:pPr>
      <w:r>
        <w:rPr>
          <w:rFonts w:ascii="Arial" w:eastAsia="Times New Roman" w:hAnsi="Arial" w:cs="Times New Roman"/>
          <w:b/>
          <w:spacing w:val="-6"/>
          <w:sz w:val="20"/>
          <w:szCs w:val="20"/>
          <w:lang w:eastAsia="de-DE"/>
        </w:rPr>
        <w:t>C</w:t>
      </w:r>
    </w:p>
    <w:p w14:paraId="23476E71" w14:textId="77777777" w:rsidR="0050448B" w:rsidRPr="00AE0251" w:rsidRDefault="0050448B" w:rsidP="0050448B">
      <w:pPr>
        <w:widowControl w:val="0"/>
        <w:rPr>
          <w:rFonts w:ascii="Arial" w:eastAsia="Times New Roman" w:hAnsi="Arial" w:cs="Times New Roman"/>
          <w:spacing w:val="-6"/>
          <w:sz w:val="15"/>
          <w:szCs w:val="20"/>
          <w:lang w:eastAsia="de-DE"/>
        </w:rPr>
      </w:pPr>
    </w:p>
    <w:p w14:paraId="0664BB86" w14:textId="77777777" w:rsidR="0050448B" w:rsidRPr="0050448B" w:rsidRDefault="0050448B" w:rsidP="0050448B">
      <w:pPr>
        <w:widowControl w:val="0"/>
        <w:rPr>
          <w:rFonts w:ascii="Arial" w:hAnsi="Arial"/>
          <w:b/>
          <w:spacing w:val="-6"/>
          <w:sz w:val="15"/>
          <w:szCs w:val="15"/>
        </w:rPr>
      </w:pPr>
      <w:r w:rsidRPr="0050448B">
        <w:rPr>
          <w:rFonts w:ascii="Arial" w:hAnsi="Arial"/>
          <w:b/>
          <w:spacing w:val="-6"/>
          <w:sz w:val="15"/>
          <w:szCs w:val="15"/>
        </w:rPr>
        <w:t>Cyber</w:t>
      </w:r>
      <w:r>
        <w:rPr>
          <w:rFonts w:ascii="Arial" w:hAnsi="Arial"/>
          <w:b/>
          <w:spacing w:val="-6"/>
          <w:sz w:val="15"/>
          <w:szCs w:val="15"/>
        </w:rPr>
        <w:t>-A</w:t>
      </w:r>
      <w:r w:rsidRPr="0050448B">
        <w:rPr>
          <w:rFonts w:ascii="Arial" w:hAnsi="Arial"/>
          <w:b/>
          <w:spacing w:val="-6"/>
          <w:sz w:val="15"/>
          <w:szCs w:val="15"/>
        </w:rPr>
        <w:t>ttacke</w:t>
      </w:r>
    </w:p>
    <w:p w14:paraId="617AA851" w14:textId="77777777" w:rsidR="0050448B" w:rsidRPr="00AE0251" w:rsidRDefault="0050448B" w:rsidP="0050448B">
      <w:pPr>
        <w:widowControl w:val="0"/>
        <w:rPr>
          <w:rFonts w:ascii="Arial" w:hAnsi="Arial"/>
          <w:spacing w:val="-6"/>
          <w:sz w:val="15"/>
          <w:szCs w:val="15"/>
        </w:rPr>
      </w:pPr>
      <w:r w:rsidRPr="0050448B">
        <w:rPr>
          <w:rFonts w:ascii="Arial" w:hAnsi="Arial"/>
          <w:spacing w:val="-6"/>
          <w:sz w:val="15"/>
          <w:szCs w:val="15"/>
        </w:rPr>
        <w:t>Unter</w:t>
      </w:r>
      <w:r w:rsidR="002C5619">
        <w:rPr>
          <w:rFonts w:ascii="Arial" w:hAnsi="Arial"/>
          <w:spacing w:val="-6"/>
          <w:sz w:val="15"/>
          <w:szCs w:val="15"/>
        </w:rPr>
        <w:t xml:space="preserve"> einer</w:t>
      </w:r>
      <w:r w:rsidRPr="0050448B">
        <w:rPr>
          <w:rFonts w:ascii="Arial" w:hAnsi="Arial"/>
          <w:spacing w:val="-6"/>
          <w:sz w:val="15"/>
          <w:szCs w:val="15"/>
        </w:rPr>
        <w:t xml:space="preserve"> Cyber</w:t>
      </w:r>
      <w:r w:rsidR="002C5619">
        <w:rPr>
          <w:rFonts w:ascii="Arial" w:hAnsi="Arial"/>
          <w:spacing w:val="-6"/>
          <w:sz w:val="15"/>
          <w:szCs w:val="15"/>
        </w:rPr>
        <w:t>-A</w:t>
      </w:r>
      <w:r w:rsidRPr="0050448B">
        <w:rPr>
          <w:rFonts w:ascii="Arial" w:hAnsi="Arial"/>
          <w:spacing w:val="-6"/>
          <w:sz w:val="15"/>
          <w:szCs w:val="15"/>
        </w:rPr>
        <w:t xml:space="preserve">ttacke versteht man einen elektronischen Angriff, der über eine Netzwerkverbindung erfolgt. Der Angriff findet ausschließlich im virtuellen Cyber-Raum statt und richtet sich gegen </w:t>
      </w:r>
      <w:r w:rsidR="00E936E7">
        <w:rPr>
          <w:rFonts w:ascii="Arial" w:hAnsi="Arial"/>
          <w:spacing w:val="-6"/>
          <w:sz w:val="15"/>
          <w:szCs w:val="15"/>
        </w:rPr>
        <w:t>Ihren</w:t>
      </w:r>
      <w:r w:rsidRPr="0050448B">
        <w:rPr>
          <w:rFonts w:ascii="Arial" w:hAnsi="Arial"/>
          <w:spacing w:val="-6"/>
          <w:sz w:val="15"/>
          <w:szCs w:val="15"/>
        </w:rPr>
        <w:t xml:space="preserve"> Computer oder ganze IT-Systeme. Der Angreifer hat zum Ziel, die Sicherheitsbarrieren der Systeme zu durchbrechen, um beispielsweise geheime Daten auszuspähen.</w:t>
      </w:r>
    </w:p>
    <w:p w14:paraId="399824CF" w14:textId="77777777" w:rsidR="0050448B" w:rsidRPr="00AE0251" w:rsidRDefault="0050448B" w:rsidP="00AC0E07">
      <w:pPr>
        <w:widowControl w:val="0"/>
        <w:rPr>
          <w:rFonts w:ascii="Arial" w:eastAsia="Times New Roman" w:hAnsi="Arial" w:cs="Times New Roman"/>
          <w:spacing w:val="-6"/>
          <w:sz w:val="15"/>
          <w:szCs w:val="20"/>
          <w:lang w:eastAsia="de-DE"/>
        </w:rPr>
      </w:pPr>
    </w:p>
    <w:p w14:paraId="1CC8FCEE" w14:textId="77777777" w:rsidR="00AC0E07" w:rsidRPr="00AE0251" w:rsidRDefault="00AC0E07" w:rsidP="00A160C0">
      <w:pPr>
        <w:widowControl w:val="0"/>
        <w:rPr>
          <w:rFonts w:ascii="Arial" w:eastAsia="Times New Roman" w:hAnsi="Arial" w:cs="Times New Roman"/>
          <w:spacing w:val="-6"/>
          <w:sz w:val="15"/>
          <w:szCs w:val="20"/>
          <w:lang w:eastAsia="de-DE"/>
        </w:rPr>
      </w:pPr>
    </w:p>
    <w:p w14:paraId="659C073B" w14:textId="77777777" w:rsidR="00AC0E07" w:rsidRPr="00AE0251" w:rsidRDefault="00AC0E07" w:rsidP="00A160C0">
      <w:pPr>
        <w:widowControl w:val="0"/>
        <w:rPr>
          <w:rFonts w:ascii="Arial" w:eastAsia="Times New Roman" w:hAnsi="Arial" w:cs="Times New Roman"/>
          <w:spacing w:val="-6"/>
          <w:sz w:val="15"/>
          <w:szCs w:val="20"/>
          <w:lang w:eastAsia="de-DE"/>
        </w:rPr>
      </w:pPr>
    </w:p>
    <w:p w14:paraId="2DCE5B4B" w14:textId="77777777" w:rsidR="00BF27EF" w:rsidRPr="00AE0251" w:rsidRDefault="00AC0E07" w:rsidP="00A160C0">
      <w:pPr>
        <w:widowControl w:val="0"/>
        <w:rPr>
          <w:rFonts w:ascii="Arial" w:eastAsia="Times New Roman" w:hAnsi="Arial" w:cs="Times New Roman"/>
          <w:b/>
          <w:spacing w:val="-6"/>
          <w:sz w:val="20"/>
          <w:szCs w:val="20"/>
          <w:lang w:eastAsia="de-DE"/>
        </w:rPr>
      </w:pPr>
      <w:r w:rsidRPr="00AE0251">
        <w:rPr>
          <w:rFonts w:ascii="Arial" w:eastAsia="Times New Roman" w:hAnsi="Arial" w:cs="Times New Roman"/>
          <w:b/>
          <w:spacing w:val="-6"/>
          <w:sz w:val="20"/>
          <w:szCs w:val="20"/>
          <w:lang w:eastAsia="de-DE"/>
        </w:rPr>
        <w:t>D</w:t>
      </w:r>
    </w:p>
    <w:p w14:paraId="6091258F" w14:textId="77777777" w:rsidR="00BF27EF" w:rsidRPr="00AE0251" w:rsidRDefault="00BF27EF" w:rsidP="00A160C0">
      <w:pPr>
        <w:widowControl w:val="0"/>
        <w:rPr>
          <w:rFonts w:ascii="Arial" w:eastAsia="Times New Roman" w:hAnsi="Arial" w:cs="Times New Roman"/>
          <w:spacing w:val="-6"/>
          <w:sz w:val="15"/>
          <w:szCs w:val="20"/>
          <w:lang w:eastAsia="de-DE"/>
        </w:rPr>
      </w:pPr>
    </w:p>
    <w:p w14:paraId="3B5ACC92" w14:textId="77777777" w:rsidR="00BF27EF" w:rsidRPr="00AE0251" w:rsidRDefault="00A160C0" w:rsidP="00A160C0">
      <w:pPr>
        <w:widowControl w:val="0"/>
        <w:rPr>
          <w:rFonts w:eastAsia="Times New Roman" w:cs="Times New Roman"/>
          <w:b/>
          <w:spacing w:val="-6"/>
          <w:sz w:val="15"/>
          <w:szCs w:val="20"/>
          <w:lang w:eastAsia="de-DE"/>
        </w:rPr>
      </w:pPr>
      <w:r w:rsidRPr="00AE0251">
        <w:rPr>
          <w:rFonts w:eastAsia="Times New Roman" w:cs="Times New Roman"/>
          <w:b/>
          <w:spacing w:val="-6"/>
          <w:sz w:val="15"/>
          <w:szCs w:val="20"/>
          <w:lang w:eastAsia="de-DE"/>
        </w:rPr>
        <w:t xml:space="preserve">Dingliches Recht </w:t>
      </w:r>
    </w:p>
    <w:p w14:paraId="2566CCEA" w14:textId="77777777" w:rsidR="0077765C" w:rsidRPr="00AE0251" w:rsidRDefault="00453308" w:rsidP="00A160C0">
      <w:pPr>
        <w:widowControl w:val="0"/>
        <w:rPr>
          <w:rFonts w:ascii="Arial" w:eastAsia="Times New Roman" w:hAnsi="Arial" w:cs="Times New Roman"/>
          <w:spacing w:val="-6"/>
          <w:sz w:val="15"/>
          <w:szCs w:val="20"/>
          <w:lang w:eastAsia="de-DE"/>
        </w:rPr>
      </w:pPr>
      <w:r w:rsidRPr="00AE0251">
        <w:rPr>
          <w:rFonts w:ascii="Arial" w:eastAsia="Times New Roman" w:hAnsi="Arial" w:cs="Times New Roman"/>
          <w:spacing w:val="-6"/>
          <w:sz w:val="15"/>
          <w:szCs w:val="20"/>
          <w:lang w:eastAsia="de-DE"/>
        </w:rPr>
        <w:t>E</w:t>
      </w:r>
      <w:r w:rsidR="00A160C0" w:rsidRPr="00AE0251">
        <w:rPr>
          <w:rFonts w:ascii="Arial" w:eastAsia="Times New Roman" w:hAnsi="Arial" w:cs="Times New Roman"/>
          <w:spacing w:val="-6"/>
          <w:sz w:val="15"/>
          <w:szCs w:val="20"/>
          <w:lang w:eastAsia="de-DE"/>
        </w:rPr>
        <w:t>in gegen jedermann wirkendes Recht, z.B. das Eigentum</w:t>
      </w:r>
      <w:r w:rsidRPr="00AE0251">
        <w:rPr>
          <w:rFonts w:ascii="Arial" w:eastAsia="Times New Roman" w:hAnsi="Arial" w:cs="Times New Roman"/>
          <w:spacing w:val="-6"/>
          <w:sz w:val="15"/>
          <w:szCs w:val="20"/>
          <w:lang w:eastAsia="de-DE"/>
        </w:rPr>
        <w:t>.</w:t>
      </w:r>
    </w:p>
    <w:p w14:paraId="73CFF89C" w14:textId="77777777" w:rsidR="00CA68CD" w:rsidRPr="00AE0251" w:rsidRDefault="00CA68CD" w:rsidP="00A160C0">
      <w:pPr>
        <w:widowControl w:val="0"/>
        <w:rPr>
          <w:rFonts w:ascii="Arial" w:eastAsia="Times New Roman" w:hAnsi="Arial" w:cs="Times New Roman"/>
          <w:spacing w:val="-6"/>
          <w:sz w:val="15"/>
          <w:szCs w:val="20"/>
          <w:lang w:eastAsia="de-DE"/>
        </w:rPr>
      </w:pPr>
    </w:p>
    <w:p w14:paraId="0C815D14" w14:textId="77777777" w:rsidR="00CA68CD" w:rsidRPr="00AE0251" w:rsidRDefault="00CA68CD" w:rsidP="00CA68CD">
      <w:pPr>
        <w:widowControl w:val="0"/>
        <w:jc w:val="both"/>
        <w:rPr>
          <w:rFonts w:ascii="Arial" w:eastAsia="Times New Roman" w:hAnsi="Arial" w:cs="Times New Roman"/>
          <w:b/>
          <w:spacing w:val="-6"/>
          <w:sz w:val="15"/>
          <w:szCs w:val="20"/>
          <w:lang w:eastAsia="de-DE"/>
        </w:rPr>
      </w:pPr>
      <w:r w:rsidRPr="00AE0251">
        <w:rPr>
          <w:rFonts w:ascii="Arial" w:eastAsia="Times New Roman" w:hAnsi="Arial" w:cs="Times New Roman"/>
          <w:b/>
          <w:spacing w:val="-6"/>
          <w:sz w:val="15"/>
          <w:szCs w:val="20"/>
          <w:lang w:eastAsia="de-DE"/>
        </w:rPr>
        <w:t>Disziplinar- und Standes</w:t>
      </w:r>
      <w:r w:rsidR="00AE26B9">
        <w:rPr>
          <w:rFonts w:ascii="Arial" w:eastAsia="Times New Roman" w:hAnsi="Arial" w:cs="Times New Roman"/>
          <w:b/>
          <w:spacing w:val="-6"/>
          <w:sz w:val="15"/>
          <w:szCs w:val="20"/>
          <w:lang w:eastAsia="de-DE"/>
        </w:rPr>
        <w:t>-R</w:t>
      </w:r>
      <w:r w:rsidRPr="00AE0251">
        <w:rPr>
          <w:rFonts w:ascii="Arial" w:eastAsia="Times New Roman" w:hAnsi="Arial" w:cs="Times New Roman"/>
          <w:b/>
          <w:spacing w:val="-6"/>
          <w:sz w:val="15"/>
          <w:szCs w:val="20"/>
          <w:lang w:eastAsia="de-DE"/>
        </w:rPr>
        <w:t>echtsschutz</w:t>
      </w:r>
    </w:p>
    <w:p w14:paraId="59DC8B07" w14:textId="77777777" w:rsidR="00CA68CD" w:rsidRPr="00AE0251" w:rsidRDefault="00CA68CD" w:rsidP="00CA68CD">
      <w:pPr>
        <w:widowControl w:val="0"/>
        <w:jc w:val="both"/>
        <w:rPr>
          <w:rFonts w:ascii="Arial" w:eastAsia="Times New Roman" w:hAnsi="Arial" w:cs="Times New Roman"/>
          <w:spacing w:val="-6"/>
          <w:sz w:val="15"/>
          <w:szCs w:val="20"/>
          <w:lang w:eastAsia="de-DE"/>
        </w:rPr>
      </w:pPr>
      <w:r w:rsidRPr="00AE0251">
        <w:rPr>
          <w:rFonts w:ascii="Arial" w:eastAsia="Times New Roman" w:hAnsi="Arial" w:cs="Times New Roman"/>
          <w:spacing w:val="-6"/>
          <w:sz w:val="15"/>
          <w:szCs w:val="20"/>
          <w:lang w:eastAsia="de-DE"/>
        </w:rPr>
        <w:t>Der Disziplinar- und Standes</w:t>
      </w:r>
      <w:r w:rsidR="00AE26B9">
        <w:rPr>
          <w:rFonts w:ascii="Arial" w:eastAsia="Times New Roman" w:hAnsi="Arial" w:cs="Times New Roman"/>
          <w:spacing w:val="-6"/>
          <w:sz w:val="15"/>
          <w:szCs w:val="20"/>
          <w:lang w:eastAsia="de-DE"/>
        </w:rPr>
        <w:t>-R</w:t>
      </w:r>
      <w:r w:rsidRPr="00AE0251">
        <w:rPr>
          <w:rFonts w:ascii="Arial" w:eastAsia="Times New Roman" w:hAnsi="Arial" w:cs="Times New Roman"/>
          <w:spacing w:val="-6"/>
          <w:sz w:val="15"/>
          <w:szCs w:val="20"/>
          <w:lang w:eastAsia="de-DE"/>
        </w:rPr>
        <w:t>echtsschutz ist auf besondere Berufsgruppen ausgerichtet. Bei dienstlichen Verfehlungen von Beamten, Notaren, Richtern und Soldaten kommt das Disziplinarrecht zur Anwendung. Bei Architekten, Ärzten, Apothekern, Rechtsanwälten und Steuerberatern regelt das Standesrecht Berufs- und Standespflichten. Diese Berufsgruppen unterliegen besonderen Vorschriften ihres Standes.</w:t>
      </w:r>
    </w:p>
    <w:p w14:paraId="7CCE5F4F" w14:textId="77777777" w:rsidR="00CA68CD" w:rsidRPr="00AE0251" w:rsidRDefault="00CA68CD" w:rsidP="00A160C0">
      <w:pPr>
        <w:widowControl w:val="0"/>
        <w:rPr>
          <w:rFonts w:ascii="Arial" w:eastAsia="Times New Roman" w:hAnsi="Arial" w:cs="Times New Roman"/>
          <w:spacing w:val="-6"/>
          <w:sz w:val="15"/>
          <w:szCs w:val="20"/>
          <w:lang w:eastAsia="de-DE"/>
        </w:rPr>
      </w:pPr>
    </w:p>
    <w:p w14:paraId="142B5CC0" w14:textId="77777777" w:rsidR="00F73D35" w:rsidRPr="00AE0251" w:rsidRDefault="00F73D35" w:rsidP="00A160C0">
      <w:pPr>
        <w:widowControl w:val="0"/>
        <w:rPr>
          <w:rFonts w:ascii="Arial" w:hAnsi="Arial"/>
          <w:spacing w:val="-6"/>
          <w:sz w:val="15"/>
        </w:rPr>
      </w:pPr>
    </w:p>
    <w:p w14:paraId="5E91FFC0" w14:textId="77777777" w:rsidR="002F2359" w:rsidRPr="00AE0251" w:rsidRDefault="002F2359" w:rsidP="00A160C0">
      <w:pPr>
        <w:widowControl w:val="0"/>
        <w:rPr>
          <w:rFonts w:ascii="Arial" w:hAnsi="Arial"/>
          <w:spacing w:val="-6"/>
          <w:sz w:val="15"/>
        </w:rPr>
      </w:pPr>
    </w:p>
    <w:p w14:paraId="220D45F7" w14:textId="77777777" w:rsidR="002F2359" w:rsidRPr="00AE0251" w:rsidRDefault="002F2359" w:rsidP="002F2359">
      <w:pPr>
        <w:widowControl w:val="0"/>
        <w:rPr>
          <w:rFonts w:ascii="Arial" w:eastAsia="Times New Roman" w:hAnsi="Arial" w:cs="Times New Roman"/>
          <w:b/>
          <w:spacing w:val="-6"/>
          <w:sz w:val="20"/>
          <w:szCs w:val="20"/>
          <w:lang w:eastAsia="de-DE"/>
        </w:rPr>
      </w:pPr>
      <w:r w:rsidRPr="00AE0251">
        <w:rPr>
          <w:rFonts w:ascii="Arial" w:eastAsia="Times New Roman" w:hAnsi="Arial" w:cs="Times New Roman"/>
          <w:b/>
          <w:spacing w:val="-6"/>
          <w:sz w:val="20"/>
          <w:szCs w:val="20"/>
          <w:lang w:eastAsia="de-DE"/>
        </w:rPr>
        <w:t>E</w:t>
      </w:r>
    </w:p>
    <w:p w14:paraId="7241C6B4" w14:textId="77777777" w:rsidR="002F2359" w:rsidRDefault="002F2359" w:rsidP="002F2359">
      <w:pPr>
        <w:widowControl w:val="0"/>
        <w:rPr>
          <w:rFonts w:ascii="Arial" w:eastAsia="Times New Roman" w:hAnsi="Arial" w:cs="Times New Roman"/>
          <w:spacing w:val="-6"/>
          <w:sz w:val="15"/>
          <w:szCs w:val="20"/>
          <w:lang w:eastAsia="de-DE"/>
        </w:rPr>
      </w:pPr>
    </w:p>
    <w:p w14:paraId="6070ED83" w14:textId="77777777" w:rsidR="00ED5FD0" w:rsidRPr="00AE0251" w:rsidRDefault="00ED5FD0" w:rsidP="00ED5FD0">
      <w:pPr>
        <w:widowControl w:val="0"/>
        <w:rPr>
          <w:rFonts w:eastAsia="Times New Roman" w:cs="Times New Roman"/>
          <w:b/>
          <w:spacing w:val="-6"/>
          <w:sz w:val="15"/>
          <w:szCs w:val="20"/>
          <w:lang w:eastAsia="de-DE"/>
        </w:rPr>
      </w:pPr>
      <w:r>
        <w:rPr>
          <w:rFonts w:eastAsia="Times New Roman" w:cs="Times New Roman"/>
          <w:b/>
          <w:spacing w:val="-6"/>
          <w:sz w:val="15"/>
          <w:szCs w:val="20"/>
          <w:lang w:eastAsia="de-DE"/>
        </w:rPr>
        <w:t>ERGO Rechtsschutz</w:t>
      </w:r>
      <w:r w:rsidRPr="00AE0251">
        <w:rPr>
          <w:rFonts w:eastAsia="Times New Roman" w:cs="Times New Roman"/>
          <w:b/>
          <w:spacing w:val="-6"/>
          <w:sz w:val="15"/>
          <w:szCs w:val="20"/>
          <w:lang w:eastAsia="de-DE"/>
        </w:rPr>
        <w:t xml:space="preserve"> Leistungs-GmbH / </w:t>
      </w:r>
      <w:r>
        <w:rPr>
          <w:rFonts w:eastAsia="Times New Roman" w:cs="Times New Roman"/>
          <w:b/>
          <w:spacing w:val="-6"/>
          <w:sz w:val="15"/>
          <w:szCs w:val="20"/>
          <w:lang w:eastAsia="de-DE"/>
        </w:rPr>
        <w:t>Rechtsschutz</w:t>
      </w:r>
      <w:r w:rsidRPr="00AE0251">
        <w:rPr>
          <w:rFonts w:eastAsia="Times New Roman" w:cs="Times New Roman"/>
          <w:b/>
          <w:spacing w:val="-6"/>
          <w:sz w:val="15"/>
          <w:szCs w:val="20"/>
          <w:lang w:eastAsia="de-DE"/>
        </w:rPr>
        <w:t xml:space="preserve"> Leistungsservice</w:t>
      </w:r>
    </w:p>
    <w:p w14:paraId="675499D2" w14:textId="77777777" w:rsidR="00ED5FD0" w:rsidRPr="00AE0251" w:rsidRDefault="00ED5FD0" w:rsidP="00ED5FD0">
      <w:pPr>
        <w:widowControl w:val="0"/>
        <w:rPr>
          <w:rFonts w:ascii="Arial" w:eastAsia="Times New Roman" w:hAnsi="Arial" w:cs="Times New Roman"/>
          <w:spacing w:val="-6"/>
          <w:sz w:val="15"/>
          <w:szCs w:val="20"/>
          <w:lang w:eastAsia="de-DE"/>
        </w:rPr>
      </w:pPr>
      <w:r w:rsidRPr="00AE0251">
        <w:rPr>
          <w:rFonts w:ascii="Arial" w:eastAsia="Times New Roman" w:hAnsi="Arial" w:cs="Times New Roman"/>
          <w:spacing w:val="-6"/>
          <w:sz w:val="15"/>
          <w:szCs w:val="20"/>
          <w:lang w:eastAsia="de-DE"/>
        </w:rPr>
        <w:t xml:space="preserve">Die ERGO hat die Bearbeitung von Rechtsschutzfällen in ein rechtlich selbstständiges Schadensabwicklungsunternehmen ausgegliedert. Es handelt sich hierbei um die </w:t>
      </w:r>
      <w:r>
        <w:rPr>
          <w:rFonts w:ascii="Arial" w:eastAsia="Times New Roman" w:hAnsi="Arial" w:cs="Times New Roman"/>
          <w:spacing w:val="-6"/>
          <w:sz w:val="15"/>
          <w:szCs w:val="20"/>
          <w:lang w:eastAsia="de-DE"/>
        </w:rPr>
        <w:t>ERGO</w:t>
      </w:r>
      <w:r w:rsidRPr="00AE0251">
        <w:rPr>
          <w:rFonts w:ascii="Arial" w:eastAsia="Times New Roman" w:hAnsi="Arial" w:cs="Times New Roman"/>
          <w:spacing w:val="-6"/>
          <w:sz w:val="15"/>
          <w:szCs w:val="20"/>
          <w:lang w:eastAsia="de-DE"/>
        </w:rPr>
        <w:t xml:space="preserve"> Rechtsschutz Leistungs-GmbH. </w:t>
      </w:r>
    </w:p>
    <w:p w14:paraId="339E0853" w14:textId="77777777" w:rsidR="00ED5FD0" w:rsidRPr="00AE0251" w:rsidRDefault="00ED5FD0" w:rsidP="00ED5FD0">
      <w:pPr>
        <w:widowControl w:val="0"/>
        <w:rPr>
          <w:rFonts w:ascii="Arial" w:eastAsia="Times New Roman" w:hAnsi="Arial" w:cs="Times New Roman"/>
          <w:spacing w:val="-6"/>
          <w:sz w:val="15"/>
          <w:szCs w:val="20"/>
          <w:lang w:eastAsia="de-DE"/>
        </w:rPr>
      </w:pPr>
      <w:r w:rsidRPr="00AE0251">
        <w:rPr>
          <w:rFonts w:ascii="Arial" w:eastAsia="Times New Roman" w:hAnsi="Arial" w:cs="Times New Roman"/>
          <w:spacing w:val="-6"/>
          <w:sz w:val="15"/>
          <w:szCs w:val="20"/>
          <w:lang w:eastAsia="de-DE"/>
        </w:rPr>
        <w:t xml:space="preserve">Im Rahmen des </w:t>
      </w:r>
      <w:r>
        <w:rPr>
          <w:rFonts w:ascii="Arial" w:eastAsia="Times New Roman" w:hAnsi="Arial" w:cs="Times New Roman"/>
          <w:spacing w:val="-6"/>
          <w:sz w:val="15"/>
          <w:szCs w:val="20"/>
          <w:lang w:eastAsia="de-DE"/>
        </w:rPr>
        <w:t>Rechtsschutz</w:t>
      </w:r>
      <w:r w:rsidRPr="00AE0251">
        <w:rPr>
          <w:rFonts w:ascii="Arial" w:eastAsia="Times New Roman" w:hAnsi="Arial" w:cs="Times New Roman"/>
          <w:spacing w:val="-6"/>
          <w:sz w:val="15"/>
          <w:szCs w:val="20"/>
          <w:lang w:eastAsia="de-DE"/>
        </w:rPr>
        <w:t xml:space="preserve"> Leistungsservice vermittelt die </w:t>
      </w:r>
      <w:r>
        <w:rPr>
          <w:rFonts w:ascii="Arial" w:eastAsia="Times New Roman" w:hAnsi="Arial" w:cs="Times New Roman"/>
          <w:spacing w:val="-6"/>
          <w:sz w:val="15"/>
          <w:szCs w:val="20"/>
          <w:lang w:eastAsia="de-DE"/>
        </w:rPr>
        <w:t>ERGO</w:t>
      </w:r>
      <w:r w:rsidRPr="00AE0251">
        <w:rPr>
          <w:rFonts w:ascii="Arial" w:eastAsia="Times New Roman" w:hAnsi="Arial" w:cs="Times New Roman"/>
          <w:spacing w:val="-6"/>
          <w:sz w:val="15"/>
          <w:szCs w:val="20"/>
          <w:lang w:eastAsia="de-DE"/>
        </w:rPr>
        <w:t xml:space="preserve"> Rechtsschutz Leistungs-GmbH die Leistungen aus de</w:t>
      </w:r>
      <w:r w:rsidR="00544DC3">
        <w:rPr>
          <w:rFonts w:ascii="Arial" w:eastAsia="Times New Roman" w:hAnsi="Arial" w:cs="Times New Roman"/>
          <w:spacing w:val="-6"/>
          <w:sz w:val="15"/>
          <w:szCs w:val="20"/>
          <w:lang w:eastAsia="de-DE"/>
        </w:rPr>
        <w:t>n Rechtsdienst- und Serviceleistungen im Rechtsschutz Best</w:t>
      </w:r>
      <w:r w:rsidRPr="00AE0251">
        <w:rPr>
          <w:rFonts w:ascii="Arial" w:eastAsia="Times New Roman" w:hAnsi="Arial" w:cs="Times New Roman"/>
          <w:spacing w:val="-6"/>
          <w:sz w:val="15"/>
          <w:szCs w:val="20"/>
          <w:lang w:eastAsia="de-DE"/>
        </w:rPr>
        <w:t xml:space="preserve"> (gemäß Abschnitt E2).</w:t>
      </w:r>
    </w:p>
    <w:p w14:paraId="50B2155E" w14:textId="77777777" w:rsidR="00ED5FD0" w:rsidRPr="00AE0251" w:rsidRDefault="00ED5FD0" w:rsidP="002F2359">
      <w:pPr>
        <w:widowControl w:val="0"/>
        <w:rPr>
          <w:rFonts w:ascii="Arial" w:eastAsia="Times New Roman" w:hAnsi="Arial" w:cs="Times New Roman"/>
          <w:spacing w:val="-6"/>
          <w:sz w:val="15"/>
          <w:szCs w:val="20"/>
          <w:lang w:eastAsia="de-DE"/>
        </w:rPr>
      </w:pPr>
    </w:p>
    <w:p w14:paraId="5AEAA059" w14:textId="77777777" w:rsidR="002F2359" w:rsidRPr="00AE0251" w:rsidRDefault="002F2359" w:rsidP="002F2359">
      <w:pPr>
        <w:widowControl w:val="0"/>
        <w:rPr>
          <w:rFonts w:ascii="Arial" w:eastAsia="Times New Roman" w:hAnsi="Arial" w:cs="Times New Roman"/>
          <w:spacing w:val="-6"/>
          <w:sz w:val="15"/>
          <w:szCs w:val="20"/>
          <w:lang w:eastAsia="de-DE"/>
        </w:rPr>
      </w:pPr>
      <w:r w:rsidRPr="00AE0251">
        <w:rPr>
          <w:rFonts w:eastAsia="Times New Roman" w:cs="Times New Roman"/>
          <w:b/>
          <w:spacing w:val="-6"/>
          <w:sz w:val="15"/>
          <w:szCs w:val="20"/>
          <w:lang w:eastAsia="de-DE"/>
        </w:rPr>
        <w:t>Erweiterte Telefonberatung</w:t>
      </w:r>
    </w:p>
    <w:p w14:paraId="76165111" w14:textId="77777777" w:rsidR="008B1195" w:rsidRPr="00AE0251" w:rsidRDefault="00CE1E91" w:rsidP="00CE1E91">
      <w:pPr>
        <w:pStyle w:val="Listenabsatz"/>
        <w:tabs>
          <w:tab w:val="left" w:pos="8080"/>
          <w:tab w:val="right" w:pos="8505"/>
        </w:tabs>
        <w:ind w:left="0"/>
        <w:jc w:val="both"/>
        <w:rPr>
          <w:rFonts w:ascii="Arial" w:eastAsia="Times New Roman" w:hAnsi="Arial" w:cs="Times New Roman"/>
          <w:spacing w:val="-6"/>
          <w:sz w:val="15"/>
          <w:szCs w:val="20"/>
          <w:lang w:eastAsia="de-DE"/>
        </w:rPr>
      </w:pPr>
      <w:r w:rsidRPr="00AE0251">
        <w:rPr>
          <w:rFonts w:ascii="Arial" w:eastAsia="Times New Roman" w:hAnsi="Arial" w:cs="Times New Roman"/>
          <w:spacing w:val="-6"/>
          <w:sz w:val="15"/>
          <w:szCs w:val="20"/>
          <w:lang w:eastAsia="de-DE"/>
        </w:rPr>
        <w:t xml:space="preserve">Bei der erweiterten Telefonberatung handelt es sich um eine vorsorgliche telefonische Erstberatung zu den versicherten Lebensbereichen und versicherten Leistungen. </w:t>
      </w:r>
      <w:r w:rsidR="008B1195" w:rsidRPr="00AE0251">
        <w:rPr>
          <w:rFonts w:ascii="Arial" w:eastAsia="Times New Roman" w:hAnsi="Arial" w:cs="Times New Roman"/>
          <w:spacing w:val="-6"/>
          <w:sz w:val="15"/>
          <w:szCs w:val="20"/>
          <w:lang w:eastAsia="de-DE"/>
        </w:rPr>
        <w:t>Diese Leistung kann ohne Eintritt eines Rechtsschutzfalles in Anspruch genommen werden.</w:t>
      </w:r>
      <w:r w:rsidRPr="00AE0251">
        <w:rPr>
          <w:rFonts w:ascii="Arial" w:eastAsia="Times New Roman" w:hAnsi="Arial" w:cs="Times New Roman"/>
          <w:spacing w:val="-6"/>
          <w:sz w:val="15"/>
          <w:szCs w:val="20"/>
          <w:lang w:eastAsia="de-DE"/>
        </w:rPr>
        <w:t xml:space="preserve"> Die Ausschlüsse vom Versicherungsschutz gelten nicht.  Der </w:t>
      </w:r>
      <w:r w:rsidR="003D4984">
        <w:rPr>
          <w:rFonts w:ascii="Arial" w:eastAsia="Times New Roman" w:hAnsi="Arial" w:cs="Times New Roman"/>
          <w:spacing w:val="-6"/>
          <w:sz w:val="15"/>
          <w:szCs w:val="20"/>
          <w:lang w:eastAsia="de-DE"/>
        </w:rPr>
        <w:t>Rechtsschutz</w:t>
      </w:r>
      <w:r w:rsidRPr="00AE0251">
        <w:rPr>
          <w:rFonts w:ascii="Arial" w:eastAsia="Times New Roman" w:hAnsi="Arial" w:cs="Times New Roman"/>
          <w:spacing w:val="-6"/>
          <w:sz w:val="15"/>
          <w:szCs w:val="20"/>
          <w:lang w:eastAsia="de-DE"/>
        </w:rPr>
        <w:t xml:space="preserve"> Leistungsservice vermittelt die Anwaltskanzlei, die Sie telefonisch berät. Diese Leistung besteht bereits, sobald Ihnen der Versicherungsschein zugegangen ist. </w:t>
      </w:r>
    </w:p>
    <w:p w14:paraId="5130F81B" w14:textId="77777777" w:rsidR="008B1195" w:rsidRPr="00AE0251" w:rsidRDefault="008B1195" w:rsidP="00CE1E91">
      <w:pPr>
        <w:pStyle w:val="Listenabsatz"/>
        <w:tabs>
          <w:tab w:val="left" w:pos="8080"/>
          <w:tab w:val="right" w:pos="8505"/>
        </w:tabs>
        <w:ind w:left="0"/>
        <w:jc w:val="both"/>
        <w:rPr>
          <w:rFonts w:ascii="Arial" w:eastAsia="Times New Roman" w:hAnsi="Arial" w:cs="Times New Roman"/>
          <w:spacing w:val="-6"/>
          <w:sz w:val="15"/>
          <w:szCs w:val="20"/>
          <w:lang w:eastAsia="de-DE"/>
        </w:rPr>
      </w:pPr>
    </w:p>
    <w:p w14:paraId="5EAAF242" w14:textId="77777777" w:rsidR="00B45D8D" w:rsidRDefault="008B1195" w:rsidP="006125C8">
      <w:pPr>
        <w:pStyle w:val="Listenabsatz"/>
        <w:tabs>
          <w:tab w:val="left" w:pos="8080"/>
          <w:tab w:val="right" w:pos="8505"/>
        </w:tabs>
        <w:ind w:left="0"/>
        <w:rPr>
          <w:rFonts w:ascii="Arial" w:eastAsia="Times New Roman" w:hAnsi="Arial" w:cs="Times New Roman"/>
          <w:spacing w:val="-6"/>
          <w:sz w:val="15"/>
          <w:szCs w:val="20"/>
          <w:lang w:eastAsia="de-DE"/>
        </w:rPr>
      </w:pPr>
      <w:r w:rsidRPr="00AE0251">
        <w:rPr>
          <w:rFonts w:ascii="Arial" w:eastAsia="Times New Roman" w:hAnsi="Arial" w:cs="Times New Roman"/>
          <w:spacing w:val="-6"/>
          <w:sz w:val="15"/>
          <w:szCs w:val="20"/>
          <w:lang w:eastAsia="de-DE"/>
        </w:rPr>
        <w:t xml:space="preserve">Im </w:t>
      </w:r>
      <w:r w:rsidR="00544DC3">
        <w:rPr>
          <w:rFonts w:ascii="Arial" w:eastAsia="Times New Roman" w:hAnsi="Arial" w:cs="Times New Roman"/>
          <w:spacing w:val="-6"/>
          <w:sz w:val="15"/>
          <w:szCs w:val="20"/>
          <w:lang w:eastAsia="de-DE"/>
        </w:rPr>
        <w:t>Rechtsschutz Best</w:t>
      </w:r>
      <w:r w:rsidRPr="00AE0251">
        <w:rPr>
          <w:rFonts w:ascii="Arial" w:eastAsia="Times New Roman" w:hAnsi="Arial" w:cs="Times New Roman"/>
          <w:spacing w:val="-6"/>
          <w:sz w:val="15"/>
          <w:szCs w:val="20"/>
          <w:lang w:eastAsia="de-DE"/>
        </w:rPr>
        <w:t xml:space="preserve"> besteht erweiterter Versicherungsschutz. Die erweiterte Telefonberatung erstreckt sich hier uneingeschränkt auf alle </w:t>
      </w:r>
      <w:r w:rsidR="003C09E9" w:rsidRPr="00AE0251">
        <w:rPr>
          <w:rFonts w:ascii="Arial" w:eastAsia="Times New Roman" w:hAnsi="Arial" w:cs="Times New Roman"/>
          <w:spacing w:val="-6"/>
          <w:sz w:val="15"/>
          <w:szCs w:val="20"/>
          <w:lang w:eastAsia="de-DE"/>
        </w:rPr>
        <w:t xml:space="preserve">im </w:t>
      </w:r>
    </w:p>
    <w:p w14:paraId="5F1CAEA2" w14:textId="77777777" w:rsidR="00B45D8D" w:rsidRDefault="00B45D8D" w:rsidP="006125C8">
      <w:pPr>
        <w:pStyle w:val="Listenabsatz"/>
        <w:tabs>
          <w:tab w:val="left" w:pos="8080"/>
          <w:tab w:val="right" w:pos="8505"/>
        </w:tabs>
        <w:ind w:left="0"/>
        <w:rPr>
          <w:rFonts w:ascii="Arial" w:eastAsia="Times New Roman" w:hAnsi="Arial" w:cs="Times New Roman"/>
          <w:spacing w:val="-6"/>
          <w:sz w:val="15"/>
          <w:szCs w:val="20"/>
          <w:lang w:eastAsia="de-DE"/>
        </w:rPr>
      </w:pPr>
    </w:p>
    <w:p w14:paraId="6A6462D4" w14:textId="77777777" w:rsidR="00B45D8D" w:rsidRDefault="00B45D8D" w:rsidP="006125C8">
      <w:pPr>
        <w:pStyle w:val="Listenabsatz"/>
        <w:tabs>
          <w:tab w:val="left" w:pos="8080"/>
          <w:tab w:val="right" w:pos="8505"/>
        </w:tabs>
        <w:ind w:left="0"/>
        <w:rPr>
          <w:rFonts w:ascii="Arial" w:eastAsia="Times New Roman" w:hAnsi="Arial" w:cs="Times New Roman"/>
          <w:spacing w:val="-6"/>
          <w:sz w:val="15"/>
          <w:szCs w:val="20"/>
          <w:lang w:eastAsia="de-DE"/>
        </w:rPr>
      </w:pPr>
    </w:p>
    <w:p w14:paraId="28304106" w14:textId="77777777" w:rsidR="006125C8" w:rsidRPr="00AE0251" w:rsidRDefault="003C09E9" w:rsidP="006125C8">
      <w:pPr>
        <w:pStyle w:val="Listenabsatz"/>
        <w:tabs>
          <w:tab w:val="left" w:pos="8080"/>
          <w:tab w:val="right" w:pos="8505"/>
        </w:tabs>
        <w:ind w:left="0"/>
        <w:rPr>
          <w:rFonts w:ascii="Arial" w:eastAsia="Times New Roman" w:hAnsi="Arial" w:cs="Times New Roman"/>
          <w:strike/>
          <w:spacing w:val="-6"/>
          <w:sz w:val="15"/>
          <w:szCs w:val="20"/>
          <w:lang w:eastAsia="de-DE"/>
        </w:rPr>
      </w:pPr>
      <w:r w:rsidRPr="00AE0251">
        <w:rPr>
          <w:rFonts w:ascii="Arial" w:eastAsia="Times New Roman" w:hAnsi="Arial" w:cs="Times New Roman"/>
          <w:spacing w:val="-6"/>
          <w:sz w:val="15"/>
          <w:szCs w:val="20"/>
          <w:lang w:eastAsia="de-DE"/>
        </w:rPr>
        <w:t xml:space="preserve">Rechtsschutz </w:t>
      </w:r>
      <w:r w:rsidR="00825C11">
        <w:rPr>
          <w:rFonts w:ascii="Arial" w:eastAsia="Times New Roman" w:hAnsi="Arial" w:cs="Times New Roman"/>
          <w:spacing w:val="-6"/>
          <w:sz w:val="15"/>
          <w:szCs w:val="20"/>
          <w:lang w:eastAsia="de-DE"/>
        </w:rPr>
        <w:t xml:space="preserve">Best </w:t>
      </w:r>
      <w:r w:rsidRPr="00AE0251">
        <w:rPr>
          <w:rFonts w:ascii="Arial" w:eastAsia="Times New Roman" w:hAnsi="Arial" w:cs="Times New Roman"/>
          <w:spacing w:val="-6"/>
          <w:sz w:val="15"/>
          <w:szCs w:val="20"/>
          <w:lang w:eastAsia="de-DE"/>
        </w:rPr>
        <w:t xml:space="preserve">(gemäß Abschnitt </w:t>
      </w:r>
      <w:r w:rsidR="00825C11">
        <w:rPr>
          <w:rFonts w:ascii="Arial" w:eastAsia="Times New Roman" w:hAnsi="Arial" w:cs="Times New Roman"/>
          <w:spacing w:val="-6"/>
          <w:sz w:val="15"/>
          <w:szCs w:val="20"/>
          <w:lang w:eastAsia="de-DE"/>
        </w:rPr>
        <w:t>E</w:t>
      </w:r>
      <w:r w:rsidRPr="00AE0251">
        <w:rPr>
          <w:rFonts w:ascii="Arial" w:eastAsia="Times New Roman" w:hAnsi="Arial" w:cs="Times New Roman"/>
          <w:spacing w:val="-6"/>
          <w:sz w:val="15"/>
          <w:szCs w:val="20"/>
          <w:lang w:eastAsia="de-DE"/>
        </w:rPr>
        <w:t xml:space="preserve">) </w:t>
      </w:r>
      <w:r w:rsidR="008B1195" w:rsidRPr="00AE0251">
        <w:rPr>
          <w:rFonts w:ascii="Arial" w:eastAsia="Times New Roman" w:hAnsi="Arial" w:cs="Times New Roman"/>
          <w:spacing w:val="-6"/>
          <w:sz w:val="15"/>
          <w:szCs w:val="20"/>
          <w:lang w:eastAsia="de-DE"/>
        </w:rPr>
        <w:t>gemäß Tarif versicherbaren Lebensbereiche und versicherbaren Leistungen.</w:t>
      </w:r>
      <w:r w:rsidR="006125C8" w:rsidRPr="00AE0251">
        <w:rPr>
          <w:rFonts w:ascii="Arial" w:eastAsia="Times New Roman" w:hAnsi="Arial" w:cs="Times New Roman"/>
          <w:spacing w:val="-6"/>
          <w:sz w:val="15"/>
          <w:szCs w:val="20"/>
          <w:lang w:eastAsia="de-DE"/>
        </w:rPr>
        <w:t xml:space="preserve"> </w:t>
      </w:r>
    </w:p>
    <w:p w14:paraId="5E3B4D22" w14:textId="77777777" w:rsidR="002F2359" w:rsidRPr="00AE0251" w:rsidRDefault="002F2359" w:rsidP="002F2359">
      <w:pPr>
        <w:widowControl w:val="0"/>
        <w:rPr>
          <w:rFonts w:ascii="Arial" w:eastAsia="Times New Roman" w:hAnsi="Arial" w:cs="Times New Roman"/>
          <w:spacing w:val="-6"/>
          <w:sz w:val="15"/>
          <w:szCs w:val="20"/>
          <w:lang w:eastAsia="de-DE"/>
        </w:rPr>
      </w:pPr>
    </w:p>
    <w:p w14:paraId="240AF5E8" w14:textId="77777777" w:rsidR="00AC0E07" w:rsidRPr="00AE0251" w:rsidRDefault="00AC0E07" w:rsidP="00A160C0">
      <w:pPr>
        <w:widowControl w:val="0"/>
        <w:rPr>
          <w:rFonts w:ascii="Arial" w:hAnsi="Arial"/>
          <w:spacing w:val="-6"/>
          <w:sz w:val="15"/>
        </w:rPr>
      </w:pPr>
    </w:p>
    <w:p w14:paraId="538895FA" w14:textId="77777777" w:rsidR="002F2359" w:rsidRPr="00AE0251" w:rsidRDefault="002F2359" w:rsidP="00A160C0">
      <w:pPr>
        <w:widowControl w:val="0"/>
        <w:rPr>
          <w:rFonts w:ascii="Arial" w:hAnsi="Arial"/>
          <w:spacing w:val="-6"/>
          <w:sz w:val="15"/>
        </w:rPr>
      </w:pPr>
    </w:p>
    <w:p w14:paraId="39EE89B6" w14:textId="77777777" w:rsidR="00AC0E07" w:rsidRPr="00AE0251" w:rsidRDefault="00AC0E07" w:rsidP="00A160C0">
      <w:pPr>
        <w:widowControl w:val="0"/>
        <w:rPr>
          <w:rFonts w:ascii="Arial" w:eastAsia="Times New Roman" w:hAnsi="Arial" w:cs="Times New Roman"/>
          <w:b/>
          <w:spacing w:val="-6"/>
          <w:sz w:val="20"/>
          <w:szCs w:val="20"/>
          <w:lang w:eastAsia="de-DE"/>
        </w:rPr>
      </w:pPr>
      <w:r w:rsidRPr="00AE0251">
        <w:rPr>
          <w:rFonts w:ascii="Arial" w:eastAsia="Times New Roman" w:hAnsi="Arial" w:cs="Times New Roman"/>
          <w:b/>
          <w:spacing w:val="-6"/>
          <w:sz w:val="20"/>
          <w:szCs w:val="20"/>
          <w:lang w:eastAsia="de-DE"/>
        </w:rPr>
        <w:t>F</w:t>
      </w:r>
    </w:p>
    <w:p w14:paraId="0F25E88E" w14:textId="77777777" w:rsidR="00AC0E07" w:rsidRPr="00AE0251" w:rsidRDefault="00AC0E07" w:rsidP="00A160C0">
      <w:pPr>
        <w:widowControl w:val="0"/>
        <w:rPr>
          <w:rFonts w:ascii="Arial" w:hAnsi="Arial"/>
          <w:spacing w:val="-6"/>
          <w:sz w:val="15"/>
        </w:rPr>
      </w:pPr>
    </w:p>
    <w:p w14:paraId="3C575678" w14:textId="77777777" w:rsidR="00BF27EF" w:rsidRPr="00AE0251" w:rsidRDefault="00BF27EF" w:rsidP="00AC0E07">
      <w:pPr>
        <w:widowControl w:val="0"/>
        <w:rPr>
          <w:rFonts w:eastAsia="Times New Roman" w:cs="Times New Roman"/>
          <w:b/>
          <w:spacing w:val="-6"/>
          <w:sz w:val="15"/>
          <w:szCs w:val="20"/>
          <w:lang w:eastAsia="de-DE"/>
        </w:rPr>
      </w:pPr>
      <w:r w:rsidRPr="00AE0251">
        <w:rPr>
          <w:rFonts w:eastAsia="Times New Roman" w:cs="Times New Roman"/>
          <w:b/>
          <w:spacing w:val="-6"/>
          <w:sz w:val="15"/>
          <w:szCs w:val="20"/>
          <w:lang w:eastAsia="de-DE"/>
        </w:rPr>
        <w:t>F</w:t>
      </w:r>
      <w:r w:rsidR="00AC0E07" w:rsidRPr="00AE0251">
        <w:rPr>
          <w:rFonts w:eastAsia="Times New Roman" w:cs="Times New Roman"/>
          <w:b/>
          <w:spacing w:val="-6"/>
          <w:sz w:val="15"/>
          <w:szCs w:val="20"/>
          <w:lang w:eastAsia="de-DE"/>
        </w:rPr>
        <w:t>ahrlässig</w:t>
      </w:r>
    </w:p>
    <w:p w14:paraId="7D9D0CFC" w14:textId="77777777" w:rsidR="00AC0E07" w:rsidRPr="00AE0251" w:rsidRDefault="00AC0E07" w:rsidP="00AC0E07">
      <w:pPr>
        <w:widowControl w:val="0"/>
        <w:rPr>
          <w:rFonts w:ascii="Arial" w:eastAsia="Times New Roman" w:hAnsi="Arial" w:cs="Times New Roman"/>
          <w:spacing w:val="-6"/>
          <w:sz w:val="15"/>
          <w:szCs w:val="20"/>
          <w:lang w:eastAsia="de-DE"/>
        </w:rPr>
      </w:pPr>
      <w:r w:rsidRPr="00AE0251">
        <w:rPr>
          <w:rFonts w:ascii="Arial" w:eastAsia="Times New Roman" w:hAnsi="Arial" w:cs="Times New Roman"/>
          <w:spacing w:val="-6"/>
          <w:sz w:val="15"/>
          <w:szCs w:val="20"/>
          <w:lang w:eastAsia="de-DE"/>
        </w:rPr>
        <w:t>Fahrlässig handelt, wer die im Verkehr erforderliche Sorgfalt außer Acht lässt.</w:t>
      </w:r>
    </w:p>
    <w:p w14:paraId="0D08261F" w14:textId="77777777" w:rsidR="00AC0E07" w:rsidRPr="00AE0251" w:rsidRDefault="00AC0E07" w:rsidP="00A160C0">
      <w:pPr>
        <w:widowControl w:val="0"/>
        <w:rPr>
          <w:rFonts w:ascii="Arial" w:hAnsi="Arial"/>
          <w:spacing w:val="-6"/>
          <w:sz w:val="15"/>
        </w:rPr>
      </w:pPr>
    </w:p>
    <w:p w14:paraId="0CAB2F6F" w14:textId="77777777" w:rsidR="00AC0E07" w:rsidRPr="00AE0251" w:rsidRDefault="00AC0E07" w:rsidP="00A160C0">
      <w:pPr>
        <w:widowControl w:val="0"/>
        <w:rPr>
          <w:rFonts w:ascii="Arial" w:hAnsi="Arial"/>
          <w:spacing w:val="-6"/>
          <w:sz w:val="15"/>
        </w:rPr>
      </w:pPr>
    </w:p>
    <w:p w14:paraId="1E476355" w14:textId="77777777" w:rsidR="00AC0E07" w:rsidRPr="00AE0251" w:rsidRDefault="00AC0E07" w:rsidP="00A160C0">
      <w:pPr>
        <w:widowControl w:val="0"/>
        <w:rPr>
          <w:rFonts w:ascii="Arial" w:hAnsi="Arial"/>
          <w:spacing w:val="-6"/>
          <w:sz w:val="15"/>
        </w:rPr>
      </w:pPr>
    </w:p>
    <w:p w14:paraId="33BA7B96" w14:textId="77777777" w:rsidR="00AC0E07" w:rsidRPr="00AE0251" w:rsidRDefault="00AC0E07" w:rsidP="00A160C0">
      <w:pPr>
        <w:widowControl w:val="0"/>
        <w:rPr>
          <w:rFonts w:ascii="Arial" w:eastAsia="Times New Roman" w:hAnsi="Arial" w:cs="Times New Roman"/>
          <w:b/>
          <w:spacing w:val="-6"/>
          <w:sz w:val="20"/>
          <w:szCs w:val="20"/>
          <w:lang w:eastAsia="de-DE"/>
        </w:rPr>
      </w:pPr>
      <w:r w:rsidRPr="00AE0251">
        <w:rPr>
          <w:rFonts w:ascii="Arial" w:eastAsia="Times New Roman" w:hAnsi="Arial" w:cs="Times New Roman"/>
          <w:b/>
          <w:spacing w:val="-6"/>
          <w:sz w:val="20"/>
          <w:szCs w:val="20"/>
          <w:lang w:eastAsia="de-DE"/>
        </w:rPr>
        <w:t>G</w:t>
      </w:r>
    </w:p>
    <w:p w14:paraId="1423FCD1" w14:textId="77777777" w:rsidR="00AC0E07" w:rsidRPr="00AE0251" w:rsidRDefault="00AC0E07" w:rsidP="00AC0E07">
      <w:pPr>
        <w:widowControl w:val="0"/>
        <w:rPr>
          <w:rFonts w:ascii="Arial" w:eastAsia="Times New Roman" w:hAnsi="Arial" w:cs="Times New Roman"/>
          <w:spacing w:val="-6"/>
          <w:sz w:val="15"/>
          <w:szCs w:val="20"/>
          <w:lang w:eastAsia="de-DE"/>
        </w:rPr>
      </w:pPr>
    </w:p>
    <w:p w14:paraId="43A690CD" w14:textId="77777777" w:rsidR="00E24B66" w:rsidRPr="00AE0251" w:rsidRDefault="00AC0E07" w:rsidP="00AC0E07">
      <w:pPr>
        <w:widowControl w:val="0"/>
        <w:rPr>
          <w:rFonts w:ascii="Arial" w:eastAsia="Times New Roman" w:hAnsi="Arial" w:cs="Times New Roman"/>
          <w:b/>
          <w:spacing w:val="-6"/>
          <w:sz w:val="15"/>
          <w:szCs w:val="20"/>
          <w:lang w:eastAsia="de-DE"/>
        </w:rPr>
      </w:pPr>
      <w:r w:rsidRPr="00AE0251">
        <w:rPr>
          <w:rFonts w:ascii="Arial" w:eastAsia="Times New Roman" w:hAnsi="Arial" w:cs="Times New Roman"/>
          <w:b/>
          <w:spacing w:val="-6"/>
          <w:sz w:val="15"/>
          <w:szCs w:val="20"/>
          <w:lang w:eastAsia="de-DE"/>
        </w:rPr>
        <w:t>Gesamtumsatz</w:t>
      </w:r>
    </w:p>
    <w:p w14:paraId="680DEF1F" w14:textId="77777777" w:rsidR="00AC0E07" w:rsidRPr="00AE0251" w:rsidRDefault="00AC0E07" w:rsidP="00AC0E07">
      <w:pPr>
        <w:widowControl w:val="0"/>
        <w:rPr>
          <w:rFonts w:ascii="Arial" w:eastAsia="Times New Roman" w:hAnsi="Arial" w:cs="Times New Roman"/>
          <w:spacing w:val="-6"/>
          <w:sz w:val="15"/>
          <w:szCs w:val="20"/>
          <w:lang w:eastAsia="de-DE"/>
        </w:rPr>
      </w:pPr>
      <w:r w:rsidRPr="00AE0251">
        <w:rPr>
          <w:rFonts w:ascii="Arial" w:eastAsia="Times New Roman" w:hAnsi="Arial" w:cs="Times New Roman"/>
          <w:spacing w:val="-6"/>
          <w:sz w:val="15"/>
          <w:szCs w:val="20"/>
          <w:lang w:eastAsia="de-DE"/>
        </w:rPr>
        <w:t xml:space="preserve">Summe aller Erlöse </w:t>
      </w:r>
      <w:r w:rsidR="00E64D20" w:rsidRPr="00AE0251">
        <w:rPr>
          <w:rFonts w:ascii="Arial" w:eastAsia="Times New Roman" w:hAnsi="Arial" w:cs="Times New Roman"/>
          <w:spacing w:val="-6"/>
          <w:sz w:val="15"/>
          <w:szCs w:val="20"/>
          <w:lang w:eastAsia="de-DE"/>
        </w:rPr>
        <w:t xml:space="preserve">(netto) </w:t>
      </w:r>
      <w:r w:rsidRPr="00AE0251">
        <w:rPr>
          <w:rFonts w:ascii="Arial" w:eastAsia="Times New Roman" w:hAnsi="Arial" w:cs="Times New Roman"/>
          <w:spacing w:val="-6"/>
          <w:sz w:val="15"/>
          <w:szCs w:val="20"/>
          <w:lang w:eastAsia="de-DE"/>
        </w:rPr>
        <w:t>eines Kalenderjahres</w:t>
      </w:r>
    </w:p>
    <w:p w14:paraId="799B729E" w14:textId="77777777" w:rsidR="00AC0E07" w:rsidRPr="00AE0251" w:rsidRDefault="00AC0E07" w:rsidP="00A160C0">
      <w:pPr>
        <w:widowControl w:val="0"/>
        <w:rPr>
          <w:rFonts w:ascii="Arial" w:eastAsia="Times New Roman" w:hAnsi="Arial" w:cs="Times New Roman"/>
          <w:b/>
          <w:spacing w:val="-6"/>
          <w:sz w:val="20"/>
          <w:szCs w:val="20"/>
          <w:lang w:eastAsia="de-DE"/>
        </w:rPr>
      </w:pPr>
    </w:p>
    <w:p w14:paraId="5B8908FD" w14:textId="77777777" w:rsidR="00E24B66" w:rsidRPr="00AE0251" w:rsidRDefault="00E24B66" w:rsidP="00AC0E07">
      <w:pPr>
        <w:widowControl w:val="0"/>
        <w:rPr>
          <w:rFonts w:ascii="Arial" w:eastAsia="Times New Roman" w:hAnsi="Arial" w:cs="Times New Roman"/>
          <w:b/>
          <w:spacing w:val="-6"/>
          <w:sz w:val="15"/>
          <w:szCs w:val="20"/>
          <w:lang w:eastAsia="de-DE"/>
        </w:rPr>
      </w:pPr>
      <w:r w:rsidRPr="00AE0251">
        <w:rPr>
          <w:rFonts w:ascii="Arial" w:eastAsia="Times New Roman" w:hAnsi="Arial" w:cs="Times New Roman"/>
          <w:b/>
          <w:spacing w:val="-6"/>
          <w:sz w:val="15"/>
          <w:szCs w:val="20"/>
          <w:lang w:eastAsia="de-DE"/>
        </w:rPr>
        <w:t>G</w:t>
      </w:r>
      <w:r w:rsidR="00AC0E07" w:rsidRPr="00AE0251">
        <w:rPr>
          <w:rFonts w:ascii="Arial" w:eastAsia="Times New Roman" w:hAnsi="Arial" w:cs="Times New Roman"/>
          <w:b/>
          <w:spacing w:val="-6"/>
          <w:sz w:val="15"/>
          <w:szCs w:val="20"/>
          <w:lang w:eastAsia="de-DE"/>
        </w:rPr>
        <w:t>rob fahrlässig</w:t>
      </w:r>
    </w:p>
    <w:p w14:paraId="332AB9D6" w14:textId="77777777" w:rsidR="00AC0E07" w:rsidRPr="00AE0251" w:rsidRDefault="00AC0E07" w:rsidP="00AC0E07">
      <w:pPr>
        <w:widowControl w:val="0"/>
        <w:rPr>
          <w:rFonts w:ascii="Arial" w:eastAsia="Times New Roman" w:hAnsi="Arial" w:cs="Times New Roman"/>
          <w:spacing w:val="-6"/>
          <w:sz w:val="15"/>
          <w:szCs w:val="20"/>
          <w:lang w:eastAsia="de-DE"/>
        </w:rPr>
      </w:pPr>
      <w:r w:rsidRPr="00AE0251">
        <w:rPr>
          <w:rFonts w:ascii="Arial" w:eastAsia="Times New Roman" w:hAnsi="Arial" w:cs="Times New Roman"/>
          <w:spacing w:val="-6"/>
          <w:sz w:val="15"/>
          <w:szCs w:val="20"/>
          <w:lang w:eastAsia="de-DE"/>
        </w:rPr>
        <w:t>Grob fahrlässig handelt, wer die im Verkehr erforderliche Sorgfalt in besonders schwerem Maße außer Acht lässt.</w:t>
      </w:r>
    </w:p>
    <w:p w14:paraId="09281E1D" w14:textId="77777777" w:rsidR="00CA68CD" w:rsidRPr="00AE0251" w:rsidRDefault="00CA68CD" w:rsidP="00A160C0">
      <w:pPr>
        <w:widowControl w:val="0"/>
        <w:rPr>
          <w:rFonts w:ascii="Arial" w:eastAsia="Times New Roman" w:hAnsi="Arial" w:cs="Times New Roman"/>
          <w:b/>
          <w:spacing w:val="-6"/>
          <w:sz w:val="20"/>
          <w:szCs w:val="20"/>
          <w:lang w:eastAsia="de-DE"/>
        </w:rPr>
      </w:pPr>
    </w:p>
    <w:p w14:paraId="6317EA11" w14:textId="77777777" w:rsidR="00CA68CD" w:rsidRPr="00AE0251" w:rsidRDefault="00CA68CD" w:rsidP="00A160C0">
      <w:pPr>
        <w:widowControl w:val="0"/>
        <w:rPr>
          <w:rFonts w:ascii="Arial" w:eastAsia="Times New Roman" w:hAnsi="Arial" w:cs="Times New Roman"/>
          <w:b/>
          <w:spacing w:val="-6"/>
          <w:sz w:val="20"/>
          <w:szCs w:val="20"/>
          <w:lang w:eastAsia="de-DE"/>
        </w:rPr>
      </w:pPr>
    </w:p>
    <w:p w14:paraId="277B7C79" w14:textId="77777777" w:rsidR="00AC0E07" w:rsidRPr="00AE0251" w:rsidRDefault="00AC0E07" w:rsidP="00A160C0">
      <w:pPr>
        <w:widowControl w:val="0"/>
        <w:rPr>
          <w:rFonts w:ascii="Arial" w:hAnsi="Arial"/>
          <w:spacing w:val="-6"/>
          <w:sz w:val="15"/>
        </w:rPr>
      </w:pPr>
    </w:p>
    <w:p w14:paraId="4762EFD2" w14:textId="77777777" w:rsidR="00AC0E07" w:rsidRPr="00AE0251" w:rsidRDefault="00AC0E07" w:rsidP="00A160C0">
      <w:pPr>
        <w:widowControl w:val="0"/>
        <w:rPr>
          <w:rFonts w:ascii="Arial" w:eastAsia="Times New Roman" w:hAnsi="Arial" w:cs="Times New Roman"/>
          <w:b/>
          <w:spacing w:val="-6"/>
          <w:sz w:val="20"/>
          <w:szCs w:val="20"/>
          <w:lang w:eastAsia="de-DE"/>
        </w:rPr>
      </w:pPr>
      <w:r w:rsidRPr="00AE0251">
        <w:rPr>
          <w:rFonts w:ascii="Arial" w:eastAsia="Times New Roman" w:hAnsi="Arial" w:cs="Times New Roman"/>
          <w:b/>
          <w:spacing w:val="-6"/>
          <w:sz w:val="20"/>
          <w:szCs w:val="20"/>
          <w:lang w:eastAsia="de-DE"/>
        </w:rPr>
        <w:t>H</w:t>
      </w:r>
    </w:p>
    <w:p w14:paraId="3997182B" w14:textId="77777777" w:rsidR="00AC0E07" w:rsidRPr="00AE0251" w:rsidRDefault="00AC0E07" w:rsidP="00A160C0">
      <w:pPr>
        <w:widowControl w:val="0"/>
        <w:rPr>
          <w:rFonts w:ascii="Arial" w:hAnsi="Arial"/>
          <w:spacing w:val="-6"/>
          <w:sz w:val="15"/>
        </w:rPr>
      </w:pPr>
    </w:p>
    <w:p w14:paraId="7486EB08" w14:textId="77777777" w:rsidR="00E24B66" w:rsidRPr="00AE0251" w:rsidRDefault="00AC0E07" w:rsidP="00E24B66">
      <w:pPr>
        <w:widowControl w:val="0"/>
        <w:rPr>
          <w:rFonts w:ascii="Arial" w:eastAsia="Times New Roman" w:hAnsi="Arial" w:cs="Times New Roman"/>
          <w:b/>
          <w:spacing w:val="-6"/>
          <w:sz w:val="15"/>
          <w:szCs w:val="20"/>
          <w:lang w:eastAsia="de-DE"/>
        </w:rPr>
      </w:pPr>
      <w:r w:rsidRPr="00AE0251">
        <w:rPr>
          <w:rFonts w:ascii="Arial" w:eastAsia="Times New Roman" w:hAnsi="Arial" w:cs="Times New Roman"/>
          <w:b/>
          <w:spacing w:val="-6"/>
          <w:sz w:val="15"/>
          <w:szCs w:val="20"/>
          <w:lang w:eastAsia="de-DE"/>
        </w:rPr>
        <w:t xml:space="preserve">Häusliche Gemeinschaft </w:t>
      </w:r>
    </w:p>
    <w:p w14:paraId="76F381B2" w14:textId="77777777" w:rsidR="00B86D7B" w:rsidRPr="00AE0251" w:rsidRDefault="00B86D7B" w:rsidP="00AC0E07">
      <w:pPr>
        <w:autoSpaceDE w:val="0"/>
        <w:autoSpaceDN w:val="0"/>
        <w:rPr>
          <w:rFonts w:ascii="Arial" w:eastAsia="Times New Roman" w:hAnsi="Arial" w:cs="Times New Roman"/>
          <w:spacing w:val="-6"/>
          <w:sz w:val="15"/>
          <w:szCs w:val="20"/>
          <w:lang w:eastAsia="de-DE"/>
        </w:rPr>
      </w:pPr>
      <w:r w:rsidRPr="00AE0251">
        <w:rPr>
          <w:rFonts w:ascii="Arial" w:eastAsia="Times New Roman" w:hAnsi="Arial" w:cs="Times New Roman"/>
          <w:spacing w:val="-6"/>
          <w:sz w:val="15"/>
          <w:szCs w:val="20"/>
          <w:lang w:eastAsia="de-DE"/>
        </w:rPr>
        <w:t xml:space="preserve">Es gehören alle Personen einer häuslichen Gemeinschaft an, die laut Melderegister am gleichen Wohnsitz leben und dort </w:t>
      </w:r>
      <w:r w:rsidR="006916A7" w:rsidRPr="00AE0251">
        <w:rPr>
          <w:rFonts w:ascii="Arial" w:eastAsia="Times New Roman" w:hAnsi="Arial" w:cs="Times New Roman"/>
          <w:spacing w:val="-6"/>
          <w:sz w:val="15"/>
          <w:szCs w:val="20"/>
          <w:lang w:eastAsia="de-DE"/>
        </w:rPr>
        <w:t>i</w:t>
      </w:r>
      <w:r w:rsidRPr="00AE0251">
        <w:rPr>
          <w:rFonts w:ascii="Arial" w:eastAsia="Times New Roman" w:hAnsi="Arial" w:cs="Times New Roman"/>
          <w:spacing w:val="-6"/>
          <w:sz w:val="15"/>
          <w:szCs w:val="20"/>
          <w:lang w:eastAsia="de-DE"/>
        </w:rPr>
        <w:t>hren Lebensmittelpunkt haben.</w:t>
      </w:r>
    </w:p>
    <w:p w14:paraId="76C38A2A" w14:textId="77777777" w:rsidR="00AC0E07" w:rsidRPr="00AE0251" w:rsidRDefault="00AC0E07" w:rsidP="00A160C0">
      <w:pPr>
        <w:widowControl w:val="0"/>
        <w:rPr>
          <w:rFonts w:ascii="Arial" w:hAnsi="Arial"/>
          <w:spacing w:val="-6"/>
          <w:sz w:val="15"/>
        </w:rPr>
      </w:pPr>
    </w:p>
    <w:p w14:paraId="46985AE1" w14:textId="77777777" w:rsidR="00AC0E07" w:rsidRDefault="00AC0E07" w:rsidP="00A160C0">
      <w:pPr>
        <w:widowControl w:val="0"/>
        <w:rPr>
          <w:rFonts w:ascii="Arial" w:hAnsi="Arial"/>
          <w:spacing w:val="-6"/>
          <w:sz w:val="15"/>
        </w:rPr>
      </w:pPr>
    </w:p>
    <w:p w14:paraId="5DE339AF" w14:textId="77777777" w:rsidR="00ED756E" w:rsidRPr="00AE0251" w:rsidRDefault="00ED756E" w:rsidP="00A160C0">
      <w:pPr>
        <w:widowControl w:val="0"/>
        <w:rPr>
          <w:rFonts w:ascii="Arial" w:hAnsi="Arial"/>
          <w:spacing w:val="-6"/>
          <w:sz w:val="15"/>
        </w:rPr>
      </w:pPr>
    </w:p>
    <w:p w14:paraId="7128E781" w14:textId="77777777" w:rsidR="001A56CC" w:rsidRDefault="00ED756E" w:rsidP="00ED756E">
      <w:pPr>
        <w:widowControl w:val="0"/>
        <w:jc w:val="both"/>
        <w:rPr>
          <w:rFonts w:ascii="Arial" w:eastAsia="Times New Roman" w:hAnsi="Arial" w:cs="Times New Roman"/>
          <w:b/>
          <w:spacing w:val="-6"/>
          <w:sz w:val="20"/>
          <w:szCs w:val="20"/>
          <w:lang w:eastAsia="de-DE"/>
        </w:rPr>
      </w:pPr>
      <w:r w:rsidRPr="00ED756E">
        <w:rPr>
          <w:rFonts w:ascii="Arial" w:eastAsia="Times New Roman" w:hAnsi="Arial" w:cs="Times New Roman"/>
          <w:b/>
          <w:spacing w:val="-6"/>
          <w:sz w:val="20"/>
          <w:szCs w:val="20"/>
          <w:lang w:eastAsia="de-DE"/>
        </w:rPr>
        <w:t>I</w:t>
      </w:r>
    </w:p>
    <w:p w14:paraId="49464682" w14:textId="77777777" w:rsidR="00ED756E" w:rsidRDefault="00ED756E" w:rsidP="00ED756E">
      <w:pPr>
        <w:widowControl w:val="0"/>
        <w:jc w:val="both"/>
        <w:rPr>
          <w:rFonts w:ascii="Arial" w:eastAsia="Times New Roman" w:hAnsi="Arial" w:cs="Times New Roman"/>
          <w:b/>
          <w:spacing w:val="-6"/>
          <w:sz w:val="20"/>
          <w:szCs w:val="20"/>
          <w:lang w:eastAsia="de-DE"/>
        </w:rPr>
      </w:pPr>
    </w:p>
    <w:p w14:paraId="280BD2CD" w14:textId="77777777" w:rsidR="00ED756E" w:rsidRDefault="00ED756E" w:rsidP="00ED756E">
      <w:pPr>
        <w:widowControl w:val="0"/>
        <w:jc w:val="both"/>
        <w:rPr>
          <w:rFonts w:ascii="Arial" w:hAnsi="Arial"/>
          <w:b/>
          <w:spacing w:val="-6"/>
          <w:sz w:val="15"/>
        </w:rPr>
      </w:pPr>
      <w:r w:rsidRPr="00ED756E">
        <w:rPr>
          <w:rFonts w:ascii="Arial" w:hAnsi="Arial"/>
          <w:b/>
          <w:spacing w:val="-6"/>
          <w:sz w:val="15"/>
        </w:rPr>
        <w:t>Identitätsmissbrauch</w:t>
      </w:r>
    </w:p>
    <w:p w14:paraId="68A2D9B0" w14:textId="77777777" w:rsidR="00250F98" w:rsidRPr="00250F98" w:rsidRDefault="00250F98" w:rsidP="00ED756E">
      <w:pPr>
        <w:widowControl w:val="0"/>
        <w:jc w:val="both"/>
        <w:rPr>
          <w:rFonts w:ascii="Arial" w:eastAsia="Times New Roman" w:hAnsi="Arial" w:cs="Times New Roman"/>
          <w:spacing w:val="-6"/>
          <w:sz w:val="15"/>
          <w:szCs w:val="20"/>
          <w:lang w:eastAsia="de-DE"/>
        </w:rPr>
      </w:pPr>
      <w:r w:rsidRPr="00250F98">
        <w:rPr>
          <w:rFonts w:ascii="Arial" w:eastAsia="Times New Roman" w:hAnsi="Arial" w:cs="Times New Roman"/>
          <w:spacing w:val="-6"/>
          <w:sz w:val="15"/>
          <w:szCs w:val="20"/>
          <w:lang w:eastAsia="de-DE"/>
        </w:rPr>
        <w:t>Ein Identitätsmissbrauch liegt vor, wenn Identifizierungselemente, wie z. B. Postadresse, Telefonnummer, E-Mailadresse, Reisepass/Personalausweis, Passwörter, Bankverbindung/Kreditkartendaten oder weiter</w:t>
      </w:r>
      <w:r w:rsidR="006B582F">
        <w:rPr>
          <w:rFonts w:ascii="Arial" w:eastAsia="Times New Roman" w:hAnsi="Arial" w:cs="Times New Roman"/>
          <w:spacing w:val="-6"/>
          <w:sz w:val="15"/>
          <w:szCs w:val="20"/>
          <w:lang w:eastAsia="de-DE"/>
        </w:rPr>
        <w:t>e</w:t>
      </w:r>
      <w:r w:rsidRPr="00250F98">
        <w:rPr>
          <w:rFonts w:ascii="Arial" w:eastAsia="Times New Roman" w:hAnsi="Arial" w:cs="Times New Roman"/>
          <w:spacing w:val="-6"/>
          <w:sz w:val="15"/>
          <w:szCs w:val="20"/>
          <w:lang w:eastAsia="de-DE"/>
        </w:rPr>
        <w:t xml:space="preserve"> Identitätsauthentifizierungselemente von einem Dritten </w:t>
      </w:r>
      <w:r w:rsidR="00E76D02">
        <w:rPr>
          <w:rFonts w:ascii="Arial" w:eastAsia="Times New Roman" w:hAnsi="Arial" w:cs="Times New Roman"/>
          <w:spacing w:val="-6"/>
          <w:sz w:val="15"/>
          <w:szCs w:val="20"/>
          <w:lang w:eastAsia="de-DE"/>
        </w:rPr>
        <w:t>missbräuchlich</w:t>
      </w:r>
      <w:r w:rsidRPr="00250F98">
        <w:rPr>
          <w:rFonts w:ascii="Arial" w:eastAsia="Times New Roman" w:hAnsi="Arial" w:cs="Times New Roman"/>
          <w:spacing w:val="-6"/>
          <w:sz w:val="15"/>
          <w:szCs w:val="20"/>
          <w:lang w:eastAsia="de-DE"/>
        </w:rPr>
        <w:t xml:space="preserve"> verwendet werden.</w:t>
      </w:r>
    </w:p>
    <w:p w14:paraId="4A861F43" w14:textId="77777777" w:rsidR="00ED756E" w:rsidRDefault="00ED756E" w:rsidP="00ED756E">
      <w:pPr>
        <w:widowControl w:val="0"/>
        <w:jc w:val="both"/>
        <w:rPr>
          <w:rFonts w:ascii="Arial" w:hAnsi="Arial"/>
          <w:b/>
          <w:spacing w:val="-6"/>
          <w:sz w:val="15"/>
        </w:rPr>
      </w:pPr>
    </w:p>
    <w:p w14:paraId="166A1D84" w14:textId="77777777" w:rsidR="00ED756E" w:rsidRDefault="00ED756E" w:rsidP="00ED756E">
      <w:pPr>
        <w:widowControl w:val="0"/>
        <w:jc w:val="both"/>
        <w:rPr>
          <w:rFonts w:ascii="Arial" w:hAnsi="Arial"/>
          <w:b/>
          <w:spacing w:val="-6"/>
          <w:sz w:val="15"/>
        </w:rPr>
      </w:pPr>
    </w:p>
    <w:p w14:paraId="7FFB1210" w14:textId="77777777" w:rsidR="00ED756E" w:rsidRPr="00ED756E" w:rsidRDefault="00ED756E" w:rsidP="00ED756E">
      <w:pPr>
        <w:widowControl w:val="0"/>
        <w:jc w:val="both"/>
        <w:rPr>
          <w:rFonts w:ascii="Arial" w:hAnsi="Arial"/>
          <w:b/>
          <w:spacing w:val="-6"/>
          <w:sz w:val="15"/>
        </w:rPr>
      </w:pPr>
    </w:p>
    <w:p w14:paraId="5DF0EA18" w14:textId="77777777" w:rsidR="00CA68CD" w:rsidRPr="00AE0251" w:rsidRDefault="00CA68CD" w:rsidP="00CA68CD">
      <w:pPr>
        <w:widowControl w:val="0"/>
        <w:jc w:val="both"/>
        <w:rPr>
          <w:rFonts w:ascii="Arial" w:eastAsia="Times New Roman" w:hAnsi="Arial" w:cs="Times New Roman"/>
          <w:b/>
          <w:spacing w:val="-6"/>
          <w:sz w:val="20"/>
          <w:szCs w:val="20"/>
          <w:lang w:eastAsia="de-DE"/>
        </w:rPr>
      </w:pPr>
      <w:r w:rsidRPr="00AE0251">
        <w:rPr>
          <w:rFonts w:ascii="Arial" w:eastAsia="Times New Roman" w:hAnsi="Arial" w:cs="Times New Roman"/>
          <w:b/>
          <w:spacing w:val="-6"/>
          <w:sz w:val="20"/>
          <w:szCs w:val="20"/>
          <w:lang w:eastAsia="de-DE"/>
        </w:rPr>
        <w:t>J</w:t>
      </w:r>
    </w:p>
    <w:p w14:paraId="7E518557" w14:textId="77777777" w:rsidR="00CA68CD" w:rsidRPr="00AE0251" w:rsidRDefault="00CA68CD" w:rsidP="00CA68CD">
      <w:pPr>
        <w:widowControl w:val="0"/>
        <w:jc w:val="both"/>
        <w:rPr>
          <w:rFonts w:ascii="Arial" w:hAnsi="Arial"/>
          <w:spacing w:val="-6"/>
          <w:sz w:val="15"/>
        </w:rPr>
      </w:pPr>
    </w:p>
    <w:p w14:paraId="187546A8" w14:textId="77777777" w:rsidR="00CA68CD" w:rsidRPr="00AE0251" w:rsidRDefault="00CA68CD" w:rsidP="00CA68CD">
      <w:pPr>
        <w:widowControl w:val="0"/>
        <w:jc w:val="both"/>
        <w:rPr>
          <w:rFonts w:ascii="Arial" w:hAnsi="Arial"/>
          <w:b/>
          <w:spacing w:val="-6"/>
          <w:sz w:val="15"/>
        </w:rPr>
      </w:pPr>
      <w:r w:rsidRPr="00AE0251">
        <w:rPr>
          <w:rFonts w:ascii="Arial" w:hAnsi="Arial"/>
          <w:b/>
          <w:spacing w:val="-6"/>
          <w:sz w:val="15"/>
        </w:rPr>
        <w:t>Juristische Person</w:t>
      </w:r>
    </w:p>
    <w:p w14:paraId="66244BCF" w14:textId="77777777" w:rsidR="00CA68CD" w:rsidRPr="00AE0251" w:rsidRDefault="00CA68CD" w:rsidP="00CA68CD">
      <w:pPr>
        <w:widowControl w:val="0"/>
        <w:jc w:val="both"/>
        <w:rPr>
          <w:rFonts w:ascii="Arial" w:hAnsi="Arial"/>
          <w:spacing w:val="-6"/>
          <w:sz w:val="15"/>
        </w:rPr>
      </w:pPr>
      <w:r w:rsidRPr="00AE0251">
        <w:rPr>
          <w:rFonts w:ascii="Arial" w:hAnsi="Arial"/>
          <w:spacing w:val="-6"/>
          <w:sz w:val="15"/>
        </w:rPr>
        <w:t xml:space="preserve">Als juristische Person bezeichnet man </w:t>
      </w:r>
      <w:hyperlink r:id="rId12" w:tooltip="Personenvereinigung" w:history="1">
        <w:r w:rsidRPr="00AE0251">
          <w:rPr>
            <w:rFonts w:ascii="Arial" w:hAnsi="Arial"/>
            <w:spacing w:val="-6"/>
            <w:sz w:val="15"/>
          </w:rPr>
          <w:t>Personenvereinigung</w:t>
        </w:r>
      </w:hyperlink>
      <w:r w:rsidRPr="00AE0251">
        <w:rPr>
          <w:rFonts w:ascii="Arial" w:hAnsi="Arial"/>
          <w:spacing w:val="-6"/>
          <w:sz w:val="15"/>
        </w:rPr>
        <w:t xml:space="preserve">en oder  </w:t>
      </w:r>
      <w:hyperlink r:id="rId13" w:tooltip="Stiftung" w:history="1">
        <w:r w:rsidRPr="00AE0251">
          <w:rPr>
            <w:rFonts w:ascii="Arial" w:hAnsi="Arial"/>
            <w:spacing w:val="-6"/>
            <w:sz w:val="15"/>
          </w:rPr>
          <w:t>Zweckvermögen</w:t>
        </w:r>
      </w:hyperlink>
      <w:r w:rsidRPr="00AE0251">
        <w:rPr>
          <w:rFonts w:ascii="Arial" w:hAnsi="Arial"/>
          <w:spacing w:val="-6"/>
          <w:sz w:val="15"/>
        </w:rPr>
        <w:t xml:space="preserve"> mit vom Gesetz anerkannter rechtlicher Selbst</w:t>
      </w:r>
      <w:r w:rsidR="00E16441">
        <w:rPr>
          <w:rFonts w:ascii="Arial" w:hAnsi="Arial"/>
          <w:spacing w:val="-6"/>
          <w:sz w:val="15"/>
        </w:rPr>
        <w:t>st</w:t>
      </w:r>
      <w:r w:rsidRPr="00AE0251">
        <w:rPr>
          <w:rFonts w:ascii="Arial" w:hAnsi="Arial"/>
          <w:spacing w:val="-6"/>
          <w:sz w:val="15"/>
        </w:rPr>
        <w:t>ändigkeit.</w:t>
      </w:r>
    </w:p>
    <w:p w14:paraId="197D278F" w14:textId="77777777" w:rsidR="00CA68CD" w:rsidRPr="00AE0251" w:rsidRDefault="00CA68CD" w:rsidP="00CA68CD">
      <w:pPr>
        <w:widowControl w:val="0"/>
        <w:spacing w:line="120" w:lineRule="auto"/>
        <w:jc w:val="both"/>
        <w:rPr>
          <w:rFonts w:ascii="Arial" w:hAnsi="Arial"/>
          <w:spacing w:val="-6"/>
          <w:sz w:val="15"/>
        </w:rPr>
      </w:pPr>
    </w:p>
    <w:p w14:paraId="716346E1" w14:textId="77777777" w:rsidR="00CA68CD" w:rsidRPr="00AE0251" w:rsidRDefault="00CA68CD" w:rsidP="00CA68CD">
      <w:pPr>
        <w:widowControl w:val="0"/>
        <w:jc w:val="both"/>
        <w:rPr>
          <w:rFonts w:ascii="Arial" w:hAnsi="Arial"/>
          <w:spacing w:val="-6"/>
          <w:sz w:val="15"/>
        </w:rPr>
      </w:pPr>
      <w:r w:rsidRPr="00AE0251">
        <w:rPr>
          <w:rFonts w:ascii="Arial" w:hAnsi="Arial"/>
          <w:spacing w:val="-6"/>
          <w:sz w:val="15"/>
        </w:rPr>
        <w:t xml:space="preserve">Zu den </w:t>
      </w:r>
      <w:r w:rsidRPr="00AE0251">
        <w:rPr>
          <w:rFonts w:ascii="Arial" w:hAnsi="Arial"/>
          <w:i/>
          <w:spacing w:val="-6"/>
          <w:sz w:val="15"/>
        </w:rPr>
        <w:t>juristischen Personen des Privatrechts</w:t>
      </w:r>
      <w:r w:rsidRPr="00AE0251">
        <w:rPr>
          <w:rFonts w:ascii="Arial" w:hAnsi="Arial"/>
          <w:spacing w:val="-6"/>
          <w:sz w:val="15"/>
        </w:rPr>
        <w:t xml:space="preserve"> gehören in Deutschland:</w:t>
      </w:r>
    </w:p>
    <w:p w14:paraId="08A30CD8" w14:textId="77777777" w:rsidR="00CA68CD" w:rsidRPr="00AE0251" w:rsidRDefault="00CA68CD" w:rsidP="00CA68CD">
      <w:pPr>
        <w:widowControl w:val="0"/>
        <w:jc w:val="both"/>
        <w:rPr>
          <w:rFonts w:ascii="Arial" w:hAnsi="Arial"/>
          <w:spacing w:val="-6"/>
          <w:sz w:val="15"/>
        </w:rPr>
      </w:pPr>
      <w:r w:rsidRPr="00AE0251">
        <w:rPr>
          <w:rFonts w:ascii="Arial" w:hAnsi="Arial"/>
          <w:spacing w:val="-6"/>
          <w:sz w:val="15"/>
        </w:rPr>
        <w:t>eingetragene Vereine (e.V.), Gesellschaften mit beschränkter Haftung (GmbH), Aktiengesellschaften (AG), Europäische Gesellschaften (SE),</w:t>
      </w:r>
    </w:p>
    <w:p w14:paraId="72306B8B" w14:textId="77777777" w:rsidR="00CA68CD" w:rsidRPr="00AE0251" w:rsidRDefault="00CA68CD" w:rsidP="00CA68CD">
      <w:pPr>
        <w:widowControl w:val="0"/>
        <w:jc w:val="both"/>
        <w:rPr>
          <w:rFonts w:ascii="Arial" w:hAnsi="Arial"/>
          <w:spacing w:val="-6"/>
          <w:sz w:val="15"/>
        </w:rPr>
      </w:pPr>
      <w:r w:rsidRPr="00AE0251">
        <w:rPr>
          <w:rFonts w:ascii="Arial" w:hAnsi="Arial"/>
          <w:spacing w:val="-6"/>
          <w:sz w:val="15"/>
        </w:rPr>
        <w:t>Unternehmergesellschaften (haftungsbeschränkt), eingetragene Genossenschaften (eG), Stiftungen, Kommanditgesellschaften auf Aktien (KGaA), Versicherungsvereine auf Gegenseitigkeit, Pensionsfondsvereine auf Gegenseitigkeit, Kommanditgesellschaften (KG), Offene Handelsgesellschaften (OHG).</w:t>
      </w:r>
    </w:p>
    <w:p w14:paraId="469AB2B9" w14:textId="77777777" w:rsidR="001A56CC" w:rsidRPr="00AE0251" w:rsidRDefault="001A56CC" w:rsidP="00A160C0">
      <w:pPr>
        <w:widowControl w:val="0"/>
        <w:rPr>
          <w:rFonts w:ascii="Arial" w:hAnsi="Arial"/>
          <w:spacing w:val="-6"/>
          <w:sz w:val="15"/>
        </w:rPr>
      </w:pPr>
    </w:p>
    <w:p w14:paraId="37C74D88" w14:textId="77777777" w:rsidR="001A56CC" w:rsidRPr="00AE0251" w:rsidRDefault="001A56CC" w:rsidP="00A160C0">
      <w:pPr>
        <w:widowControl w:val="0"/>
        <w:rPr>
          <w:rFonts w:ascii="Arial" w:hAnsi="Arial"/>
          <w:spacing w:val="-6"/>
          <w:sz w:val="15"/>
        </w:rPr>
      </w:pPr>
    </w:p>
    <w:p w14:paraId="73F62A94" w14:textId="77777777" w:rsidR="00AC0E07" w:rsidRPr="00AE0251" w:rsidRDefault="00AC0E07" w:rsidP="00A160C0">
      <w:pPr>
        <w:widowControl w:val="0"/>
        <w:rPr>
          <w:rFonts w:ascii="Arial" w:hAnsi="Arial"/>
          <w:spacing w:val="-6"/>
          <w:sz w:val="15"/>
        </w:rPr>
      </w:pPr>
    </w:p>
    <w:p w14:paraId="45CC573E" w14:textId="77777777" w:rsidR="00AC0E07" w:rsidRPr="00AE0251" w:rsidRDefault="00AC0E07" w:rsidP="00A160C0">
      <w:pPr>
        <w:widowControl w:val="0"/>
        <w:rPr>
          <w:rFonts w:ascii="Arial" w:eastAsia="Times New Roman" w:hAnsi="Arial" w:cs="Times New Roman"/>
          <w:b/>
          <w:spacing w:val="-6"/>
          <w:sz w:val="20"/>
          <w:szCs w:val="20"/>
          <w:lang w:eastAsia="de-DE"/>
        </w:rPr>
      </w:pPr>
      <w:r w:rsidRPr="00AE0251">
        <w:rPr>
          <w:rFonts w:ascii="Arial" w:eastAsia="Times New Roman" w:hAnsi="Arial" w:cs="Times New Roman"/>
          <w:b/>
          <w:spacing w:val="-6"/>
          <w:sz w:val="20"/>
          <w:szCs w:val="20"/>
          <w:lang w:eastAsia="de-DE"/>
        </w:rPr>
        <w:t>L</w:t>
      </w:r>
    </w:p>
    <w:p w14:paraId="4B3BB985" w14:textId="77777777" w:rsidR="00E24B66" w:rsidRPr="00AE0251" w:rsidRDefault="00E24B66" w:rsidP="00A160C0">
      <w:pPr>
        <w:widowControl w:val="0"/>
        <w:rPr>
          <w:rFonts w:ascii="Arial" w:eastAsia="Times New Roman" w:hAnsi="Arial" w:cs="Times New Roman"/>
          <w:b/>
          <w:spacing w:val="-6"/>
          <w:sz w:val="20"/>
          <w:szCs w:val="20"/>
          <w:lang w:eastAsia="de-DE"/>
        </w:rPr>
      </w:pPr>
    </w:p>
    <w:p w14:paraId="4D48EE8B" w14:textId="77777777" w:rsidR="00E24B66" w:rsidRPr="00AE0251" w:rsidRDefault="00E24B66" w:rsidP="00E24B66">
      <w:pPr>
        <w:widowControl w:val="0"/>
        <w:rPr>
          <w:rFonts w:ascii="Arial" w:eastAsia="Times New Roman" w:hAnsi="Arial" w:cs="Times New Roman"/>
          <w:b/>
          <w:spacing w:val="-6"/>
          <w:sz w:val="15"/>
          <w:szCs w:val="20"/>
          <w:lang w:eastAsia="de-DE"/>
        </w:rPr>
      </w:pPr>
      <w:r w:rsidRPr="00AE0251">
        <w:rPr>
          <w:rFonts w:ascii="Arial" w:eastAsia="Times New Roman" w:hAnsi="Arial" w:cs="Times New Roman"/>
          <w:b/>
          <w:spacing w:val="-6"/>
          <w:sz w:val="15"/>
          <w:szCs w:val="20"/>
          <w:lang w:eastAsia="de-DE"/>
        </w:rPr>
        <w:t>L</w:t>
      </w:r>
      <w:r w:rsidR="00AC0E07" w:rsidRPr="00AE0251">
        <w:rPr>
          <w:rFonts w:ascii="Arial" w:eastAsia="Times New Roman" w:hAnsi="Arial" w:cs="Times New Roman"/>
          <w:b/>
          <w:spacing w:val="-6"/>
          <w:sz w:val="15"/>
          <w:szCs w:val="20"/>
          <w:lang w:eastAsia="de-DE"/>
        </w:rPr>
        <w:t>eicht fahrlässig</w:t>
      </w:r>
    </w:p>
    <w:p w14:paraId="01F4326D" w14:textId="77777777" w:rsidR="00AC0E07" w:rsidRPr="00AE0251" w:rsidRDefault="00AC0E07" w:rsidP="00E24B66">
      <w:pPr>
        <w:widowControl w:val="0"/>
        <w:rPr>
          <w:rFonts w:ascii="Arial" w:eastAsia="Times New Roman" w:hAnsi="Arial" w:cs="Arial"/>
          <w:spacing w:val="-6"/>
          <w:sz w:val="15"/>
          <w:szCs w:val="20"/>
          <w:lang w:eastAsia="de-DE"/>
        </w:rPr>
      </w:pPr>
      <w:r w:rsidRPr="00AE0251">
        <w:rPr>
          <w:rFonts w:ascii="Arial" w:eastAsia="Times New Roman" w:hAnsi="Arial" w:cs="Times New Roman"/>
          <w:spacing w:val="-6"/>
          <w:sz w:val="15"/>
          <w:szCs w:val="20"/>
          <w:lang w:eastAsia="de-DE"/>
        </w:rPr>
        <w:t>Leicht fahrlässig</w:t>
      </w:r>
      <w:r w:rsidRPr="00AE0251">
        <w:rPr>
          <w:rFonts w:ascii="Arial" w:eastAsia="Times New Roman" w:hAnsi="Arial" w:cs="Arial"/>
          <w:spacing w:val="-6"/>
          <w:sz w:val="15"/>
          <w:szCs w:val="20"/>
          <w:lang w:eastAsia="de-DE"/>
        </w:rPr>
        <w:t xml:space="preserve"> handelt, wer die im Verkehr erforderliche Sorgfalt außer Acht lässt.</w:t>
      </w:r>
    </w:p>
    <w:p w14:paraId="103F309B" w14:textId="77777777" w:rsidR="00AC0E07" w:rsidRPr="00AE0251" w:rsidRDefault="00AC0E07" w:rsidP="00A160C0">
      <w:pPr>
        <w:widowControl w:val="0"/>
        <w:rPr>
          <w:rFonts w:ascii="Arial" w:hAnsi="Arial"/>
          <w:spacing w:val="-6"/>
          <w:sz w:val="15"/>
        </w:rPr>
      </w:pPr>
    </w:p>
    <w:p w14:paraId="633855D8" w14:textId="77777777" w:rsidR="00AC0E07" w:rsidRPr="00AE0251" w:rsidRDefault="00AC0E07" w:rsidP="00A160C0">
      <w:pPr>
        <w:widowControl w:val="0"/>
        <w:rPr>
          <w:rFonts w:ascii="Arial" w:hAnsi="Arial"/>
          <w:spacing w:val="-6"/>
          <w:sz w:val="15"/>
        </w:rPr>
      </w:pPr>
    </w:p>
    <w:p w14:paraId="03421E68" w14:textId="77777777" w:rsidR="00AC0E07" w:rsidRPr="00AE0251" w:rsidRDefault="00AC0E07" w:rsidP="00A160C0">
      <w:pPr>
        <w:widowControl w:val="0"/>
        <w:rPr>
          <w:rFonts w:ascii="Arial" w:hAnsi="Arial"/>
          <w:spacing w:val="-6"/>
          <w:sz w:val="15"/>
        </w:rPr>
      </w:pPr>
    </w:p>
    <w:p w14:paraId="1A953494" w14:textId="77777777" w:rsidR="00AC0E07" w:rsidRPr="00AE0251" w:rsidRDefault="00AC0E07" w:rsidP="00A160C0">
      <w:pPr>
        <w:widowControl w:val="0"/>
        <w:rPr>
          <w:rFonts w:ascii="Arial" w:eastAsia="Times New Roman" w:hAnsi="Arial" w:cs="Times New Roman"/>
          <w:b/>
          <w:spacing w:val="-6"/>
          <w:sz w:val="20"/>
          <w:szCs w:val="20"/>
          <w:lang w:eastAsia="de-DE"/>
        </w:rPr>
      </w:pPr>
      <w:r w:rsidRPr="00AE0251">
        <w:rPr>
          <w:rFonts w:ascii="Arial" w:eastAsia="Times New Roman" w:hAnsi="Arial" w:cs="Times New Roman"/>
          <w:b/>
          <w:spacing w:val="-6"/>
          <w:sz w:val="20"/>
          <w:szCs w:val="20"/>
          <w:lang w:eastAsia="de-DE"/>
        </w:rPr>
        <w:t>M</w:t>
      </w:r>
    </w:p>
    <w:p w14:paraId="690EDF77" w14:textId="77777777" w:rsidR="00AC0E07" w:rsidRPr="00AE0251" w:rsidRDefault="00AC0E07" w:rsidP="00A160C0">
      <w:pPr>
        <w:widowControl w:val="0"/>
        <w:rPr>
          <w:rFonts w:ascii="Arial" w:hAnsi="Arial"/>
          <w:spacing w:val="-6"/>
          <w:sz w:val="15"/>
        </w:rPr>
      </w:pPr>
    </w:p>
    <w:p w14:paraId="7A9FD6EE" w14:textId="77777777" w:rsidR="00E24B66" w:rsidRPr="00AE0251" w:rsidRDefault="00AC0E07" w:rsidP="00AC0E07">
      <w:pPr>
        <w:widowControl w:val="0"/>
        <w:rPr>
          <w:rFonts w:ascii="Arial" w:eastAsia="Times New Roman" w:hAnsi="Arial" w:cs="Times New Roman"/>
          <w:b/>
          <w:spacing w:val="-6"/>
          <w:sz w:val="15"/>
          <w:szCs w:val="20"/>
          <w:lang w:eastAsia="de-DE"/>
        </w:rPr>
      </w:pPr>
      <w:r w:rsidRPr="00AE0251">
        <w:rPr>
          <w:rFonts w:ascii="Arial" w:eastAsia="Times New Roman" w:hAnsi="Arial" w:cs="Times New Roman"/>
          <w:b/>
          <w:spacing w:val="-6"/>
          <w:sz w:val="15"/>
          <w:szCs w:val="20"/>
          <w:lang w:eastAsia="de-DE"/>
        </w:rPr>
        <w:t>Mediation</w:t>
      </w:r>
    </w:p>
    <w:p w14:paraId="61056E95" w14:textId="77777777" w:rsidR="00AC0E07" w:rsidRDefault="00AC0E07" w:rsidP="00A160C0">
      <w:pPr>
        <w:widowControl w:val="0"/>
        <w:rPr>
          <w:rFonts w:ascii="Arial" w:eastAsia="Times New Roman" w:hAnsi="Arial" w:cs="Times New Roman"/>
          <w:spacing w:val="-6"/>
          <w:sz w:val="15"/>
          <w:szCs w:val="20"/>
          <w:lang w:eastAsia="de-DE"/>
        </w:rPr>
      </w:pPr>
      <w:r w:rsidRPr="00AE0251">
        <w:rPr>
          <w:rFonts w:ascii="Arial" w:eastAsia="Times New Roman" w:hAnsi="Arial" w:cs="Times New Roman"/>
          <w:spacing w:val="-6"/>
          <w:sz w:val="15"/>
          <w:szCs w:val="20"/>
          <w:lang w:eastAsia="de-DE"/>
        </w:rPr>
        <w:t xml:space="preserve">Mediation ist eine außergerichtliche Form der Konfliktbearbeitung, bei der eine neutrale Vermittlungsperson (Mediator/Mediatorin) die Parteien bei der Entwicklung einer Lösung unterstützt. </w:t>
      </w:r>
    </w:p>
    <w:p w14:paraId="2870295D" w14:textId="77777777" w:rsidR="002C5619" w:rsidRDefault="002C5619" w:rsidP="00A160C0">
      <w:pPr>
        <w:widowControl w:val="0"/>
        <w:rPr>
          <w:rFonts w:ascii="Arial" w:eastAsia="Times New Roman" w:hAnsi="Arial" w:cs="Times New Roman"/>
          <w:spacing w:val="-6"/>
          <w:sz w:val="15"/>
          <w:szCs w:val="20"/>
          <w:lang w:eastAsia="de-DE"/>
        </w:rPr>
      </w:pPr>
    </w:p>
    <w:p w14:paraId="71EFA974" w14:textId="77777777" w:rsidR="002C5619" w:rsidRPr="00AE0251" w:rsidRDefault="002C5619" w:rsidP="002C5619">
      <w:pPr>
        <w:widowControl w:val="0"/>
        <w:rPr>
          <w:rFonts w:ascii="Arial" w:eastAsia="Times New Roman" w:hAnsi="Arial" w:cs="Times New Roman"/>
          <w:b/>
          <w:spacing w:val="-6"/>
          <w:sz w:val="15"/>
          <w:szCs w:val="20"/>
          <w:lang w:eastAsia="de-DE"/>
        </w:rPr>
      </w:pPr>
      <w:r w:rsidRPr="00AE0251">
        <w:rPr>
          <w:rFonts w:ascii="Arial" w:eastAsia="Times New Roman" w:hAnsi="Arial" w:cs="Times New Roman"/>
          <w:b/>
          <w:spacing w:val="-6"/>
          <w:sz w:val="15"/>
          <w:szCs w:val="20"/>
          <w:lang w:eastAsia="de-DE"/>
        </w:rPr>
        <w:t>M</w:t>
      </w:r>
      <w:r>
        <w:rPr>
          <w:rFonts w:ascii="Arial" w:eastAsia="Times New Roman" w:hAnsi="Arial" w:cs="Times New Roman"/>
          <w:b/>
          <w:spacing w:val="-6"/>
          <w:sz w:val="15"/>
          <w:szCs w:val="20"/>
          <w:lang w:eastAsia="de-DE"/>
        </w:rPr>
        <w:t>obbing</w:t>
      </w:r>
    </w:p>
    <w:p w14:paraId="1244AAB9" w14:textId="77777777" w:rsidR="002C5619" w:rsidRPr="00AE0251" w:rsidRDefault="00125C76" w:rsidP="002C5619">
      <w:pPr>
        <w:widowControl w:val="0"/>
        <w:rPr>
          <w:rFonts w:ascii="Arial" w:eastAsia="Times New Roman" w:hAnsi="Arial" w:cs="Times New Roman"/>
          <w:spacing w:val="-6"/>
          <w:sz w:val="15"/>
          <w:szCs w:val="20"/>
          <w:lang w:eastAsia="de-DE"/>
        </w:rPr>
      </w:pPr>
      <w:r w:rsidRPr="00125C76">
        <w:rPr>
          <w:rFonts w:ascii="Arial" w:eastAsia="Times New Roman" w:hAnsi="Arial" w:cs="Times New Roman"/>
          <w:spacing w:val="-6"/>
          <w:sz w:val="15"/>
          <w:szCs w:val="20"/>
          <w:lang w:eastAsia="de-DE"/>
        </w:rPr>
        <w:t>Mobbing</w:t>
      </w:r>
      <w:r>
        <w:rPr>
          <w:rFonts w:ascii="Arial" w:eastAsia="Times New Roman" w:hAnsi="Arial" w:cs="Times New Roman"/>
          <w:spacing w:val="-6"/>
          <w:sz w:val="15"/>
          <w:szCs w:val="20"/>
          <w:lang w:eastAsia="de-DE"/>
        </w:rPr>
        <w:t xml:space="preserve"> bedeutet</w:t>
      </w:r>
      <w:r w:rsidRPr="00125C76">
        <w:rPr>
          <w:rFonts w:ascii="Arial" w:eastAsia="Times New Roman" w:hAnsi="Arial" w:cs="Times New Roman"/>
          <w:spacing w:val="-6"/>
          <w:sz w:val="15"/>
          <w:szCs w:val="20"/>
          <w:lang w:eastAsia="de-DE"/>
        </w:rPr>
        <w:t xml:space="preserve">, dass </w:t>
      </w:r>
      <w:r>
        <w:rPr>
          <w:rFonts w:ascii="Arial" w:eastAsia="Times New Roman" w:hAnsi="Arial" w:cs="Times New Roman"/>
          <w:spacing w:val="-6"/>
          <w:sz w:val="15"/>
          <w:szCs w:val="20"/>
          <w:lang w:eastAsia="de-DE"/>
        </w:rPr>
        <w:t>eine Person</w:t>
      </w:r>
      <w:r w:rsidRPr="00125C76">
        <w:rPr>
          <w:rFonts w:ascii="Arial" w:eastAsia="Times New Roman" w:hAnsi="Arial" w:cs="Times New Roman"/>
          <w:spacing w:val="-6"/>
          <w:sz w:val="15"/>
          <w:szCs w:val="20"/>
          <w:lang w:eastAsia="de-DE"/>
        </w:rPr>
        <w:t xml:space="preserve"> – zumeist am Arbeitsplatz, aber </w:t>
      </w:r>
      <w:r w:rsidRPr="00125C76">
        <w:rPr>
          <w:rFonts w:ascii="Arial" w:eastAsia="Times New Roman" w:hAnsi="Arial" w:cs="Times New Roman"/>
          <w:spacing w:val="-6"/>
          <w:sz w:val="15"/>
          <w:szCs w:val="20"/>
          <w:lang w:eastAsia="de-DE"/>
        </w:rPr>
        <w:lastRenderedPageBreak/>
        <w:t>auch in anderen Organisationen</w:t>
      </w:r>
      <w:r>
        <w:rPr>
          <w:rFonts w:ascii="Arial" w:eastAsia="Times New Roman" w:hAnsi="Arial" w:cs="Times New Roman"/>
          <w:spacing w:val="-6"/>
          <w:sz w:val="15"/>
          <w:szCs w:val="20"/>
          <w:lang w:eastAsia="de-DE"/>
        </w:rPr>
        <w:t xml:space="preserve"> wie z.B. Schule, Verein, Internet </w:t>
      </w:r>
      <w:r w:rsidRPr="00125C76">
        <w:rPr>
          <w:rFonts w:ascii="Arial" w:eastAsia="Times New Roman" w:hAnsi="Arial" w:cs="Times New Roman"/>
          <w:spacing w:val="-6"/>
          <w:sz w:val="15"/>
          <w:szCs w:val="20"/>
          <w:lang w:eastAsia="de-DE"/>
        </w:rPr>
        <w:t xml:space="preserve">– </w:t>
      </w:r>
      <w:r>
        <w:rPr>
          <w:rFonts w:ascii="Arial" w:eastAsia="Times New Roman" w:hAnsi="Arial" w:cs="Times New Roman"/>
          <w:spacing w:val="-6"/>
          <w:sz w:val="15"/>
          <w:szCs w:val="20"/>
          <w:lang w:eastAsia="de-DE"/>
        </w:rPr>
        <w:t>über einen längeren Zeitraum</w:t>
      </w:r>
      <w:r w:rsidRPr="00125C76">
        <w:rPr>
          <w:rFonts w:ascii="Arial" w:eastAsia="Times New Roman" w:hAnsi="Arial" w:cs="Times New Roman"/>
          <w:spacing w:val="-6"/>
          <w:sz w:val="15"/>
          <w:szCs w:val="20"/>
          <w:lang w:eastAsia="de-DE"/>
        </w:rPr>
        <w:t xml:space="preserve"> geärgert, schikaniert, in passiver Form als Kontaktverweigerung mehrheitlich gemieden oder in sonstiger Weise asozial behandelt und in seiner Würde verletzt wird.</w:t>
      </w:r>
      <w:r w:rsidR="002C5619" w:rsidRPr="00AE0251">
        <w:rPr>
          <w:rFonts w:ascii="Arial" w:eastAsia="Times New Roman" w:hAnsi="Arial" w:cs="Times New Roman"/>
          <w:spacing w:val="-6"/>
          <w:sz w:val="15"/>
          <w:szCs w:val="20"/>
          <w:lang w:eastAsia="de-DE"/>
        </w:rPr>
        <w:t xml:space="preserve"> </w:t>
      </w:r>
    </w:p>
    <w:p w14:paraId="6F563E1E" w14:textId="77777777" w:rsidR="002C5619" w:rsidRPr="00AE0251" w:rsidRDefault="002C5619" w:rsidP="00A160C0">
      <w:pPr>
        <w:widowControl w:val="0"/>
        <w:rPr>
          <w:rFonts w:ascii="Arial" w:eastAsia="Times New Roman" w:hAnsi="Arial" w:cs="Times New Roman"/>
          <w:spacing w:val="-6"/>
          <w:sz w:val="15"/>
          <w:szCs w:val="20"/>
          <w:lang w:eastAsia="de-DE"/>
        </w:rPr>
      </w:pPr>
    </w:p>
    <w:p w14:paraId="5A99E69B" w14:textId="77777777" w:rsidR="00CA68CD" w:rsidRPr="00AE0251" w:rsidRDefault="00CA68CD" w:rsidP="00A160C0">
      <w:pPr>
        <w:widowControl w:val="0"/>
        <w:rPr>
          <w:rFonts w:ascii="Arial" w:eastAsia="Times New Roman" w:hAnsi="Arial" w:cs="Times New Roman"/>
          <w:spacing w:val="-6"/>
          <w:sz w:val="15"/>
          <w:szCs w:val="20"/>
          <w:lang w:eastAsia="de-DE"/>
        </w:rPr>
      </w:pPr>
    </w:p>
    <w:p w14:paraId="5D309CC0" w14:textId="77777777" w:rsidR="00CA68CD" w:rsidRPr="00AE0251" w:rsidRDefault="00CA68CD" w:rsidP="00A160C0">
      <w:pPr>
        <w:widowControl w:val="0"/>
        <w:rPr>
          <w:rFonts w:ascii="Arial" w:eastAsia="Times New Roman" w:hAnsi="Arial" w:cs="Times New Roman"/>
          <w:spacing w:val="-6"/>
          <w:sz w:val="15"/>
          <w:szCs w:val="20"/>
          <w:lang w:eastAsia="de-DE"/>
        </w:rPr>
      </w:pPr>
    </w:p>
    <w:p w14:paraId="2CFA66CA" w14:textId="77777777" w:rsidR="00CA68CD" w:rsidRPr="00AE0251" w:rsidRDefault="00CA68CD" w:rsidP="00CA68CD">
      <w:pPr>
        <w:widowControl w:val="0"/>
        <w:jc w:val="both"/>
        <w:rPr>
          <w:rFonts w:ascii="Arial" w:hAnsi="Arial"/>
          <w:b/>
          <w:spacing w:val="-6"/>
          <w:sz w:val="20"/>
          <w:szCs w:val="20"/>
        </w:rPr>
      </w:pPr>
      <w:r w:rsidRPr="00AE0251">
        <w:rPr>
          <w:rFonts w:ascii="Arial" w:hAnsi="Arial"/>
          <w:b/>
          <w:spacing w:val="-6"/>
          <w:sz w:val="20"/>
          <w:szCs w:val="20"/>
        </w:rPr>
        <w:t>N</w:t>
      </w:r>
    </w:p>
    <w:p w14:paraId="1D462296" w14:textId="77777777" w:rsidR="00CA68CD" w:rsidRPr="00AE0251" w:rsidRDefault="00CA68CD" w:rsidP="00CA68CD">
      <w:pPr>
        <w:widowControl w:val="0"/>
        <w:jc w:val="both"/>
        <w:rPr>
          <w:rFonts w:ascii="Arial" w:hAnsi="Arial"/>
          <w:b/>
          <w:spacing w:val="-6"/>
          <w:sz w:val="15"/>
        </w:rPr>
      </w:pPr>
    </w:p>
    <w:p w14:paraId="26A987BF" w14:textId="77777777" w:rsidR="00CA68CD" w:rsidRPr="00AE0251" w:rsidRDefault="00CA68CD" w:rsidP="00CA68CD">
      <w:pPr>
        <w:widowControl w:val="0"/>
        <w:jc w:val="both"/>
        <w:rPr>
          <w:rFonts w:ascii="Arial" w:hAnsi="Arial"/>
          <w:b/>
          <w:spacing w:val="-6"/>
          <w:sz w:val="15"/>
        </w:rPr>
      </w:pPr>
      <w:r w:rsidRPr="00AE0251">
        <w:rPr>
          <w:rFonts w:ascii="Arial" w:hAnsi="Arial"/>
          <w:b/>
          <w:spacing w:val="-6"/>
          <w:sz w:val="15"/>
        </w:rPr>
        <w:t>Natürliche Person</w:t>
      </w:r>
    </w:p>
    <w:p w14:paraId="50C96727" w14:textId="77777777" w:rsidR="00CA68CD" w:rsidRPr="00AE0251" w:rsidRDefault="00CA68CD" w:rsidP="00CA68CD">
      <w:pPr>
        <w:widowControl w:val="0"/>
        <w:jc w:val="both"/>
        <w:rPr>
          <w:rFonts w:ascii="Arial" w:hAnsi="Arial"/>
          <w:spacing w:val="-6"/>
          <w:sz w:val="15"/>
        </w:rPr>
      </w:pPr>
      <w:r w:rsidRPr="00AE0251">
        <w:rPr>
          <w:rFonts w:ascii="Arial" w:hAnsi="Arial"/>
          <w:spacing w:val="-6"/>
          <w:sz w:val="15"/>
        </w:rPr>
        <w:t>Eine natürliche Person ist jeder Mensch in seiner Rolle als Rechtssubjekt, d. h. als Träger von Rechten und Pflichten.</w:t>
      </w:r>
    </w:p>
    <w:p w14:paraId="598728EB" w14:textId="77777777" w:rsidR="00CA68CD" w:rsidRPr="00AE0251" w:rsidRDefault="00CA68CD" w:rsidP="00A160C0">
      <w:pPr>
        <w:widowControl w:val="0"/>
        <w:rPr>
          <w:rFonts w:ascii="Arial" w:hAnsi="Arial"/>
          <w:spacing w:val="-6"/>
          <w:sz w:val="15"/>
        </w:rPr>
      </w:pPr>
    </w:p>
    <w:p w14:paraId="3139B2D6" w14:textId="77777777" w:rsidR="00E24B66" w:rsidRDefault="00E24B66" w:rsidP="00A160C0">
      <w:pPr>
        <w:widowControl w:val="0"/>
        <w:rPr>
          <w:rFonts w:ascii="Arial" w:hAnsi="Arial"/>
          <w:b/>
          <w:spacing w:val="-6"/>
          <w:sz w:val="15"/>
        </w:rPr>
      </w:pPr>
    </w:p>
    <w:p w14:paraId="0D8E9210" w14:textId="77777777" w:rsidR="00B45D8D" w:rsidRPr="00AE0251" w:rsidRDefault="00B45D8D" w:rsidP="00A160C0">
      <w:pPr>
        <w:widowControl w:val="0"/>
        <w:rPr>
          <w:rFonts w:ascii="Arial" w:hAnsi="Arial"/>
          <w:b/>
          <w:spacing w:val="-6"/>
          <w:sz w:val="15"/>
        </w:rPr>
      </w:pPr>
    </w:p>
    <w:p w14:paraId="31862CE1" w14:textId="77777777" w:rsidR="00AC0E07" w:rsidRPr="00AE0251" w:rsidRDefault="00AC0E07" w:rsidP="00A160C0">
      <w:pPr>
        <w:widowControl w:val="0"/>
        <w:rPr>
          <w:rFonts w:ascii="Arial" w:eastAsia="Times New Roman" w:hAnsi="Arial" w:cs="Times New Roman"/>
          <w:b/>
          <w:spacing w:val="-6"/>
          <w:sz w:val="20"/>
          <w:szCs w:val="20"/>
          <w:lang w:eastAsia="de-DE"/>
        </w:rPr>
      </w:pPr>
      <w:r w:rsidRPr="00AE0251">
        <w:rPr>
          <w:rFonts w:ascii="Arial" w:eastAsia="Times New Roman" w:hAnsi="Arial" w:cs="Times New Roman"/>
          <w:b/>
          <w:spacing w:val="-6"/>
          <w:sz w:val="20"/>
          <w:szCs w:val="20"/>
          <w:lang w:eastAsia="de-DE"/>
        </w:rPr>
        <w:t>O</w:t>
      </w:r>
    </w:p>
    <w:p w14:paraId="03748F01" w14:textId="77777777" w:rsidR="00E24B66" w:rsidRPr="00AE0251" w:rsidRDefault="00E24B66" w:rsidP="00A160C0">
      <w:pPr>
        <w:widowControl w:val="0"/>
        <w:rPr>
          <w:rFonts w:ascii="Arial" w:eastAsia="Times New Roman" w:hAnsi="Arial" w:cs="Times New Roman"/>
          <w:b/>
          <w:spacing w:val="-6"/>
          <w:sz w:val="20"/>
          <w:szCs w:val="20"/>
          <w:lang w:eastAsia="de-DE"/>
        </w:rPr>
      </w:pPr>
    </w:p>
    <w:p w14:paraId="299ED5FB" w14:textId="77777777" w:rsidR="00E24B66" w:rsidRPr="00AE0251" w:rsidRDefault="00AC0E07" w:rsidP="00AC0E07">
      <w:pPr>
        <w:widowControl w:val="0"/>
        <w:rPr>
          <w:rFonts w:ascii="Arial" w:hAnsi="Arial"/>
          <w:b/>
          <w:spacing w:val="-6"/>
          <w:sz w:val="15"/>
        </w:rPr>
      </w:pPr>
      <w:r w:rsidRPr="00AE0251">
        <w:rPr>
          <w:rFonts w:ascii="Arial" w:hAnsi="Arial"/>
          <w:b/>
          <w:spacing w:val="-6"/>
          <w:sz w:val="15"/>
        </w:rPr>
        <w:t>Obliegenheiten</w:t>
      </w:r>
    </w:p>
    <w:p w14:paraId="4D83D600" w14:textId="77777777" w:rsidR="00453308" w:rsidRDefault="00AC0E07" w:rsidP="00AC0E07">
      <w:pPr>
        <w:widowControl w:val="0"/>
        <w:rPr>
          <w:rFonts w:ascii="Arial" w:eastAsia="Times New Roman" w:hAnsi="Arial" w:cs="Times New Roman"/>
          <w:spacing w:val="-6"/>
          <w:sz w:val="15"/>
          <w:szCs w:val="20"/>
          <w:lang w:eastAsia="de-DE"/>
        </w:rPr>
      </w:pPr>
      <w:r w:rsidRPr="00AE0251">
        <w:rPr>
          <w:rFonts w:ascii="Arial" w:eastAsia="Times New Roman" w:hAnsi="Arial" w:cs="Times New Roman"/>
          <w:spacing w:val="-6"/>
          <w:sz w:val="15"/>
          <w:szCs w:val="20"/>
          <w:lang w:eastAsia="de-DE"/>
        </w:rPr>
        <w:t>Mitwirkungspflichten</w:t>
      </w:r>
      <w:r w:rsidR="00453308" w:rsidRPr="00AE0251">
        <w:rPr>
          <w:rFonts w:ascii="Arial" w:eastAsia="Times New Roman" w:hAnsi="Arial" w:cs="Times New Roman"/>
          <w:spacing w:val="-6"/>
          <w:sz w:val="15"/>
          <w:szCs w:val="20"/>
          <w:lang w:eastAsia="de-DE"/>
        </w:rPr>
        <w:t>/Verhaltenspflichten, die zu beachten sind, damit der Anspruch auf Versicherungsschutz entsteht (Obliegenheiten vor Vertragsabschluss) oder fortbesteht (Obliegenheiten während der Vertragslaufzeit</w:t>
      </w:r>
      <w:r w:rsidR="002C6894" w:rsidRPr="00AE0251">
        <w:rPr>
          <w:rFonts w:ascii="Arial" w:eastAsia="Times New Roman" w:hAnsi="Arial" w:cs="Times New Roman"/>
          <w:spacing w:val="-6"/>
          <w:sz w:val="15"/>
          <w:szCs w:val="20"/>
          <w:lang w:eastAsia="de-DE"/>
        </w:rPr>
        <w:t xml:space="preserve"> und</w:t>
      </w:r>
      <w:r w:rsidR="00453308" w:rsidRPr="00AE0251">
        <w:rPr>
          <w:rFonts w:ascii="Arial" w:eastAsia="Times New Roman" w:hAnsi="Arial" w:cs="Times New Roman"/>
          <w:spacing w:val="-6"/>
          <w:sz w:val="15"/>
          <w:szCs w:val="20"/>
          <w:lang w:eastAsia="de-DE"/>
        </w:rPr>
        <w:t xml:space="preserve"> im Schadenfall).</w:t>
      </w:r>
    </w:p>
    <w:p w14:paraId="55B59358" w14:textId="77777777" w:rsidR="00ED756E" w:rsidRDefault="00ED756E" w:rsidP="00AC0E07">
      <w:pPr>
        <w:widowControl w:val="0"/>
        <w:rPr>
          <w:rFonts w:ascii="Arial" w:eastAsia="Times New Roman" w:hAnsi="Arial" w:cs="Times New Roman"/>
          <w:spacing w:val="-6"/>
          <w:sz w:val="15"/>
          <w:szCs w:val="20"/>
          <w:lang w:eastAsia="de-DE"/>
        </w:rPr>
      </w:pPr>
    </w:p>
    <w:p w14:paraId="31E26C8A" w14:textId="77777777" w:rsidR="00E24B66" w:rsidRPr="00AE0251" w:rsidRDefault="00E24B66" w:rsidP="00A160C0">
      <w:pPr>
        <w:widowControl w:val="0"/>
        <w:rPr>
          <w:rFonts w:ascii="Arial" w:eastAsia="Times New Roman" w:hAnsi="Arial" w:cs="Times New Roman"/>
          <w:b/>
          <w:spacing w:val="-6"/>
          <w:sz w:val="20"/>
          <w:szCs w:val="20"/>
          <w:lang w:eastAsia="de-DE"/>
        </w:rPr>
      </w:pPr>
    </w:p>
    <w:p w14:paraId="566AAE3E" w14:textId="77777777" w:rsidR="00F3267D" w:rsidRPr="00AE0251" w:rsidRDefault="00F3267D" w:rsidP="00A160C0">
      <w:pPr>
        <w:widowControl w:val="0"/>
        <w:rPr>
          <w:rFonts w:ascii="Arial" w:eastAsia="Times New Roman" w:hAnsi="Arial" w:cs="Times New Roman"/>
          <w:b/>
          <w:spacing w:val="-6"/>
          <w:sz w:val="20"/>
          <w:szCs w:val="20"/>
          <w:lang w:eastAsia="de-DE"/>
        </w:rPr>
      </w:pPr>
    </w:p>
    <w:p w14:paraId="55AB5EA2" w14:textId="77777777" w:rsidR="00AC0E07" w:rsidRPr="00AE0251" w:rsidRDefault="00AC0E07" w:rsidP="00A160C0">
      <w:pPr>
        <w:widowControl w:val="0"/>
        <w:rPr>
          <w:rFonts w:ascii="Arial" w:eastAsia="Times New Roman" w:hAnsi="Arial" w:cs="Times New Roman"/>
          <w:b/>
          <w:spacing w:val="-6"/>
          <w:sz w:val="20"/>
          <w:szCs w:val="20"/>
          <w:lang w:eastAsia="de-DE"/>
        </w:rPr>
      </w:pPr>
      <w:r w:rsidRPr="00AE0251">
        <w:rPr>
          <w:rFonts w:ascii="Arial" w:eastAsia="Times New Roman" w:hAnsi="Arial" w:cs="Times New Roman"/>
          <w:b/>
          <w:spacing w:val="-6"/>
          <w:sz w:val="20"/>
          <w:szCs w:val="20"/>
          <w:lang w:eastAsia="de-DE"/>
        </w:rPr>
        <w:t>P</w:t>
      </w:r>
    </w:p>
    <w:p w14:paraId="2A5A4C16" w14:textId="77777777" w:rsidR="00AC0E07" w:rsidRPr="00AE0251" w:rsidRDefault="00AC0E07" w:rsidP="00A160C0">
      <w:pPr>
        <w:widowControl w:val="0"/>
        <w:rPr>
          <w:rFonts w:ascii="Arial" w:eastAsia="Times New Roman" w:hAnsi="Arial" w:cs="Times New Roman"/>
          <w:spacing w:val="-6"/>
          <w:sz w:val="15"/>
          <w:szCs w:val="20"/>
          <w:lang w:eastAsia="de-DE"/>
        </w:rPr>
      </w:pPr>
    </w:p>
    <w:p w14:paraId="6525BCA9" w14:textId="77777777" w:rsidR="00AC0E07" w:rsidRPr="00AE0251" w:rsidRDefault="00AC0E07" w:rsidP="00AC0E07">
      <w:pPr>
        <w:autoSpaceDE w:val="0"/>
        <w:autoSpaceDN w:val="0"/>
        <w:adjustRightInd w:val="0"/>
        <w:rPr>
          <w:rFonts w:eastAsia="Times New Roman" w:cs="Times New Roman"/>
          <w:spacing w:val="-6"/>
          <w:sz w:val="15"/>
          <w:szCs w:val="20"/>
          <w:lang w:eastAsia="de-DE"/>
        </w:rPr>
      </w:pPr>
      <w:r w:rsidRPr="00AE0251">
        <w:rPr>
          <w:rFonts w:eastAsia="Times New Roman" w:cs="Times New Roman"/>
          <w:b/>
          <w:spacing w:val="-6"/>
          <w:sz w:val="15"/>
          <w:szCs w:val="20"/>
          <w:lang w:eastAsia="de-DE"/>
        </w:rPr>
        <w:t>Photovoltaikanlage</w:t>
      </w:r>
    </w:p>
    <w:p w14:paraId="73C382F9" w14:textId="77777777" w:rsidR="00AC0E07" w:rsidRPr="00AE0251" w:rsidRDefault="00AC0E07" w:rsidP="00E24B66">
      <w:pPr>
        <w:widowControl w:val="0"/>
        <w:rPr>
          <w:rFonts w:ascii="Arial" w:eastAsia="Times New Roman" w:hAnsi="Arial" w:cs="Arial"/>
          <w:spacing w:val="-6"/>
          <w:sz w:val="15"/>
          <w:szCs w:val="20"/>
          <w:lang w:eastAsia="de-DE"/>
        </w:rPr>
      </w:pPr>
      <w:r w:rsidRPr="00AE0251">
        <w:rPr>
          <w:rFonts w:ascii="Arial" w:eastAsia="Times New Roman" w:hAnsi="Arial" w:cs="Times New Roman"/>
          <w:spacing w:val="-6"/>
          <w:sz w:val="15"/>
          <w:szCs w:val="20"/>
          <w:lang w:eastAsia="de-DE"/>
        </w:rPr>
        <w:t>Eine Photovoltaikanlage ist ein Solarkraftwerk, in dem mittels Solarzellen ein Teil der Sonnenstrahlung in elektrische Energie</w:t>
      </w:r>
      <w:r w:rsidR="002C6894" w:rsidRPr="00AE0251">
        <w:rPr>
          <w:rFonts w:ascii="Arial" w:eastAsia="Times New Roman" w:hAnsi="Arial" w:cs="Times New Roman"/>
          <w:spacing w:val="-6"/>
          <w:sz w:val="15"/>
          <w:szCs w:val="20"/>
          <w:lang w:eastAsia="de-DE"/>
        </w:rPr>
        <w:t xml:space="preserve"> </w:t>
      </w:r>
      <w:r w:rsidRPr="00AE0251">
        <w:rPr>
          <w:rFonts w:ascii="Arial" w:eastAsia="Times New Roman" w:hAnsi="Arial" w:cs="Times New Roman"/>
          <w:spacing w:val="-6"/>
          <w:sz w:val="15"/>
          <w:szCs w:val="20"/>
          <w:lang w:eastAsia="de-DE"/>
        </w:rPr>
        <w:t xml:space="preserve">umgewandelt wird. </w:t>
      </w:r>
    </w:p>
    <w:p w14:paraId="2E8473A8" w14:textId="77777777" w:rsidR="00AC0E07" w:rsidRPr="00AE0251" w:rsidRDefault="00AC0E07" w:rsidP="00AC0E07">
      <w:pPr>
        <w:autoSpaceDE w:val="0"/>
        <w:autoSpaceDN w:val="0"/>
        <w:adjustRightInd w:val="0"/>
        <w:rPr>
          <w:rFonts w:eastAsia="Times New Roman" w:cs="Times New Roman"/>
          <w:spacing w:val="-6"/>
          <w:sz w:val="15"/>
          <w:szCs w:val="20"/>
          <w:lang w:eastAsia="de-DE"/>
        </w:rPr>
      </w:pPr>
    </w:p>
    <w:p w14:paraId="2A55CEC5" w14:textId="77777777" w:rsidR="00AC0E07" w:rsidRPr="00AE0251" w:rsidRDefault="00AC0E07" w:rsidP="00AC0E07">
      <w:pPr>
        <w:autoSpaceDE w:val="0"/>
        <w:autoSpaceDN w:val="0"/>
        <w:adjustRightInd w:val="0"/>
        <w:rPr>
          <w:rFonts w:eastAsia="Times New Roman" w:cs="Times New Roman"/>
          <w:b/>
          <w:spacing w:val="-6"/>
          <w:sz w:val="15"/>
          <w:szCs w:val="20"/>
          <w:lang w:eastAsia="de-DE"/>
        </w:rPr>
      </w:pPr>
      <w:r w:rsidRPr="00AE0251">
        <w:rPr>
          <w:rFonts w:eastAsia="Times New Roman" w:cs="Times New Roman"/>
          <w:b/>
          <w:spacing w:val="-6"/>
          <w:sz w:val="15"/>
          <w:szCs w:val="20"/>
          <w:lang w:eastAsia="de-DE"/>
        </w:rPr>
        <w:t>Planfeststellungsverfahren</w:t>
      </w:r>
    </w:p>
    <w:p w14:paraId="38EA3422" w14:textId="77777777" w:rsidR="00AC0E07" w:rsidRPr="00AE0251" w:rsidRDefault="00AC0E07" w:rsidP="008B1195">
      <w:pPr>
        <w:widowControl w:val="0"/>
        <w:rPr>
          <w:rFonts w:ascii="Arial" w:eastAsia="Times New Roman" w:hAnsi="Arial" w:cs="Times New Roman"/>
          <w:spacing w:val="-6"/>
          <w:sz w:val="15"/>
          <w:szCs w:val="20"/>
          <w:lang w:eastAsia="de-DE"/>
        </w:rPr>
      </w:pPr>
      <w:r w:rsidRPr="00AE0251">
        <w:rPr>
          <w:rFonts w:ascii="Arial" w:eastAsia="Times New Roman" w:hAnsi="Arial" w:cs="Times New Roman"/>
          <w:spacing w:val="-6"/>
          <w:sz w:val="15"/>
          <w:szCs w:val="20"/>
          <w:lang w:eastAsia="de-DE"/>
        </w:rPr>
        <w:t>Diese dienen der Durchführung raumbedeutsamer Maßnahmen. Bei der Planfeststellung werden die öffentlichen und privaten</w:t>
      </w:r>
      <w:r w:rsidR="002C6894" w:rsidRPr="00AE0251">
        <w:rPr>
          <w:rFonts w:ascii="Arial" w:eastAsia="Times New Roman" w:hAnsi="Arial" w:cs="Times New Roman"/>
          <w:spacing w:val="-6"/>
          <w:sz w:val="15"/>
          <w:szCs w:val="20"/>
          <w:lang w:eastAsia="de-DE"/>
        </w:rPr>
        <w:t xml:space="preserve"> </w:t>
      </w:r>
      <w:r w:rsidRPr="00AE0251">
        <w:rPr>
          <w:rFonts w:ascii="Arial" w:eastAsia="Times New Roman" w:hAnsi="Arial" w:cs="Times New Roman"/>
          <w:spacing w:val="-6"/>
          <w:sz w:val="15"/>
          <w:szCs w:val="20"/>
          <w:lang w:eastAsia="de-DE"/>
        </w:rPr>
        <w:t>Interessen der von der Maßnahme Betroffenen abgewogen. Größere Bauvorhaben können z. B. nur nach Einleitung eines Planfeststellungsverfahrens</w:t>
      </w:r>
      <w:r w:rsidR="002C6894" w:rsidRPr="00AE0251">
        <w:rPr>
          <w:rFonts w:ascii="Arial" w:eastAsia="Times New Roman" w:hAnsi="Arial" w:cs="Times New Roman"/>
          <w:spacing w:val="-6"/>
          <w:sz w:val="15"/>
          <w:szCs w:val="20"/>
          <w:lang w:eastAsia="de-DE"/>
        </w:rPr>
        <w:t xml:space="preserve"> </w:t>
      </w:r>
      <w:r w:rsidRPr="00AE0251">
        <w:rPr>
          <w:rFonts w:ascii="Arial" w:eastAsia="Times New Roman" w:hAnsi="Arial" w:cs="Times New Roman"/>
          <w:spacing w:val="-6"/>
          <w:sz w:val="15"/>
          <w:szCs w:val="20"/>
          <w:lang w:eastAsia="de-DE"/>
        </w:rPr>
        <w:t>aufgenommen werden</w:t>
      </w:r>
      <w:r w:rsidR="002C6894" w:rsidRPr="00AE0251">
        <w:rPr>
          <w:rFonts w:ascii="Arial" w:eastAsia="Times New Roman" w:hAnsi="Arial" w:cs="Times New Roman"/>
          <w:spacing w:val="-6"/>
          <w:sz w:val="15"/>
          <w:szCs w:val="20"/>
          <w:lang w:eastAsia="de-DE"/>
        </w:rPr>
        <w:t>.</w:t>
      </w:r>
    </w:p>
    <w:p w14:paraId="0BDECAA8" w14:textId="77777777" w:rsidR="003B3385" w:rsidRPr="00AE0251" w:rsidRDefault="003B3385" w:rsidP="008B1195">
      <w:pPr>
        <w:widowControl w:val="0"/>
        <w:rPr>
          <w:rFonts w:ascii="Arial" w:eastAsia="Times New Roman" w:hAnsi="Arial" w:cs="Times New Roman"/>
          <w:spacing w:val="-6"/>
          <w:sz w:val="15"/>
          <w:szCs w:val="20"/>
          <w:lang w:eastAsia="de-DE"/>
        </w:rPr>
      </w:pPr>
    </w:p>
    <w:p w14:paraId="7D113B63" w14:textId="77777777" w:rsidR="003B3385" w:rsidRPr="00AE0251" w:rsidRDefault="003B3385" w:rsidP="003B3385">
      <w:pPr>
        <w:widowControl w:val="0"/>
        <w:jc w:val="both"/>
        <w:rPr>
          <w:rFonts w:ascii="Arial" w:eastAsia="Times New Roman" w:hAnsi="Arial" w:cs="Times New Roman"/>
          <w:b/>
          <w:spacing w:val="-6"/>
          <w:sz w:val="15"/>
          <w:szCs w:val="20"/>
          <w:lang w:eastAsia="de-DE"/>
        </w:rPr>
      </w:pPr>
      <w:r w:rsidRPr="00AE0251">
        <w:rPr>
          <w:rFonts w:ascii="Arial" w:eastAsia="Times New Roman" w:hAnsi="Arial" w:cs="Times New Roman"/>
          <w:b/>
          <w:spacing w:val="-6"/>
          <w:sz w:val="15"/>
          <w:szCs w:val="20"/>
          <w:lang w:eastAsia="de-DE"/>
        </w:rPr>
        <w:t>Privatkunden</w:t>
      </w:r>
    </w:p>
    <w:p w14:paraId="19203330" w14:textId="77777777" w:rsidR="003B3385" w:rsidRPr="00AE0251" w:rsidRDefault="003B3385" w:rsidP="003B3385">
      <w:pPr>
        <w:widowControl w:val="0"/>
        <w:jc w:val="both"/>
        <w:rPr>
          <w:rFonts w:ascii="Arial" w:eastAsia="Times New Roman" w:hAnsi="Arial" w:cs="Times New Roman"/>
          <w:spacing w:val="-6"/>
          <w:sz w:val="15"/>
          <w:szCs w:val="20"/>
          <w:lang w:eastAsia="de-DE"/>
        </w:rPr>
      </w:pPr>
      <w:r w:rsidRPr="00AE0251">
        <w:rPr>
          <w:rFonts w:ascii="Arial" w:eastAsia="Times New Roman" w:hAnsi="Arial" w:cs="Times New Roman"/>
          <w:spacing w:val="-6"/>
          <w:sz w:val="15"/>
          <w:szCs w:val="20"/>
          <w:lang w:eastAsia="de-DE"/>
        </w:rPr>
        <w:t>Unter Privatkunden verstehen wir im Rahmen unseres Rechtsschutztarifes Familien, Singles</w:t>
      </w:r>
      <w:r w:rsidR="00842178">
        <w:rPr>
          <w:rFonts w:ascii="Arial" w:eastAsia="Times New Roman" w:hAnsi="Arial" w:cs="Times New Roman"/>
          <w:spacing w:val="-6"/>
          <w:sz w:val="15"/>
          <w:szCs w:val="20"/>
          <w:lang w:eastAsia="de-DE"/>
        </w:rPr>
        <w:t xml:space="preserve"> und </w:t>
      </w:r>
      <w:r w:rsidRPr="00AE0251">
        <w:rPr>
          <w:rFonts w:ascii="Arial" w:eastAsia="Times New Roman" w:hAnsi="Arial" w:cs="Times New Roman"/>
          <w:spacing w:val="-6"/>
          <w:sz w:val="15"/>
          <w:szCs w:val="20"/>
          <w:lang w:eastAsia="de-DE"/>
        </w:rPr>
        <w:t>Senioren.</w:t>
      </w:r>
    </w:p>
    <w:p w14:paraId="03587369" w14:textId="77777777" w:rsidR="003B3385" w:rsidRPr="00AE0251" w:rsidRDefault="003B3385" w:rsidP="008B1195">
      <w:pPr>
        <w:widowControl w:val="0"/>
        <w:rPr>
          <w:rFonts w:ascii="Arial" w:eastAsia="Times New Roman" w:hAnsi="Arial" w:cs="Times New Roman"/>
          <w:spacing w:val="-6"/>
          <w:sz w:val="15"/>
          <w:szCs w:val="20"/>
          <w:lang w:eastAsia="de-DE"/>
        </w:rPr>
      </w:pPr>
    </w:p>
    <w:p w14:paraId="735034BF" w14:textId="77777777" w:rsidR="00AC0E07" w:rsidRPr="00AE0251" w:rsidRDefault="00AC0E07" w:rsidP="00A160C0">
      <w:pPr>
        <w:widowControl w:val="0"/>
        <w:rPr>
          <w:rFonts w:ascii="Arial" w:eastAsia="Times New Roman" w:hAnsi="Arial" w:cs="Times New Roman"/>
          <w:spacing w:val="-6"/>
          <w:sz w:val="15"/>
          <w:szCs w:val="20"/>
          <w:lang w:eastAsia="de-DE"/>
        </w:rPr>
      </w:pPr>
    </w:p>
    <w:p w14:paraId="670466AA" w14:textId="77777777" w:rsidR="00AC0E07" w:rsidRPr="00AE0251" w:rsidRDefault="00AC0E07" w:rsidP="00A160C0">
      <w:pPr>
        <w:widowControl w:val="0"/>
        <w:rPr>
          <w:rFonts w:ascii="Arial" w:eastAsia="Times New Roman" w:hAnsi="Arial" w:cs="Times New Roman"/>
          <w:spacing w:val="-6"/>
          <w:sz w:val="15"/>
          <w:szCs w:val="20"/>
          <w:lang w:eastAsia="de-DE"/>
        </w:rPr>
      </w:pPr>
    </w:p>
    <w:p w14:paraId="2EE37B86" w14:textId="77777777" w:rsidR="00AC0E07" w:rsidRPr="00AE0251" w:rsidRDefault="00AC0E07" w:rsidP="00A160C0">
      <w:pPr>
        <w:widowControl w:val="0"/>
        <w:rPr>
          <w:rFonts w:ascii="Arial" w:eastAsia="Times New Roman" w:hAnsi="Arial" w:cs="Times New Roman"/>
          <w:b/>
          <w:spacing w:val="-6"/>
          <w:sz w:val="20"/>
          <w:szCs w:val="20"/>
          <w:lang w:eastAsia="de-DE"/>
        </w:rPr>
      </w:pPr>
      <w:r w:rsidRPr="00AE0251">
        <w:rPr>
          <w:rFonts w:ascii="Arial" w:eastAsia="Times New Roman" w:hAnsi="Arial" w:cs="Times New Roman"/>
          <w:b/>
          <w:spacing w:val="-6"/>
          <w:sz w:val="20"/>
          <w:szCs w:val="20"/>
          <w:lang w:eastAsia="de-DE"/>
        </w:rPr>
        <w:t>R</w:t>
      </w:r>
    </w:p>
    <w:p w14:paraId="68068F81" w14:textId="77777777" w:rsidR="00AC0E07" w:rsidRPr="00AE0251" w:rsidRDefault="00AC0E07" w:rsidP="00A160C0">
      <w:pPr>
        <w:widowControl w:val="0"/>
        <w:rPr>
          <w:rFonts w:ascii="Arial" w:eastAsia="Times New Roman" w:hAnsi="Arial" w:cs="Times New Roman"/>
          <w:spacing w:val="-6"/>
          <w:sz w:val="15"/>
          <w:szCs w:val="20"/>
          <w:lang w:eastAsia="de-DE"/>
        </w:rPr>
      </w:pPr>
    </w:p>
    <w:p w14:paraId="5EBC412C" w14:textId="77777777" w:rsidR="009D2982" w:rsidRPr="00AE0251" w:rsidRDefault="009D2982" w:rsidP="009D2982">
      <w:pPr>
        <w:widowControl w:val="0"/>
        <w:rPr>
          <w:rFonts w:ascii="Arial" w:eastAsia="Times New Roman" w:hAnsi="Arial" w:cs="Arial"/>
          <w:b/>
          <w:spacing w:val="-6"/>
          <w:sz w:val="15"/>
          <w:szCs w:val="20"/>
          <w:lang w:eastAsia="de-DE"/>
        </w:rPr>
      </w:pPr>
      <w:r w:rsidRPr="00AE0251">
        <w:rPr>
          <w:rFonts w:ascii="Arial" w:eastAsia="Times New Roman" w:hAnsi="Arial" w:cs="Arial"/>
          <w:b/>
          <w:spacing w:val="-6"/>
          <w:sz w:val="15"/>
          <w:szCs w:val="20"/>
          <w:lang w:eastAsia="de-DE"/>
        </w:rPr>
        <w:t>Rechtsschutz Vital</w:t>
      </w:r>
    </w:p>
    <w:p w14:paraId="771D11BE" w14:textId="77777777" w:rsidR="009D2982" w:rsidRPr="00AE0251" w:rsidRDefault="009D2982" w:rsidP="009D2982">
      <w:pPr>
        <w:widowControl w:val="0"/>
        <w:rPr>
          <w:rFonts w:ascii="Arial" w:eastAsia="Times New Roman" w:hAnsi="Arial" w:cs="Times New Roman"/>
          <w:spacing w:val="-6"/>
          <w:sz w:val="15"/>
          <w:szCs w:val="20"/>
          <w:lang w:eastAsia="de-DE"/>
        </w:rPr>
      </w:pPr>
      <w:r w:rsidRPr="00AE0251">
        <w:rPr>
          <w:rFonts w:ascii="Arial" w:eastAsia="Times New Roman" w:hAnsi="Arial" w:cs="Times New Roman"/>
          <w:spacing w:val="-6"/>
          <w:sz w:val="15"/>
          <w:szCs w:val="20"/>
          <w:lang w:eastAsia="de-DE"/>
        </w:rPr>
        <w:t>Der Rechtsschutz Vital-Tarif kann von Personen abgeschlossen werden, die sich zum Zeitpunkt des Vertragsbeginns im Ruhestand oder Vorruhestand befinden und keine berufliche Tätigkeit über eine geringfügige Beschäftigung hinaus mehr ausüben.</w:t>
      </w:r>
    </w:p>
    <w:p w14:paraId="313EA148" w14:textId="77777777" w:rsidR="009D2982" w:rsidRPr="00AE0251" w:rsidRDefault="009D2982" w:rsidP="00AC0E07">
      <w:pPr>
        <w:widowControl w:val="0"/>
        <w:rPr>
          <w:rFonts w:ascii="Arial" w:eastAsia="Times New Roman" w:hAnsi="Arial" w:cs="Arial"/>
          <w:b/>
          <w:spacing w:val="-6"/>
          <w:sz w:val="15"/>
          <w:szCs w:val="20"/>
          <w:lang w:eastAsia="de-DE"/>
        </w:rPr>
      </w:pPr>
    </w:p>
    <w:p w14:paraId="4ABE195A" w14:textId="77777777" w:rsidR="00B45D8D" w:rsidRPr="00250F98" w:rsidRDefault="00B45D8D" w:rsidP="00B45D8D">
      <w:pPr>
        <w:widowControl w:val="0"/>
        <w:rPr>
          <w:rFonts w:ascii="Arial" w:hAnsi="Arial"/>
          <w:b/>
          <w:spacing w:val="-6"/>
          <w:sz w:val="15"/>
        </w:rPr>
      </w:pPr>
      <w:r w:rsidRPr="00250F98">
        <w:rPr>
          <w:rFonts w:ascii="Arial" w:hAnsi="Arial"/>
          <w:b/>
          <w:spacing w:val="-6"/>
          <w:sz w:val="15"/>
        </w:rPr>
        <w:t>Reputation</w:t>
      </w:r>
    </w:p>
    <w:p w14:paraId="79DF757F" w14:textId="77777777" w:rsidR="00B45D8D" w:rsidRPr="00B45D8D" w:rsidRDefault="00DF79D8" w:rsidP="00B45D8D">
      <w:pPr>
        <w:widowControl w:val="0"/>
        <w:rPr>
          <w:rFonts w:ascii="Arial" w:eastAsia="Times New Roman" w:hAnsi="Arial" w:cs="Times New Roman"/>
          <w:spacing w:val="-6"/>
          <w:sz w:val="15"/>
          <w:szCs w:val="20"/>
          <w:lang w:eastAsia="de-DE"/>
        </w:rPr>
      </w:pPr>
      <w:r>
        <w:rPr>
          <w:rFonts w:ascii="Arial" w:eastAsia="Times New Roman" w:hAnsi="Arial" w:cs="Times New Roman"/>
          <w:spacing w:val="-6"/>
          <w:sz w:val="15"/>
          <w:szCs w:val="20"/>
          <w:lang w:eastAsia="de-DE"/>
        </w:rPr>
        <w:t>Z</w:t>
      </w:r>
      <w:r w:rsidR="004A3620">
        <w:rPr>
          <w:rFonts w:ascii="Arial" w:eastAsia="Times New Roman" w:hAnsi="Arial" w:cs="Times New Roman"/>
          <w:spacing w:val="-6"/>
          <w:sz w:val="15"/>
          <w:szCs w:val="20"/>
          <w:lang w:eastAsia="de-DE"/>
        </w:rPr>
        <w:t>. B. beschädigtes Ansehen, schlechte öffentliche Bewertung.</w:t>
      </w:r>
    </w:p>
    <w:p w14:paraId="0CAB873F" w14:textId="77777777" w:rsidR="00B45D8D" w:rsidRDefault="00B45D8D" w:rsidP="00AC0E07">
      <w:pPr>
        <w:widowControl w:val="0"/>
        <w:rPr>
          <w:rFonts w:ascii="Arial" w:eastAsia="Times New Roman" w:hAnsi="Arial" w:cs="Arial"/>
          <w:b/>
          <w:spacing w:val="-6"/>
          <w:sz w:val="15"/>
          <w:szCs w:val="20"/>
          <w:lang w:eastAsia="de-DE"/>
        </w:rPr>
      </w:pPr>
    </w:p>
    <w:p w14:paraId="2B7023FA" w14:textId="77777777" w:rsidR="00E24B66" w:rsidRPr="00AE0251" w:rsidRDefault="00AC0E07" w:rsidP="00AC0E07">
      <w:pPr>
        <w:widowControl w:val="0"/>
        <w:rPr>
          <w:rFonts w:ascii="Arial" w:eastAsia="Times New Roman" w:hAnsi="Arial" w:cs="Arial"/>
          <w:b/>
          <w:spacing w:val="-6"/>
          <w:sz w:val="15"/>
          <w:szCs w:val="20"/>
          <w:lang w:eastAsia="de-DE"/>
        </w:rPr>
      </w:pPr>
      <w:r w:rsidRPr="00AE0251">
        <w:rPr>
          <w:rFonts w:ascii="Arial" w:eastAsia="Times New Roman" w:hAnsi="Arial" w:cs="Arial"/>
          <w:b/>
          <w:spacing w:val="-6"/>
          <w:sz w:val="15"/>
          <w:szCs w:val="20"/>
          <w:lang w:eastAsia="de-DE"/>
        </w:rPr>
        <w:t>RVG</w:t>
      </w:r>
    </w:p>
    <w:p w14:paraId="0820E81E" w14:textId="77777777" w:rsidR="00AC0E07" w:rsidRPr="00AE0251" w:rsidRDefault="00AC0E07" w:rsidP="00AC0E07">
      <w:pPr>
        <w:widowControl w:val="0"/>
        <w:rPr>
          <w:rFonts w:ascii="Arial" w:eastAsia="Times New Roman" w:hAnsi="Arial" w:cs="Arial"/>
          <w:spacing w:val="-6"/>
          <w:sz w:val="15"/>
          <w:szCs w:val="20"/>
          <w:lang w:eastAsia="de-DE"/>
        </w:rPr>
      </w:pPr>
      <w:r w:rsidRPr="00AE0251">
        <w:rPr>
          <w:rFonts w:ascii="Arial" w:eastAsia="Times New Roman" w:hAnsi="Arial" w:cs="Arial"/>
          <w:spacing w:val="-6"/>
          <w:sz w:val="15"/>
          <w:szCs w:val="20"/>
          <w:lang w:eastAsia="de-DE"/>
        </w:rPr>
        <w:t>Rechtsanwaltsvergütungs</w:t>
      </w:r>
      <w:r w:rsidRPr="00AE0251">
        <w:rPr>
          <w:rFonts w:ascii="Arial" w:eastAsia="Times New Roman" w:hAnsi="Arial" w:cs="Arial"/>
          <w:spacing w:val="-6"/>
          <w:sz w:val="15"/>
          <w:szCs w:val="20"/>
          <w:lang w:eastAsia="de-DE"/>
        </w:rPr>
        <w:softHyphen/>
        <w:t>gesetz</w:t>
      </w:r>
    </w:p>
    <w:p w14:paraId="71758683" w14:textId="77777777" w:rsidR="00AC0E07" w:rsidRPr="00AE0251" w:rsidRDefault="00AC0E07" w:rsidP="00A160C0">
      <w:pPr>
        <w:widowControl w:val="0"/>
        <w:rPr>
          <w:rFonts w:ascii="Arial" w:eastAsia="Times New Roman" w:hAnsi="Arial" w:cs="Times New Roman"/>
          <w:spacing w:val="-6"/>
          <w:sz w:val="15"/>
          <w:szCs w:val="20"/>
          <w:lang w:eastAsia="de-DE"/>
        </w:rPr>
      </w:pPr>
    </w:p>
    <w:p w14:paraId="44B63199" w14:textId="77777777" w:rsidR="003B3385" w:rsidRPr="00AE0251" w:rsidRDefault="003B3385" w:rsidP="00A160C0">
      <w:pPr>
        <w:widowControl w:val="0"/>
        <w:rPr>
          <w:rFonts w:ascii="Arial" w:eastAsia="Times New Roman" w:hAnsi="Arial" w:cs="Times New Roman"/>
          <w:spacing w:val="-6"/>
          <w:sz w:val="15"/>
          <w:szCs w:val="20"/>
          <w:lang w:eastAsia="de-DE"/>
        </w:rPr>
      </w:pPr>
    </w:p>
    <w:p w14:paraId="1C99848A" w14:textId="77777777" w:rsidR="00AC0E07" w:rsidRPr="00AE0251" w:rsidRDefault="00AC0E07" w:rsidP="00A160C0">
      <w:pPr>
        <w:widowControl w:val="0"/>
        <w:rPr>
          <w:rFonts w:ascii="Arial" w:eastAsia="Times New Roman" w:hAnsi="Arial" w:cs="Times New Roman"/>
          <w:spacing w:val="-6"/>
          <w:sz w:val="15"/>
          <w:szCs w:val="20"/>
          <w:lang w:eastAsia="de-DE"/>
        </w:rPr>
      </w:pPr>
    </w:p>
    <w:p w14:paraId="487E6053" w14:textId="77777777" w:rsidR="00422312" w:rsidRPr="00AE0251" w:rsidRDefault="00422312" w:rsidP="00422312">
      <w:pPr>
        <w:widowControl w:val="0"/>
        <w:rPr>
          <w:rFonts w:ascii="Arial" w:eastAsia="Times New Roman" w:hAnsi="Arial" w:cs="Times New Roman"/>
          <w:b/>
          <w:spacing w:val="-6"/>
          <w:sz w:val="20"/>
          <w:szCs w:val="20"/>
          <w:lang w:eastAsia="de-DE"/>
        </w:rPr>
      </w:pPr>
      <w:r w:rsidRPr="00AE0251">
        <w:rPr>
          <w:rFonts w:ascii="Arial" w:eastAsia="Times New Roman" w:hAnsi="Arial" w:cs="Times New Roman"/>
          <w:b/>
          <w:spacing w:val="-6"/>
          <w:sz w:val="20"/>
          <w:szCs w:val="20"/>
          <w:lang w:eastAsia="de-DE"/>
        </w:rPr>
        <w:t xml:space="preserve">S </w:t>
      </w:r>
    </w:p>
    <w:p w14:paraId="334220DA" w14:textId="77777777" w:rsidR="00422312" w:rsidRPr="00AE0251" w:rsidRDefault="00422312" w:rsidP="00422312">
      <w:pPr>
        <w:widowControl w:val="0"/>
        <w:rPr>
          <w:rFonts w:ascii="Arial" w:hAnsi="Arial"/>
          <w:b/>
          <w:spacing w:val="-6"/>
          <w:sz w:val="15"/>
        </w:rPr>
      </w:pPr>
    </w:p>
    <w:p w14:paraId="0AF316BA" w14:textId="77777777" w:rsidR="00422312" w:rsidRPr="00AE0251" w:rsidRDefault="00422312" w:rsidP="00422312">
      <w:pPr>
        <w:widowControl w:val="0"/>
        <w:rPr>
          <w:rFonts w:ascii="Arial" w:hAnsi="Arial"/>
          <w:b/>
          <w:spacing w:val="-6"/>
          <w:sz w:val="15"/>
        </w:rPr>
      </w:pPr>
      <w:r w:rsidRPr="00AE0251">
        <w:rPr>
          <w:rFonts w:ascii="Arial" w:hAnsi="Arial"/>
          <w:b/>
          <w:spacing w:val="-6"/>
          <w:sz w:val="15"/>
        </w:rPr>
        <w:t>Single-Tarif</w:t>
      </w:r>
    </w:p>
    <w:p w14:paraId="2ABB94A5" w14:textId="77777777" w:rsidR="00422312" w:rsidRPr="00AE0251" w:rsidRDefault="00422312" w:rsidP="00422312">
      <w:pPr>
        <w:widowControl w:val="0"/>
        <w:rPr>
          <w:rFonts w:ascii="Arial" w:eastAsia="Times New Roman" w:hAnsi="Arial" w:cs="Times New Roman"/>
          <w:spacing w:val="-6"/>
          <w:sz w:val="15"/>
          <w:szCs w:val="20"/>
          <w:lang w:eastAsia="de-DE"/>
        </w:rPr>
      </w:pPr>
      <w:r w:rsidRPr="00AE0251">
        <w:rPr>
          <w:rFonts w:ascii="Arial" w:eastAsia="Times New Roman" w:hAnsi="Arial" w:cs="Times New Roman"/>
          <w:spacing w:val="-6"/>
          <w:sz w:val="15"/>
          <w:szCs w:val="20"/>
          <w:lang w:eastAsia="de-DE"/>
        </w:rPr>
        <w:t xml:space="preserve">Der Rechtsschutz-Tarif für Singles kann nur abgeschlossen werden, wenn der Versicherungsnehmer </w:t>
      </w:r>
      <w:r w:rsidR="00881E46" w:rsidRPr="00AE0251">
        <w:rPr>
          <w:rFonts w:ascii="Arial" w:eastAsia="Times New Roman" w:hAnsi="Arial" w:cs="Times New Roman"/>
          <w:spacing w:val="-6"/>
          <w:sz w:val="15"/>
          <w:szCs w:val="20"/>
          <w:lang w:eastAsia="de-DE"/>
        </w:rPr>
        <w:t>alleinstehend</w:t>
      </w:r>
      <w:r w:rsidRPr="00AE0251">
        <w:rPr>
          <w:rFonts w:ascii="Arial" w:eastAsia="Times New Roman" w:hAnsi="Arial" w:cs="Times New Roman"/>
          <w:spacing w:val="-6"/>
          <w:sz w:val="15"/>
          <w:szCs w:val="20"/>
          <w:lang w:eastAsia="de-DE"/>
        </w:rPr>
        <w:t xml:space="preserve"> ist und nicht in häuslicher Gemeinschaft mit einem mit Erstwohnsitz bei ihm gemeldeten ehe- oder nichtehelichen Lebenspartner wohnt. Mitversichert sind minderjährige und volljährige unverheiratete Kinder. Letztere jedoch maximal so lange, bis sie erstmalig eine auf Dauer angelegte berufliche Tätigkeit mit leistungsbezogener Vergütung ausüben. Die Mitversicherung endet auch, wenn sie eine auf Dauer angelegte selbstständige Tätigkeit aufnehmen.</w:t>
      </w:r>
    </w:p>
    <w:p w14:paraId="794244D2" w14:textId="77777777" w:rsidR="00422312" w:rsidRPr="00AE0251" w:rsidRDefault="00422312" w:rsidP="00422312">
      <w:pPr>
        <w:widowControl w:val="0"/>
        <w:rPr>
          <w:rFonts w:ascii="Arial" w:hAnsi="Arial"/>
          <w:b/>
          <w:spacing w:val="-6"/>
          <w:sz w:val="15"/>
        </w:rPr>
      </w:pPr>
    </w:p>
    <w:p w14:paraId="7E57260B" w14:textId="77777777" w:rsidR="00422312" w:rsidRPr="00AE0251" w:rsidRDefault="00422312" w:rsidP="00422312">
      <w:pPr>
        <w:widowControl w:val="0"/>
        <w:rPr>
          <w:rFonts w:ascii="Arial" w:hAnsi="Arial"/>
          <w:b/>
          <w:spacing w:val="-6"/>
          <w:sz w:val="15"/>
        </w:rPr>
      </w:pPr>
      <w:r w:rsidRPr="00AE0251">
        <w:rPr>
          <w:rFonts w:ascii="Arial" w:hAnsi="Arial"/>
          <w:b/>
          <w:spacing w:val="-6"/>
          <w:sz w:val="15"/>
        </w:rPr>
        <w:t>StGB</w:t>
      </w:r>
    </w:p>
    <w:p w14:paraId="705B7AA4" w14:textId="77777777" w:rsidR="00422312" w:rsidRPr="00AE0251" w:rsidRDefault="00422312" w:rsidP="00422312">
      <w:pPr>
        <w:widowControl w:val="0"/>
        <w:rPr>
          <w:rFonts w:ascii="Arial" w:hAnsi="Arial"/>
          <w:spacing w:val="-6"/>
          <w:sz w:val="15"/>
        </w:rPr>
      </w:pPr>
      <w:r w:rsidRPr="00AE0251">
        <w:rPr>
          <w:rFonts w:ascii="Arial" w:hAnsi="Arial"/>
          <w:spacing w:val="-6"/>
          <w:sz w:val="15"/>
        </w:rPr>
        <w:t>Strafgesetzbuch</w:t>
      </w:r>
    </w:p>
    <w:p w14:paraId="007CCF28" w14:textId="77777777" w:rsidR="00422312" w:rsidRPr="00AE0251" w:rsidRDefault="00422312" w:rsidP="00422312">
      <w:pPr>
        <w:widowControl w:val="0"/>
        <w:rPr>
          <w:rFonts w:ascii="Arial" w:hAnsi="Arial"/>
          <w:spacing w:val="-6"/>
          <w:sz w:val="15"/>
        </w:rPr>
      </w:pPr>
    </w:p>
    <w:p w14:paraId="4F23E275" w14:textId="77777777" w:rsidR="00422312" w:rsidRPr="00AE0251" w:rsidRDefault="00422312" w:rsidP="00422312">
      <w:pPr>
        <w:widowControl w:val="0"/>
        <w:rPr>
          <w:rFonts w:ascii="Arial" w:hAnsi="Arial"/>
          <w:b/>
          <w:spacing w:val="-6"/>
          <w:sz w:val="15"/>
        </w:rPr>
      </w:pPr>
      <w:r w:rsidRPr="00AE0251">
        <w:rPr>
          <w:rFonts w:ascii="Arial" w:hAnsi="Arial"/>
          <w:b/>
          <w:spacing w:val="-6"/>
          <w:sz w:val="15"/>
        </w:rPr>
        <w:t xml:space="preserve">StPO </w:t>
      </w:r>
    </w:p>
    <w:p w14:paraId="2EB393CC" w14:textId="77777777" w:rsidR="00422312" w:rsidRDefault="00422312" w:rsidP="00422312">
      <w:pPr>
        <w:widowControl w:val="0"/>
        <w:rPr>
          <w:rFonts w:ascii="Arial" w:eastAsia="Times New Roman" w:hAnsi="Arial" w:cs="Times New Roman"/>
          <w:spacing w:val="-6"/>
          <w:sz w:val="15"/>
          <w:szCs w:val="20"/>
          <w:lang w:eastAsia="de-DE"/>
        </w:rPr>
      </w:pPr>
      <w:r w:rsidRPr="00AE0251">
        <w:rPr>
          <w:rFonts w:ascii="Arial" w:eastAsia="Times New Roman" w:hAnsi="Arial" w:cs="Times New Roman"/>
          <w:spacing w:val="-6"/>
          <w:sz w:val="15"/>
          <w:szCs w:val="20"/>
          <w:lang w:eastAsia="de-DE"/>
        </w:rPr>
        <w:t>Strafprozessordnung</w:t>
      </w:r>
    </w:p>
    <w:p w14:paraId="3A39D0A0" w14:textId="77777777" w:rsidR="007B381D" w:rsidRPr="00AE0251" w:rsidRDefault="007B381D" w:rsidP="00422312">
      <w:pPr>
        <w:widowControl w:val="0"/>
        <w:rPr>
          <w:rFonts w:ascii="Arial" w:eastAsia="Times New Roman" w:hAnsi="Arial" w:cs="Times New Roman"/>
          <w:spacing w:val="-6"/>
          <w:sz w:val="15"/>
          <w:szCs w:val="20"/>
          <w:lang w:eastAsia="de-DE"/>
        </w:rPr>
      </w:pPr>
    </w:p>
    <w:p w14:paraId="570569F5" w14:textId="77777777" w:rsidR="003B3385" w:rsidRPr="00AE0251" w:rsidRDefault="003B3385" w:rsidP="00422312">
      <w:pPr>
        <w:widowControl w:val="0"/>
        <w:rPr>
          <w:rFonts w:ascii="Arial" w:eastAsia="Times New Roman" w:hAnsi="Arial" w:cs="Times New Roman"/>
          <w:spacing w:val="-6"/>
          <w:sz w:val="15"/>
          <w:szCs w:val="20"/>
          <w:lang w:eastAsia="de-DE"/>
        </w:rPr>
      </w:pPr>
    </w:p>
    <w:p w14:paraId="05BEC20F" w14:textId="77777777" w:rsidR="003B3385" w:rsidRPr="00AE0251" w:rsidRDefault="003B3385" w:rsidP="003B3385">
      <w:pPr>
        <w:widowControl w:val="0"/>
        <w:jc w:val="both"/>
        <w:rPr>
          <w:rFonts w:ascii="Arial" w:eastAsia="Times New Roman" w:hAnsi="Arial" w:cs="Times New Roman"/>
          <w:b/>
          <w:spacing w:val="-6"/>
          <w:sz w:val="15"/>
          <w:szCs w:val="20"/>
          <w:lang w:eastAsia="de-DE"/>
        </w:rPr>
      </w:pPr>
      <w:r w:rsidRPr="00AE0251">
        <w:rPr>
          <w:rFonts w:ascii="Arial" w:eastAsia="Times New Roman" w:hAnsi="Arial" w:cs="Times New Roman"/>
          <w:b/>
          <w:spacing w:val="-6"/>
          <w:sz w:val="15"/>
          <w:szCs w:val="20"/>
          <w:lang w:eastAsia="de-DE"/>
        </w:rPr>
        <w:t>Supranationale Gerichtshöfe</w:t>
      </w:r>
    </w:p>
    <w:p w14:paraId="02277C11" w14:textId="77777777" w:rsidR="003B3385" w:rsidRPr="00AE0251" w:rsidRDefault="003B3385" w:rsidP="003B3385">
      <w:pPr>
        <w:widowControl w:val="0"/>
        <w:jc w:val="both"/>
        <w:rPr>
          <w:rFonts w:ascii="Arial" w:eastAsia="Times New Roman" w:hAnsi="Arial" w:cs="Times New Roman"/>
          <w:spacing w:val="-6"/>
          <w:sz w:val="15"/>
          <w:szCs w:val="20"/>
          <w:lang w:eastAsia="de-DE"/>
        </w:rPr>
      </w:pPr>
      <w:r w:rsidRPr="00AE0251">
        <w:rPr>
          <w:rFonts w:ascii="Arial" w:eastAsia="Times New Roman" w:hAnsi="Arial" w:cs="Times New Roman"/>
          <w:spacing w:val="-6"/>
          <w:sz w:val="15"/>
          <w:szCs w:val="20"/>
          <w:lang w:eastAsia="de-DE"/>
        </w:rPr>
        <w:t xml:space="preserve">Überstaatliche Gerichtshöfe (z.B. Gerichtshöfe der </w:t>
      </w:r>
      <w:r w:rsidR="00B62A86">
        <w:rPr>
          <w:rFonts w:ascii="Arial" w:eastAsia="Times New Roman" w:hAnsi="Arial" w:cs="Times New Roman"/>
          <w:spacing w:val="-6"/>
          <w:sz w:val="15"/>
          <w:szCs w:val="20"/>
          <w:lang w:eastAsia="de-DE"/>
        </w:rPr>
        <w:t>E</w:t>
      </w:r>
      <w:r w:rsidRPr="00AE0251">
        <w:rPr>
          <w:rFonts w:ascii="Arial" w:eastAsia="Times New Roman" w:hAnsi="Arial" w:cs="Times New Roman"/>
          <w:spacing w:val="-6"/>
          <w:sz w:val="15"/>
          <w:szCs w:val="20"/>
          <w:lang w:eastAsia="de-DE"/>
        </w:rPr>
        <w:t>uropäischen Union)</w:t>
      </w:r>
    </w:p>
    <w:p w14:paraId="3FCF37A5" w14:textId="77777777" w:rsidR="00AC0E07" w:rsidRPr="00AE0251" w:rsidRDefault="00AC0E07" w:rsidP="00A160C0">
      <w:pPr>
        <w:widowControl w:val="0"/>
        <w:rPr>
          <w:rFonts w:ascii="Arial" w:eastAsia="Times New Roman" w:hAnsi="Arial" w:cs="Times New Roman"/>
          <w:b/>
          <w:spacing w:val="-6"/>
          <w:sz w:val="20"/>
          <w:szCs w:val="20"/>
          <w:lang w:eastAsia="de-DE"/>
        </w:rPr>
      </w:pPr>
      <w:r w:rsidRPr="00AE0251">
        <w:rPr>
          <w:rFonts w:ascii="Arial" w:eastAsia="Times New Roman" w:hAnsi="Arial" w:cs="Times New Roman"/>
          <w:b/>
          <w:spacing w:val="-6"/>
          <w:sz w:val="20"/>
          <w:szCs w:val="20"/>
          <w:lang w:eastAsia="de-DE"/>
        </w:rPr>
        <w:t>U</w:t>
      </w:r>
    </w:p>
    <w:p w14:paraId="0B9699E0" w14:textId="77777777" w:rsidR="00AC0E07" w:rsidRPr="00AE0251" w:rsidRDefault="00AC0E07" w:rsidP="00AC0E07">
      <w:pPr>
        <w:autoSpaceDE w:val="0"/>
        <w:autoSpaceDN w:val="0"/>
        <w:adjustRightInd w:val="0"/>
        <w:rPr>
          <w:rFonts w:eastAsia="Times New Roman" w:cs="Times New Roman"/>
          <w:b/>
          <w:spacing w:val="-6"/>
          <w:sz w:val="15"/>
          <w:szCs w:val="20"/>
          <w:lang w:eastAsia="de-DE"/>
        </w:rPr>
      </w:pPr>
      <w:r w:rsidRPr="00AE0251">
        <w:rPr>
          <w:rFonts w:eastAsia="Times New Roman" w:cs="Times New Roman"/>
          <w:b/>
          <w:spacing w:val="-6"/>
          <w:sz w:val="15"/>
          <w:szCs w:val="20"/>
          <w:lang w:eastAsia="de-DE"/>
        </w:rPr>
        <w:t xml:space="preserve">Umlegungsverfahren  </w:t>
      </w:r>
    </w:p>
    <w:p w14:paraId="2B99E431" w14:textId="77777777" w:rsidR="00AC0E07" w:rsidRPr="00AE0251" w:rsidRDefault="00AC0E07" w:rsidP="00AC0E07">
      <w:pPr>
        <w:autoSpaceDE w:val="0"/>
        <w:autoSpaceDN w:val="0"/>
        <w:adjustRightInd w:val="0"/>
        <w:rPr>
          <w:rFonts w:eastAsia="Times New Roman" w:cs="Times New Roman"/>
          <w:spacing w:val="-6"/>
          <w:sz w:val="15"/>
          <w:szCs w:val="20"/>
          <w:lang w:eastAsia="de-DE"/>
        </w:rPr>
      </w:pPr>
      <w:r w:rsidRPr="00AE0251">
        <w:rPr>
          <w:rFonts w:eastAsia="Times New Roman" w:cs="Times New Roman"/>
          <w:spacing w:val="-6"/>
          <w:sz w:val="15"/>
          <w:szCs w:val="20"/>
          <w:lang w:eastAsia="de-DE"/>
        </w:rPr>
        <w:t>Hierbei handelt es sich um ein gesetzlich geregeltes Grundstücksaustauschverfahren. Bebaute oder unbebaute Grundstücke</w:t>
      </w:r>
      <w:r w:rsidR="00E70BD2" w:rsidRPr="00AE0251">
        <w:rPr>
          <w:rFonts w:eastAsia="Times New Roman" w:cs="Times New Roman"/>
          <w:spacing w:val="-6"/>
          <w:sz w:val="15"/>
          <w:szCs w:val="20"/>
          <w:lang w:eastAsia="de-DE"/>
        </w:rPr>
        <w:t xml:space="preserve"> </w:t>
      </w:r>
      <w:r w:rsidRPr="00AE0251">
        <w:rPr>
          <w:rFonts w:eastAsia="Times New Roman" w:cs="Times New Roman"/>
          <w:spacing w:val="-6"/>
          <w:sz w:val="15"/>
          <w:szCs w:val="20"/>
          <w:lang w:eastAsia="de-DE"/>
        </w:rPr>
        <w:t>können danach zur Erschließung oder Umgestaltung bestimmter Gebiete neu geordnet werden. Erfolgt diese Neugestaltung in</w:t>
      </w:r>
      <w:r w:rsidR="00E70BD2" w:rsidRPr="00AE0251">
        <w:rPr>
          <w:rFonts w:eastAsia="Times New Roman" w:cs="Times New Roman"/>
          <w:spacing w:val="-6"/>
          <w:sz w:val="15"/>
          <w:szCs w:val="20"/>
          <w:lang w:eastAsia="de-DE"/>
        </w:rPr>
        <w:t xml:space="preserve"> </w:t>
      </w:r>
      <w:r w:rsidRPr="00AE0251">
        <w:rPr>
          <w:rFonts w:eastAsia="Times New Roman" w:cs="Times New Roman"/>
          <w:spacing w:val="-6"/>
          <w:sz w:val="15"/>
          <w:szCs w:val="20"/>
          <w:lang w:eastAsia="de-DE"/>
        </w:rPr>
        <w:t>Hinblick auf eine Förderung der land- und forstwirtschaftlichen Erzeugung, handelt es sich um ein Flurbereinigungsverfahren.</w:t>
      </w:r>
    </w:p>
    <w:p w14:paraId="49D40005" w14:textId="77777777" w:rsidR="00781C19" w:rsidRDefault="00781C19" w:rsidP="00A160C0">
      <w:pPr>
        <w:widowControl w:val="0"/>
        <w:rPr>
          <w:rFonts w:ascii="Arial" w:eastAsia="Times New Roman" w:hAnsi="Arial" w:cs="Times New Roman"/>
          <w:spacing w:val="-6"/>
          <w:sz w:val="15"/>
          <w:szCs w:val="20"/>
          <w:lang w:eastAsia="de-DE"/>
        </w:rPr>
      </w:pPr>
    </w:p>
    <w:p w14:paraId="65119FF3" w14:textId="77777777" w:rsidR="007B381D" w:rsidRDefault="007B381D" w:rsidP="00A160C0">
      <w:pPr>
        <w:widowControl w:val="0"/>
        <w:rPr>
          <w:rFonts w:ascii="Arial" w:eastAsia="Times New Roman" w:hAnsi="Arial" w:cs="Times New Roman"/>
          <w:spacing w:val="-6"/>
          <w:sz w:val="15"/>
          <w:szCs w:val="20"/>
          <w:lang w:eastAsia="de-DE"/>
        </w:rPr>
      </w:pPr>
    </w:p>
    <w:p w14:paraId="703208D6" w14:textId="77777777" w:rsidR="00781C19" w:rsidRPr="00AE0251" w:rsidRDefault="00781C19" w:rsidP="00A160C0">
      <w:pPr>
        <w:widowControl w:val="0"/>
        <w:rPr>
          <w:rFonts w:ascii="Arial" w:eastAsia="Times New Roman" w:hAnsi="Arial" w:cs="Times New Roman"/>
          <w:spacing w:val="-6"/>
          <w:sz w:val="15"/>
          <w:szCs w:val="20"/>
          <w:lang w:eastAsia="de-DE"/>
        </w:rPr>
      </w:pPr>
    </w:p>
    <w:p w14:paraId="4A89F898" w14:textId="77777777" w:rsidR="00AC0E07" w:rsidRPr="00AE0251" w:rsidRDefault="00AC0E07" w:rsidP="00A160C0">
      <w:pPr>
        <w:widowControl w:val="0"/>
        <w:rPr>
          <w:rFonts w:ascii="Arial" w:eastAsia="Times New Roman" w:hAnsi="Arial" w:cs="Times New Roman"/>
          <w:b/>
          <w:spacing w:val="-6"/>
          <w:sz w:val="20"/>
          <w:szCs w:val="20"/>
          <w:lang w:eastAsia="de-DE"/>
        </w:rPr>
      </w:pPr>
      <w:r w:rsidRPr="00AE0251">
        <w:rPr>
          <w:rFonts w:ascii="Arial" w:eastAsia="Times New Roman" w:hAnsi="Arial" w:cs="Times New Roman"/>
          <w:b/>
          <w:spacing w:val="-6"/>
          <w:sz w:val="20"/>
          <w:szCs w:val="20"/>
          <w:lang w:eastAsia="de-DE"/>
        </w:rPr>
        <w:t>V</w:t>
      </w:r>
    </w:p>
    <w:p w14:paraId="2A12CCFE" w14:textId="77777777" w:rsidR="00AC0E07" w:rsidRPr="00AE0251" w:rsidRDefault="00AC0E07" w:rsidP="00A160C0">
      <w:pPr>
        <w:widowControl w:val="0"/>
        <w:rPr>
          <w:rFonts w:ascii="Arial" w:eastAsia="Times New Roman" w:hAnsi="Arial" w:cs="Times New Roman"/>
          <w:spacing w:val="-6"/>
          <w:sz w:val="15"/>
          <w:szCs w:val="20"/>
          <w:lang w:eastAsia="de-DE"/>
        </w:rPr>
      </w:pPr>
    </w:p>
    <w:p w14:paraId="2E4EE3B9" w14:textId="77777777" w:rsidR="000F43D3" w:rsidRPr="00781C19" w:rsidRDefault="000F43D3" w:rsidP="00A160C0">
      <w:pPr>
        <w:widowControl w:val="0"/>
        <w:rPr>
          <w:rFonts w:ascii="Arial" w:eastAsia="Times New Roman" w:hAnsi="Arial" w:cs="Arial"/>
          <w:b/>
          <w:spacing w:val="-6"/>
          <w:sz w:val="15"/>
          <w:szCs w:val="20"/>
          <w:lang w:eastAsia="de-DE"/>
        </w:rPr>
      </w:pPr>
      <w:r w:rsidRPr="00781C19">
        <w:rPr>
          <w:rFonts w:ascii="Arial" w:eastAsia="Times New Roman" w:hAnsi="Arial" w:cs="Arial"/>
          <w:b/>
          <w:spacing w:val="-6"/>
          <w:sz w:val="15"/>
          <w:szCs w:val="20"/>
          <w:lang w:eastAsia="de-DE"/>
        </w:rPr>
        <w:t>Verstoß</w:t>
      </w:r>
    </w:p>
    <w:p w14:paraId="2382F392" w14:textId="77777777" w:rsidR="00781C19" w:rsidRDefault="00EF24A0" w:rsidP="00A160C0">
      <w:pPr>
        <w:widowControl w:val="0"/>
        <w:rPr>
          <w:rFonts w:eastAsia="Times New Roman" w:cs="Times New Roman"/>
          <w:spacing w:val="-6"/>
          <w:sz w:val="15"/>
          <w:szCs w:val="20"/>
          <w:lang w:eastAsia="de-DE"/>
        </w:rPr>
      </w:pPr>
      <w:r w:rsidRPr="00961460">
        <w:rPr>
          <w:rFonts w:eastAsia="Times New Roman" w:cs="Times New Roman"/>
          <w:spacing w:val="-6"/>
          <w:sz w:val="15"/>
          <w:szCs w:val="20"/>
          <w:lang w:eastAsia="de-DE"/>
        </w:rPr>
        <w:t xml:space="preserve">Ein </w:t>
      </w:r>
      <w:r w:rsidR="00781C19" w:rsidRPr="00961460">
        <w:rPr>
          <w:rFonts w:eastAsia="Times New Roman" w:cs="Times New Roman"/>
          <w:spacing w:val="-6"/>
          <w:sz w:val="15"/>
          <w:szCs w:val="20"/>
          <w:lang w:eastAsia="de-DE"/>
        </w:rPr>
        <w:t>Verstoß</w:t>
      </w:r>
      <w:r w:rsidRPr="00961460">
        <w:rPr>
          <w:rFonts w:eastAsia="Times New Roman" w:cs="Times New Roman"/>
          <w:spacing w:val="-6"/>
          <w:sz w:val="15"/>
          <w:szCs w:val="20"/>
          <w:lang w:eastAsia="de-DE"/>
        </w:rPr>
        <w:t xml:space="preserve"> ist die Verletzung einer gesetzlichen oder vertraglichen Rechtspflicht</w:t>
      </w:r>
      <w:r w:rsidR="00781C19" w:rsidRPr="00961460">
        <w:rPr>
          <w:rFonts w:eastAsia="Times New Roman" w:cs="Times New Roman"/>
          <w:spacing w:val="-6"/>
          <w:sz w:val="15"/>
          <w:szCs w:val="20"/>
          <w:lang w:eastAsia="de-DE"/>
        </w:rPr>
        <w:t xml:space="preserve"> </w:t>
      </w:r>
      <w:r w:rsidRPr="00961460">
        <w:rPr>
          <w:rFonts w:eastAsia="Times New Roman" w:cs="Times New Roman"/>
          <w:spacing w:val="-6"/>
          <w:sz w:val="15"/>
          <w:szCs w:val="20"/>
          <w:lang w:eastAsia="de-DE"/>
        </w:rPr>
        <w:t>(</w:t>
      </w:r>
      <w:r w:rsidR="00781C19" w:rsidRPr="00961460">
        <w:rPr>
          <w:rFonts w:eastAsia="Times New Roman" w:cs="Times New Roman"/>
          <w:spacing w:val="-6"/>
          <w:sz w:val="15"/>
          <w:szCs w:val="20"/>
          <w:lang w:eastAsia="de-DE"/>
        </w:rPr>
        <w:t>Verletzung von Bestimmungen, Anordnungen, Vorschriften</w:t>
      </w:r>
      <w:r w:rsidRPr="00961460">
        <w:rPr>
          <w:rFonts w:eastAsia="Times New Roman" w:cs="Times New Roman"/>
          <w:spacing w:val="-6"/>
          <w:sz w:val="15"/>
          <w:szCs w:val="20"/>
          <w:lang w:eastAsia="de-DE"/>
        </w:rPr>
        <w:t>)</w:t>
      </w:r>
      <w:r w:rsidR="00781C19" w:rsidRPr="00961460">
        <w:rPr>
          <w:rFonts w:eastAsia="Times New Roman" w:cs="Times New Roman"/>
          <w:spacing w:val="-6"/>
          <w:sz w:val="15"/>
          <w:szCs w:val="20"/>
          <w:lang w:eastAsia="de-DE"/>
        </w:rPr>
        <w:t>.</w:t>
      </w:r>
    </w:p>
    <w:p w14:paraId="71C6E6D4" w14:textId="77777777" w:rsidR="00F32395" w:rsidRDefault="00F32395" w:rsidP="00A160C0">
      <w:pPr>
        <w:widowControl w:val="0"/>
        <w:rPr>
          <w:rFonts w:eastAsia="Times New Roman" w:cs="Times New Roman"/>
          <w:spacing w:val="-6"/>
          <w:sz w:val="15"/>
          <w:szCs w:val="20"/>
          <w:lang w:eastAsia="de-DE"/>
        </w:rPr>
      </w:pPr>
    </w:p>
    <w:p w14:paraId="76923518" w14:textId="77777777" w:rsidR="00F32395" w:rsidRPr="00781C19" w:rsidRDefault="00F32395" w:rsidP="00F32395">
      <w:pPr>
        <w:widowControl w:val="0"/>
        <w:rPr>
          <w:rFonts w:ascii="Arial" w:eastAsia="Times New Roman" w:hAnsi="Arial" w:cs="Arial"/>
          <w:b/>
          <w:spacing w:val="-6"/>
          <w:sz w:val="15"/>
          <w:szCs w:val="20"/>
          <w:lang w:eastAsia="de-DE"/>
        </w:rPr>
      </w:pPr>
      <w:r w:rsidRPr="00781C19">
        <w:rPr>
          <w:rFonts w:ascii="Arial" w:eastAsia="Times New Roman" w:hAnsi="Arial" w:cs="Arial"/>
          <w:b/>
          <w:spacing w:val="-6"/>
          <w:sz w:val="15"/>
          <w:szCs w:val="20"/>
          <w:lang w:eastAsia="de-DE"/>
        </w:rPr>
        <w:t>Ver</w:t>
      </w:r>
      <w:r>
        <w:rPr>
          <w:rFonts w:ascii="Arial" w:eastAsia="Times New Roman" w:hAnsi="Arial" w:cs="Arial"/>
          <w:b/>
          <w:spacing w:val="-6"/>
          <w:sz w:val="15"/>
          <w:szCs w:val="20"/>
          <w:lang w:eastAsia="de-DE"/>
        </w:rPr>
        <w:t>wandte</w:t>
      </w:r>
    </w:p>
    <w:p w14:paraId="620BD114" w14:textId="77777777" w:rsidR="00BC02F2" w:rsidRPr="00BC02F2" w:rsidRDefault="00BC02F2" w:rsidP="00BC02F2">
      <w:pPr>
        <w:widowControl w:val="0"/>
        <w:rPr>
          <w:rFonts w:eastAsia="Times New Roman" w:cs="Times New Roman"/>
          <w:spacing w:val="-6"/>
          <w:sz w:val="15"/>
          <w:szCs w:val="20"/>
          <w:lang w:eastAsia="de-DE"/>
        </w:rPr>
      </w:pPr>
      <w:r w:rsidRPr="00BC02F2">
        <w:rPr>
          <w:rFonts w:eastAsia="Times New Roman" w:cs="Times New Roman"/>
          <w:spacing w:val="-6"/>
          <w:sz w:val="15"/>
          <w:szCs w:val="20"/>
          <w:lang w:eastAsia="de-DE"/>
        </w:rPr>
        <w:t xml:space="preserve">Rechtlich ist Verwandtschaft im BGB in den Paragraphen 1589–1772 geregelt. Unterschieden wird zwischen Verwandtschaft in gerader Linie oder in Seitenlinie: </w:t>
      </w:r>
    </w:p>
    <w:p w14:paraId="7A60D3BD" w14:textId="77777777" w:rsidR="00BC02F2" w:rsidRDefault="00BC02F2" w:rsidP="00BC02F2">
      <w:pPr>
        <w:widowControl w:val="0"/>
        <w:rPr>
          <w:rFonts w:eastAsia="Times New Roman" w:cs="Times New Roman"/>
          <w:spacing w:val="-6"/>
          <w:sz w:val="15"/>
          <w:szCs w:val="20"/>
          <w:lang w:eastAsia="de-DE"/>
        </w:rPr>
      </w:pPr>
      <w:r w:rsidRPr="00BC02F2">
        <w:rPr>
          <w:rFonts w:eastAsia="Times New Roman" w:cs="Times New Roman"/>
          <w:spacing w:val="-6"/>
          <w:sz w:val="15"/>
          <w:szCs w:val="20"/>
          <w:lang w:eastAsia="de-DE"/>
        </w:rPr>
        <w:t>Eltern und ihre Kinder sind in gerader Linie miteinander verwandt, ebenso Großeltern und ihre Enkelkinder usw.</w:t>
      </w:r>
    </w:p>
    <w:p w14:paraId="6FA7F3F1" w14:textId="77777777" w:rsidR="00BC02F2" w:rsidRPr="00BC02F2" w:rsidRDefault="00BC02F2" w:rsidP="00BC02F2">
      <w:pPr>
        <w:widowControl w:val="0"/>
        <w:rPr>
          <w:rFonts w:eastAsia="Times New Roman" w:cs="Times New Roman"/>
          <w:spacing w:val="-6"/>
          <w:sz w:val="15"/>
          <w:szCs w:val="20"/>
          <w:lang w:eastAsia="de-DE"/>
        </w:rPr>
      </w:pPr>
      <w:r w:rsidRPr="00BC02F2">
        <w:rPr>
          <w:rFonts w:eastAsia="Times New Roman" w:cs="Times New Roman"/>
          <w:spacing w:val="-6"/>
          <w:sz w:val="15"/>
          <w:szCs w:val="20"/>
          <w:lang w:eastAsia="de-DE"/>
        </w:rPr>
        <w:t>Geschwister</w:t>
      </w:r>
      <w:r w:rsidRPr="00BC02F2">
        <w:rPr>
          <w:rFonts w:ascii="Arial" w:eastAsia="Times New Roman" w:hAnsi="Arial" w:cs="Arial"/>
          <w:b/>
          <w:spacing w:val="-6"/>
          <w:sz w:val="15"/>
          <w:szCs w:val="20"/>
          <w:lang w:eastAsia="de-DE"/>
        </w:rPr>
        <w:t xml:space="preserve"> </w:t>
      </w:r>
      <w:r w:rsidRPr="00BC02F2">
        <w:rPr>
          <w:rFonts w:eastAsia="Times New Roman" w:cs="Times New Roman"/>
          <w:spacing w:val="-6"/>
          <w:sz w:val="15"/>
          <w:szCs w:val="20"/>
          <w:lang w:eastAsia="de-DE"/>
        </w:rPr>
        <w:t>sind zusammen mit allen ihren Nachkommen in Seitenlinie zueinander verwandt.</w:t>
      </w:r>
    </w:p>
    <w:p w14:paraId="19464F2D" w14:textId="77777777" w:rsidR="00BC02F2" w:rsidRPr="00BC02F2" w:rsidRDefault="00BC02F2" w:rsidP="00BC02F2">
      <w:pPr>
        <w:widowControl w:val="0"/>
        <w:rPr>
          <w:rFonts w:eastAsia="Times New Roman" w:cs="Times New Roman"/>
          <w:spacing w:val="-6"/>
          <w:sz w:val="15"/>
          <w:szCs w:val="20"/>
          <w:lang w:eastAsia="de-DE"/>
        </w:rPr>
      </w:pPr>
      <w:r w:rsidRPr="00BC02F2">
        <w:rPr>
          <w:rFonts w:eastAsia="Times New Roman" w:cs="Times New Roman"/>
          <w:spacing w:val="-6"/>
          <w:sz w:val="15"/>
          <w:szCs w:val="20"/>
          <w:lang w:eastAsia="de-DE"/>
        </w:rPr>
        <w:t>Keine Verwandtschaft besteht zwischen Ehepartnern oder gleichgeschlechtlichen Lebenspartnern – durch ihre Eheschließung oder nach dem Partnerschaftsgesetzt entsteht aber eine Schwägerschaft zu den Verwandten des Partners.</w:t>
      </w:r>
    </w:p>
    <w:p w14:paraId="3958371B" w14:textId="77777777" w:rsidR="00BC02F2" w:rsidRPr="00BC02F2" w:rsidRDefault="00BC02F2" w:rsidP="00BC02F2">
      <w:pPr>
        <w:widowControl w:val="0"/>
        <w:rPr>
          <w:rFonts w:eastAsia="Times New Roman" w:cs="Times New Roman"/>
          <w:spacing w:val="-6"/>
          <w:sz w:val="15"/>
          <w:szCs w:val="20"/>
          <w:lang w:eastAsia="de-DE"/>
        </w:rPr>
      </w:pPr>
      <w:r w:rsidRPr="00BC02F2">
        <w:rPr>
          <w:rFonts w:eastAsia="Times New Roman" w:cs="Times New Roman"/>
          <w:spacing w:val="-6"/>
          <w:sz w:val="15"/>
          <w:szCs w:val="20"/>
          <w:lang w:eastAsia="de-DE"/>
        </w:rPr>
        <w:t>(Hinweis für die Mitversicherung im Rechtsschutz</w:t>
      </w:r>
      <w:r>
        <w:rPr>
          <w:rFonts w:eastAsia="Times New Roman" w:cs="Times New Roman"/>
          <w:spacing w:val="-6"/>
          <w:sz w:val="15"/>
          <w:szCs w:val="20"/>
          <w:lang w:eastAsia="de-DE"/>
        </w:rPr>
        <w:t xml:space="preserve"> Best</w:t>
      </w:r>
      <w:r w:rsidR="005A5857">
        <w:rPr>
          <w:rFonts w:eastAsia="Times New Roman" w:cs="Times New Roman"/>
          <w:spacing w:val="-6"/>
          <w:sz w:val="15"/>
          <w:szCs w:val="20"/>
          <w:lang w:eastAsia="de-DE"/>
        </w:rPr>
        <w:t>: N</w:t>
      </w:r>
      <w:r w:rsidRPr="00BC02F2">
        <w:rPr>
          <w:rFonts w:eastAsia="Times New Roman" w:cs="Times New Roman"/>
          <w:spacing w:val="-6"/>
          <w:sz w:val="15"/>
          <w:szCs w:val="20"/>
          <w:lang w:eastAsia="de-DE"/>
        </w:rPr>
        <w:t>eben den minderjährigen sind auch die volljährigen Kinder über die Mitversicherung der Verwandten erfasst.)</w:t>
      </w:r>
    </w:p>
    <w:p w14:paraId="0846E4C6" w14:textId="77777777" w:rsidR="000F43D3" w:rsidRDefault="000F43D3" w:rsidP="00A160C0">
      <w:pPr>
        <w:widowControl w:val="0"/>
        <w:rPr>
          <w:rFonts w:ascii="Arial" w:eastAsia="Times New Roman" w:hAnsi="Arial" w:cs="Arial"/>
          <w:b/>
          <w:spacing w:val="-6"/>
          <w:sz w:val="15"/>
          <w:szCs w:val="20"/>
          <w:lang w:eastAsia="de-DE"/>
        </w:rPr>
      </w:pPr>
    </w:p>
    <w:p w14:paraId="22C32ADE" w14:textId="77777777" w:rsidR="00E24B66" w:rsidRPr="00AE0251" w:rsidRDefault="003069D9" w:rsidP="00A160C0">
      <w:pPr>
        <w:widowControl w:val="0"/>
        <w:rPr>
          <w:rFonts w:ascii="Arial" w:eastAsia="Times New Roman" w:hAnsi="Arial" w:cs="Arial"/>
          <w:b/>
          <w:spacing w:val="-6"/>
          <w:sz w:val="15"/>
          <w:szCs w:val="20"/>
          <w:lang w:eastAsia="de-DE"/>
        </w:rPr>
      </w:pPr>
      <w:r w:rsidRPr="00AE0251">
        <w:rPr>
          <w:rFonts w:ascii="Arial" w:eastAsia="Times New Roman" w:hAnsi="Arial" w:cs="Arial"/>
          <w:b/>
          <w:spacing w:val="-6"/>
          <w:sz w:val="15"/>
          <w:szCs w:val="20"/>
          <w:lang w:eastAsia="de-DE"/>
        </w:rPr>
        <w:t xml:space="preserve">Vollstreckungstitel </w:t>
      </w:r>
    </w:p>
    <w:p w14:paraId="34503D33" w14:textId="77777777" w:rsidR="003069D9" w:rsidRPr="00AE0251" w:rsidRDefault="003069D9" w:rsidP="00A160C0">
      <w:pPr>
        <w:widowControl w:val="0"/>
        <w:rPr>
          <w:rFonts w:ascii="Arial" w:hAnsi="Arial"/>
          <w:spacing w:val="-6"/>
          <w:sz w:val="15"/>
        </w:rPr>
      </w:pPr>
      <w:r w:rsidRPr="00AE0251">
        <w:rPr>
          <w:rFonts w:eastAsia="Times New Roman" w:cs="Times New Roman"/>
          <w:spacing w:val="-6"/>
          <w:sz w:val="15"/>
          <w:szCs w:val="20"/>
          <w:lang w:eastAsia="de-DE"/>
        </w:rPr>
        <w:t>Ein Vollstreckungstitel (kurz: Titel) ist eine der Voraussetzungen für eine Zwangsvollstreckung. Der Titel muss Angaben über die Parteien, Inhalt, Art und Umfang der Zwangsvollstreckung enthalten. Der Inhalt muss außerdem vollstreckungsfähig sein. Es gibt unterschiedliche Arten von Vollstreckungstiteln,</w:t>
      </w:r>
      <w:r w:rsidRPr="00AE0251">
        <w:rPr>
          <w:rFonts w:ascii="Arial" w:hAnsi="Arial"/>
          <w:spacing w:val="-6"/>
          <w:sz w:val="15"/>
        </w:rPr>
        <w:t xml:space="preserve"> z.B. Urteil, Vollstreckungsbescheid</w:t>
      </w:r>
      <w:r w:rsidR="00E70BD2" w:rsidRPr="00AE0251">
        <w:rPr>
          <w:rFonts w:ascii="Arial" w:hAnsi="Arial"/>
          <w:spacing w:val="-6"/>
          <w:sz w:val="15"/>
        </w:rPr>
        <w:t>.</w:t>
      </w:r>
    </w:p>
    <w:p w14:paraId="05488A00" w14:textId="77777777" w:rsidR="001459C2" w:rsidRPr="00AE0251" w:rsidRDefault="001459C2" w:rsidP="00A160C0">
      <w:pPr>
        <w:widowControl w:val="0"/>
        <w:rPr>
          <w:rFonts w:ascii="Arial" w:eastAsia="Times New Roman" w:hAnsi="Arial" w:cs="Arial"/>
          <w:spacing w:val="-6"/>
          <w:sz w:val="15"/>
          <w:szCs w:val="20"/>
          <w:lang w:eastAsia="de-DE"/>
        </w:rPr>
      </w:pPr>
    </w:p>
    <w:p w14:paraId="4AE2C584" w14:textId="77777777" w:rsidR="00E24B66" w:rsidRPr="00AE0251" w:rsidRDefault="00E24B66" w:rsidP="00A160C0">
      <w:pPr>
        <w:widowControl w:val="0"/>
        <w:rPr>
          <w:rFonts w:ascii="Arial" w:eastAsia="Times New Roman" w:hAnsi="Arial" w:cs="Arial"/>
          <w:b/>
          <w:spacing w:val="-6"/>
          <w:sz w:val="15"/>
          <w:szCs w:val="20"/>
          <w:lang w:eastAsia="de-DE"/>
        </w:rPr>
      </w:pPr>
      <w:r w:rsidRPr="00AE0251">
        <w:rPr>
          <w:rFonts w:ascii="Arial" w:eastAsia="Times New Roman" w:hAnsi="Arial" w:cs="Arial"/>
          <w:b/>
          <w:spacing w:val="-6"/>
          <w:sz w:val="15"/>
          <w:szCs w:val="20"/>
          <w:lang w:eastAsia="de-DE"/>
        </w:rPr>
        <w:t>V</w:t>
      </w:r>
      <w:r w:rsidR="001459C2" w:rsidRPr="00AE0251">
        <w:rPr>
          <w:rFonts w:ascii="Arial" w:eastAsia="Times New Roman" w:hAnsi="Arial" w:cs="Arial"/>
          <w:b/>
          <w:spacing w:val="-6"/>
          <w:sz w:val="15"/>
          <w:szCs w:val="20"/>
          <w:lang w:eastAsia="de-DE"/>
        </w:rPr>
        <w:t>orsätzlich</w:t>
      </w:r>
    </w:p>
    <w:p w14:paraId="78C03689" w14:textId="77777777" w:rsidR="001459C2" w:rsidRPr="00AE0251" w:rsidRDefault="001459C2" w:rsidP="00A160C0">
      <w:pPr>
        <w:widowControl w:val="0"/>
        <w:rPr>
          <w:rFonts w:ascii="Arial" w:eastAsia="Times New Roman" w:hAnsi="Arial" w:cs="Arial"/>
          <w:spacing w:val="-6"/>
          <w:sz w:val="15"/>
          <w:szCs w:val="20"/>
          <w:lang w:eastAsia="de-DE"/>
        </w:rPr>
      </w:pPr>
      <w:r w:rsidRPr="00AE0251">
        <w:rPr>
          <w:rFonts w:ascii="Arial" w:eastAsia="Times New Roman" w:hAnsi="Arial" w:cs="Arial"/>
          <w:spacing w:val="-6"/>
          <w:sz w:val="15"/>
          <w:szCs w:val="20"/>
          <w:lang w:eastAsia="de-DE"/>
        </w:rPr>
        <w:t>Etwas mit Wissen und Wollen tun.</w:t>
      </w:r>
    </w:p>
    <w:p w14:paraId="00F920F5" w14:textId="77777777" w:rsidR="001459C2" w:rsidRDefault="001459C2" w:rsidP="00A160C0">
      <w:pPr>
        <w:widowControl w:val="0"/>
        <w:rPr>
          <w:rFonts w:ascii="Arial" w:eastAsia="Times New Roman" w:hAnsi="Arial" w:cs="Arial"/>
          <w:spacing w:val="-6"/>
          <w:sz w:val="15"/>
          <w:szCs w:val="20"/>
          <w:lang w:eastAsia="de-DE"/>
        </w:rPr>
      </w:pPr>
    </w:p>
    <w:p w14:paraId="7071FBCB" w14:textId="77777777" w:rsidR="00AE0251" w:rsidRDefault="00AE0251" w:rsidP="00A160C0">
      <w:pPr>
        <w:widowControl w:val="0"/>
        <w:rPr>
          <w:rFonts w:ascii="Arial" w:eastAsia="Times New Roman" w:hAnsi="Arial" w:cs="Arial"/>
          <w:spacing w:val="-6"/>
          <w:sz w:val="15"/>
          <w:szCs w:val="20"/>
          <w:lang w:eastAsia="de-DE"/>
        </w:rPr>
      </w:pPr>
    </w:p>
    <w:p w14:paraId="5FD57BB4" w14:textId="77777777" w:rsidR="00AE0251" w:rsidRPr="0030503E" w:rsidRDefault="00AE0251" w:rsidP="00A160C0">
      <w:pPr>
        <w:widowControl w:val="0"/>
        <w:rPr>
          <w:rFonts w:ascii="Arial" w:eastAsia="Times New Roman" w:hAnsi="Arial" w:cs="Arial"/>
          <w:spacing w:val="-6"/>
          <w:sz w:val="15"/>
          <w:szCs w:val="20"/>
          <w:lang w:eastAsia="de-DE"/>
        </w:rPr>
      </w:pPr>
    </w:p>
    <w:p w14:paraId="1BF78F6B" w14:textId="77777777" w:rsidR="00AC0E07" w:rsidRPr="0030503E" w:rsidRDefault="00AC0E07" w:rsidP="00AC0E07">
      <w:pPr>
        <w:widowControl w:val="0"/>
        <w:rPr>
          <w:rFonts w:ascii="Arial" w:eastAsia="Times New Roman" w:hAnsi="Arial" w:cs="Times New Roman"/>
          <w:b/>
          <w:spacing w:val="-6"/>
          <w:sz w:val="20"/>
          <w:szCs w:val="20"/>
          <w:lang w:eastAsia="de-DE"/>
        </w:rPr>
      </w:pPr>
      <w:r w:rsidRPr="0030503E">
        <w:rPr>
          <w:rFonts w:ascii="Arial" w:eastAsia="Times New Roman" w:hAnsi="Arial" w:cs="Times New Roman"/>
          <w:b/>
          <w:spacing w:val="-6"/>
          <w:sz w:val="20"/>
          <w:szCs w:val="20"/>
          <w:lang w:eastAsia="de-DE"/>
        </w:rPr>
        <w:t>W</w:t>
      </w:r>
    </w:p>
    <w:p w14:paraId="0345CC59" w14:textId="77777777" w:rsidR="00AC0E07" w:rsidRPr="0030503E" w:rsidRDefault="00AC0E07" w:rsidP="00AC0E07">
      <w:pPr>
        <w:widowControl w:val="0"/>
        <w:rPr>
          <w:rFonts w:ascii="Arial" w:eastAsia="Times New Roman" w:hAnsi="Arial" w:cs="Times New Roman"/>
          <w:b/>
          <w:spacing w:val="-6"/>
          <w:sz w:val="20"/>
          <w:szCs w:val="20"/>
          <w:lang w:eastAsia="de-DE"/>
        </w:rPr>
      </w:pPr>
    </w:p>
    <w:p w14:paraId="27BD28F5" w14:textId="77777777" w:rsidR="00C30572" w:rsidRPr="0030503E" w:rsidRDefault="00C30572" w:rsidP="00AC0E07">
      <w:pPr>
        <w:widowControl w:val="0"/>
        <w:rPr>
          <w:rFonts w:eastAsia="Times New Roman" w:cs="Times New Roman"/>
          <w:b/>
          <w:spacing w:val="-6"/>
          <w:sz w:val="15"/>
          <w:szCs w:val="20"/>
          <w:lang w:eastAsia="de-DE"/>
        </w:rPr>
      </w:pPr>
      <w:r w:rsidRPr="0030503E">
        <w:rPr>
          <w:rFonts w:eastAsia="Times New Roman" w:cs="Times New Roman"/>
          <w:b/>
          <w:spacing w:val="-6"/>
          <w:sz w:val="15"/>
          <w:szCs w:val="20"/>
          <w:lang w:eastAsia="de-DE"/>
        </w:rPr>
        <w:t xml:space="preserve">Wartezeit </w:t>
      </w:r>
    </w:p>
    <w:p w14:paraId="1ED90272" w14:textId="77777777" w:rsidR="00BF0F36" w:rsidRPr="0030503E" w:rsidRDefault="001914CD" w:rsidP="00AC0E07">
      <w:pPr>
        <w:widowControl w:val="0"/>
        <w:rPr>
          <w:rFonts w:eastAsia="Times New Roman" w:cs="Times New Roman"/>
          <w:color w:val="2F2F2F" w:themeColor="text1" w:themeShade="BF"/>
          <w:spacing w:val="-6"/>
          <w:sz w:val="15"/>
          <w:szCs w:val="20"/>
          <w:lang w:eastAsia="de-DE"/>
        </w:rPr>
      </w:pPr>
      <w:r w:rsidRPr="0030503E">
        <w:rPr>
          <w:rFonts w:eastAsia="Times New Roman" w:cs="Times New Roman"/>
          <w:color w:val="2F2F2F" w:themeColor="text1" w:themeShade="BF"/>
          <w:spacing w:val="-6"/>
          <w:sz w:val="15"/>
          <w:szCs w:val="20"/>
          <w:lang w:eastAsia="de-DE"/>
        </w:rPr>
        <w:t>D</w:t>
      </w:r>
      <w:r w:rsidR="00BF0F36" w:rsidRPr="0030503E">
        <w:rPr>
          <w:rFonts w:eastAsia="Times New Roman" w:cs="Times New Roman"/>
          <w:color w:val="2F2F2F" w:themeColor="text1" w:themeShade="BF"/>
          <w:spacing w:val="-6"/>
          <w:sz w:val="15"/>
          <w:szCs w:val="20"/>
          <w:lang w:eastAsia="de-DE"/>
        </w:rPr>
        <w:t>ie Wartezeit</w:t>
      </w:r>
      <w:r w:rsidRPr="0030503E">
        <w:rPr>
          <w:rFonts w:eastAsia="Times New Roman" w:cs="Times New Roman"/>
          <w:color w:val="2F2F2F" w:themeColor="text1" w:themeShade="BF"/>
          <w:spacing w:val="-6"/>
          <w:sz w:val="15"/>
          <w:szCs w:val="20"/>
          <w:lang w:eastAsia="de-DE"/>
        </w:rPr>
        <w:t xml:space="preserve"> umfasst</w:t>
      </w:r>
      <w:r w:rsidR="00BF0F36" w:rsidRPr="0030503E">
        <w:rPr>
          <w:rFonts w:eastAsia="Times New Roman" w:cs="Times New Roman"/>
          <w:color w:val="2F2F2F" w:themeColor="text1" w:themeShade="BF"/>
          <w:spacing w:val="-6"/>
          <w:sz w:val="15"/>
          <w:szCs w:val="20"/>
          <w:lang w:eastAsia="de-DE"/>
        </w:rPr>
        <w:t xml:space="preserve"> eine festgelegte Zeitspanne zwischen dem eigentlichen vertraglich festgelegten </w:t>
      </w:r>
      <w:hyperlink r:id="rId14" w:tooltip="Versicherungsbeginn" w:history="1">
        <w:r w:rsidR="00BF0F36" w:rsidRPr="0030503E">
          <w:rPr>
            <w:rFonts w:eastAsia="Times New Roman" w:cs="Times New Roman"/>
            <w:color w:val="2F2F2F" w:themeColor="text1" w:themeShade="BF"/>
            <w:spacing w:val="-6"/>
            <w:sz w:val="15"/>
            <w:szCs w:val="20"/>
            <w:lang w:eastAsia="de-DE"/>
          </w:rPr>
          <w:t>Beginn der Versicherung</w:t>
        </w:r>
      </w:hyperlink>
      <w:r w:rsidR="00BF0F36" w:rsidRPr="0030503E">
        <w:rPr>
          <w:rFonts w:eastAsia="Times New Roman" w:cs="Times New Roman"/>
          <w:color w:val="2F2F2F" w:themeColor="text1" w:themeShade="BF"/>
          <w:spacing w:val="-6"/>
          <w:sz w:val="15"/>
          <w:szCs w:val="20"/>
          <w:lang w:eastAsia="de-DE"/>
        </w:rPr>
        <w:t xml:space="preserve"> (durch die Annahmeerklärung der Gesellschaft oder das Datum des Versicherungsscheins) und dem ersten Tag, ab dem der Versicherungsnehmer eine Versicherungsleistung in Anspruch nehmen kann.</w:t>
      </w:r>
    </w:p>
    <w:p w14:paraId="063F85D1" w14:textId="77777777" w:rsidR="0051685D" w:rsidRPr="0030503E" w:rsidRDefault="0051685D" w:rsidP="00AC0E07">
      <w:pPr>
        <w:widowControl w:val="0"/>
        <w:rPr>
          <w:rFonts w:eastAsia="Times New Roman" w:cs="Times New Roman"/>
          <w:color w:val="2F2F2F" w:themeColor="text1" w:themeShade="BF"/>
          <w:spacing w:val="-6"/>
          <w:sz w:val="15"/>
          <w:szCs w:val="20"/>
          <w:lang w:eastAsia="de-DE"/>
        </w:rPr>
      </w:pPr>
    </w:p>
    <w:p w14:paraId="4DFD5175" w14:textId="77777777" w:rsidR="0051685D" w:rsidRPr="0030503E" w:rsidRDefault="0051685D" w:rsidP="00AC0E07">
      <w:pPr>
        <w:widowControl w:val="0"/>
        <w:rPr>
          <w:rFonts w:eastAsia="Times New Roman" w:cs="Times New Roman"/>
          <w:color w:val="2F2F2F" w:themeColor="text1" w:themeShade="BF"/>
          <w:spacing w:val="-6"/>
          <w:sz w:val="15"/>
          <w:szCs w:val="20"/>
          <w:lang w:eastAsia="de-DE"/>
        </w:rPr>
      </w:pPr>
    </w:p>
    <w:p w14:paraId="0A2AC7A1" w14:textId="77777777" w:rsidR="00803513" w:rsidRPr="0030503E" w:rsidRDefault="00803513" w:rsidP="00AC0E07">
      <w:pPr>
        <w:widowControl w:val="0"/>
        <w:rPr>
          <w:rFonts w:eastAsia="Times New Roman" w:cs="Times New Roman"/>
          <w:color w:val="2F2F2F" w:themeColor="text1" w:themeShade="BF"/>
          <w:spacing w:val="-6"/>
          <w:sz w:val="15"/>
          <w:szCs w:val="20"/>
          <w:lang w:eastAsia="de-DE"/>
        </w:rPr>
      </w:pPr>
    </w:p>
    <w:p w14:paraId="263921F7" w14:textId="77777777" w:rsidR="0051685D" w:rsidRPr="0030503E" w:rsidRDefault="0051685D" w:rsidP="00AC0E07">
      <w:pPr>
        <w:widowControl w:val="0"/>
        <w:rPr>
          <w:rFonts w:ascii="Arial" w:eastAsia="Times New Roman" w:hAnsi="Arial" w:cs="Times New Roman"/>
          <w:b/>
          <w:spacing w:val="-6"/>
          <w:sz w:val="20"/>
          <w:szCs w:val="20"/>
          <w:lang w:eastAsia="de-DE"/>
        </w:rPr>
      </w:pPr>
      <w:r w:rsidRPr="0030503E">
        <w:rPr>
          <w:rFonts w:ascii="Arial" w:eastAsia="Times New Roman" w:hAnsi="Arial" w:cs="Times New Roman"/>
          <w:b/>
          <w:spacing w:val="-6"/>
          <w:sz w:val="20"/>
          <w:szCs w:val="20"/>
          <w:lang w:eastAsia="de-DE"/>
        </w:rPr>
        <w:t>Z</w:t>
      </w:r>
    </w:p>
    <w:p w14:paraId="78D8B63A" w14:textId="77777777" w:rsidR="0051685D" w:rsidRPr="0030503E" w:rsidRDefault="0051685D" w:rsidP="00AC0E07">
      <w:pPr>
        <w:widowControl w:val="0"/>
        <w:rPr>
          <w:rFonts w:ascii="Arial" w:hAnsi="Arial" w:cs="Arial"/>
          <w:color w:val="000000"/>
          <w:spacing w:val="-6"/>
          <w:sz w:val="15"/>
        </w:rPr>
      </w:pPr>
    </w:p>
    <w:p w14:paraId="2CD3C36F" w14:textId="77777777" w:rsidR="0051685D" w:rsidRPr="0030503E" w:rsidRDefault="0051685D" w:rsidP="00AC0E07">
      <w:pPr>
        <w:widowControl w:val="0"/>
        <w:rPr>
          <w:rFonts w:ascii="Arial" w:hAnsi="Arial" w:cs="Arial"/>
          <w:b/>
          <w:color w:val="000000"/>
          <w:spacing w:val="-6"/>
          <w:sz w:val="15"/>
        </w:rPr>
      </w:pPr>
      <w:r w:rsidRPr="0030503E">
        <w:rPr>
          <w:rFonts w:ascii="Arial" w:hAnsi="Arial" w:cs="Arial"/>
          <w:b/>
          <w:color w:val="000000"/>
          <w:spacing w:val="-6"/>
          <w:sz w:val="15"/>
        </w:rPr>
        <w:t>ZVR</w:t>
      </w:r>
    </w:p>
    <w:p w14:paraId="52FD569C" w14:textId="77777777" w:rsidR="0051685D" w:rsidRPr="001914CD" w:rsidRDefault="0051685D" w:rsidP="00AC0E07">
      <w:pPr>
        <w:widowControl w:val="0"/>
        <w:rPr>
          <w:rFonts w:eastAsia="Times New Roman" w:cs="Times New Roman"/>
          <w:color w:val="2F2F2F" w:themeColor="text1" w:themeShade="BF"/>
          <w:spacing w:val="-6"/>
          <w:sz w:val="15"/>
          <w:szCs w:val="20"/>
          <w:lang w:eastAsia="de-DE"/>
        </w:rPr>
      </w:pPr>
      <w:r w:rsidRPr="0030503E">
        <w:rPr>
          <w:rFonts w:eastAsia="Times New Roman" w:cs="Times New Roman"/>
          <w:color w:val="2F2F2F" w:themeColor="text1" w:themeShade="BF"/>
          <w:spacing w:val="-6"/>
          <w:sz w:val="15"/>
          <w:szCs w:val="20"/>
          <w:lang w:eastAsia="de-DE"/>
        </w:rPr>
        <w:t>Zentrales Vorsorgeregister</w:t>
      </w:r>
      <w:r w:rsidRPr="00E65F65">
        <w:rPr>
          <w:rFonts w:eastAsia="Times New Roman" w:cs="Times New Roman"/>
          <w:color w:val="2F2F2F" w:themeColor="text1" w:themeShade="BF"/>
          <w:spacing w:val="-6"/>
          <w:sz w:val="15"/>
          <w:szCs w:val="20"/>
          <w:lang w:eastAsia="de-DE"/>
        </w:rPr>
        <w:t xml:space="preserve"> </w:t>
      </w:r>
    </w:p>
    <w:sectPr w:rsidR="0051685D" w:rsidRPr="001914CD" w:rsidSect="00F449C8">
      <w:footerReference w:type="default" r:id="rId15"/>
      <w:pgSz w:w="11907" w:h="16839" w:code="9"/>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B7412" w14:textId="77777777" w:rsidR="00CA6D0E" w:rsidRDefault="00CA6D0E" w:rsidP="00141F45">
      <w:r>
        <w:separator/>
      </w:r>
    </w:p>
  </w:endnote>
  <w:endnote w:type="continuationSeparator" w:id="0">
    <w:p w14:paraId="500E66D8" w14:textId="77777777" w:rsidR="00CA6D0E" w:rsidRDefault="00CA6D0E" w:rsidP="0014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BC9B2" w14:textId="77777777" w:rsidR="00CA6D0E" w:rsidRDefault="00CA6D0E">
    <w:pPr>
      <w:pStyle w:val="Fuzeile"/>
      <w:jc w:val="right"/>
    </w:pPr>
  </w:p>
  <w:p w14:paraId="35C59D30" w14:textId="1439E25B" w:rsidR="00CA6D0E" w:rsidRDefault="00CA6D0E">
    <w:pPr>
      <w:pStyle w:val="Fuzeile"/>
    </w:pPr>
    <w:r>
      <w:rPr>
        <w:rFonts w:ascii="Arial" w:hAnsi="Arial"/>
        <w:sz w:val="14"/>
      </w:rPr>
      <w:tab/>
      <w:t>Stand 31.03.2022</w:t>
    </w:r>
    <w:r>
      <w:rPr>
        <w:rFonts w:ascii="Arial" w:hAnsi="Arial"/>
        <w:sz w:val="14"/>
      </w:rPr>
      <w:tab/>
      <w:t xml:space="preserve">Seite </w:t>
    </w:r>
    <w:r>
      <w:rPr>
        <w:rStyle w:val="Seitenzahl"/>
        <w:rFonts w:ascii="Arial" w:hAnsi="Arial"/>
        <w:sz w:val="14"/>
      </w:rPr>
      <w:fldChar w:fldCharType="begin"/>
    </w:r>
    <w:r>
      <w:rPr>
        <w:rStyle w:val="Seitenzahl"/>
        <w:rFonts w:ascii="Arial" w:hAnsi="Arial"/>
        <w:sz w:val="14"/>
      </w:rPr>
      <w:instrText xml:space="preserve"> PAGE </w:instrText>
    </w:r>
    <w:r>
      <w:rPr>
        <w:rStyle w:val="Seitenzahl"/>
        <w:rFonts w:ascii="Arial" w:hAnsi="Arial"/>
        <w:sz w:val="14"/>
      </w:rPr>
      <w:fldChar w:fldCharType="separate"/>
    </w:r>
    <w:r w:rsidR="00D81413">
      <w:rPr>
        <w:rStyle w:val="Seitenzahl"/>
        <w:rFonts w:ascii="Arial" w:hAnsi="Arial"/>
        <w:noProof/>
        <w:sz w:val="14"/>
      </w:rPr>
      <w:t>21</w:t>
    </w:r>
    <w:r>
      <w:rPr>
        <w:rStyle w:val="Seitenzahl"/>
        <w:rFonts w:ascii="Arial" w:hAnsi="Arial"/>
        <w:sz w:val="14"/>
      </w:rPr>
      <w:fldChar w:fldCharType="end"/>
    </w:r>
    <w:r>
      <w:rPr>
        <w:rStyle w:val="Seitenzahl"/>
        <w:rFonts w:ascii="Arial" w:hAnsi="Arial"/>
        <w:sz w:val="14"/>
      </w:rPr>
      <w:t xml:space="preserve"> von </w:t>
    </w:r>
    <w:r>
      <w:rPr>
        <w:rStyle w:val="Seitenzahl"/>
        <w:rFonts w:ascii="Arial" w:hAnsi="Arial"/>
        <w:sz w:val="14"/>
      </w:rPr>
      <w:fldChar w:fldCharType="begin"/>
    </w:r>
    <w:r>
      <w:rPr>
        <w:rStyle w:val="Seitenzahl"/>
        <w:rFonts w:ascii="Arial" w:hAnsi="Arial"/>
        <w:sz w:val="14"/>
      </w:rPr>
      <w:instrText xml:space="preserve"> NUMPAGES </w:instrText>
    </w:r>
    <w:r>
      <w:rPr>
        <w:rStyle w:val="Seitenzahl"/>
        <w:rFonts w:ascii="Arial" w:hAnsi="Arial"/>
        <w:sz w:val="14"/>
      </w:rPr>
      <w:fldChar w:fldCharType="separate"/>
    </w:r>
    <w:r w:rsidR="00D81413">
      <w:rPr>
        <w:rStyle w:val="Seitenzahl"/>
        <w:rFonts w:ascii="Arial" w:hAnsi="Arial"/>
        <w:noProof/>
        <w:sz w:val="14"/>
      </w:rPr>
      <w:t>22</w:t>
    </w:r>
    <w:r>
      <w:rPr>
        <w:rStyle w:val="Seitenzahl"/>
        <w:rFonts w:ascii="Arial" w:hAnsi="Arial"/>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2EA85" w14:textId="77777777" w:rsidR="00CA6D0E" w:rsidRDefault="00CA6D0E" w:rsidP="00141F45">
      <w:r>
        <w:separator/>
      </w:r>
    </w:p>
  </w:footnote>
  <w:footnote w:type="continuationSeparator" w:id="0">
    <w:p w14:paraId="5FAFAAA1" w14:textId="77777777" w:rsidR="00CA6D0E" w:rsidRDefault="00CA6D0E" w:rsidP="00141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1F44"/>
    <w:multiLevelType w:val="hybridMultilevel"/>
    <w:tmpl w:val="4A5E60BC"/>
    <w:lvl w:ilvl="0" w:tplc="2C80A4A2">
      <w:start w:val="26"/>
      <w:numFmt w:val="bullet"/>
      <w:lvlText w:val="-"/>
      <w:lvlJc w:val="left"/>
      <w:pPr>
        <w:tabs>
          <w:tab w:val="num" w:pos="786"/>
        </w:tabs>
        <w:ind w:left="786" w:hanging="360"/>
      </w:pPr>
      <w:rPr>
        <w:rFonts w:ascii="Arial" w:eastAsia="Times New Roman" w:hAnsi="Arial" w:cs="Arial" w:hint="default"/>
      </w:rPr>
    </w:lvl>
    <w:lvl w:ilvl="1" w:tplc="04070003" w:tentative="1">
      <w:start w:val="1"/>
      <w:numFmt w:val="bullet"/>
      <w:lvlText w:val="o"/>
      <w:lvlJc w:val="left"/>
      <w:pPr>
        <w:tabs>
          <w:tab w:val="num" w:pos="1506"/>
        </w:tabs>
        <w:ind w:left="1506" w:hanging="360"/>
      </w:pPr>
      <w:rPr>
        <w:rFonts w:ascii="Courier New" w:hAnsi="Courier New" w:cs="Courier New" w:hint="default"/>
      </w:rPr>
    </w:lvl>
    <w:lvl w:ilvl="2" w:tplc="04070005">
      <w:start w:val="1"/>
      <w:numFmt w:val="bullet"/>
      <w:lvlText w:val=""/>
      <w:lvlJc w:val="left"/>
      <w:pPr>
        <w:tabs>
          <w:tab w:val="num" w:pos="2226"/>
        </w:tabs>
        <w:ind w:left="2226" w:hanging="360"/>
      </w:pPr>
      <w:rPr>
        <w:rFonts w:ascii="Wingdings" w:hAnsi="Wingdings" w:hint="default"/>
      </w:rPr>
    </w:lvl>
    <w:lvl w:ilvl="3" w:tplc="04070001">
      <w:start w:val="1"/>
      <w:numFmt w:val="bullet"/>
      <w:lvlText w:val=""/>
      <w:lvlJc w:val="left"/>
      <w:pPr>
        <w:tabs>
          <w:tab w:val="num" w:pos="2946"/>
        </w:tabs>
        <w:ind w:left="2946" w:hanging="360"/>
      </w:pPr>
      <w:rPr>
        <w:rFonts w:ascii="Symbol" w:hAnsi="Symbol" w:hint="default"/>
      </w:rPr>
    </w:lvl>
    <w:lvl w:ilvl="4" w:tplc="04070003" w:tentative="1">
      <w:start w:val="1"/>
      <w:numFmt w:val="bullet"/>
      <w:lvlText w:val="o"/>
      <w:lvlJc w:val="left"/>
      <w:pPr>
        <w:tabs>
          <w:tab w:val="num" w:pos="3666"/>
        </w:tabs>
        <w:ind w:left="3666" w:hanging="360"/>
      </w:pPr>
      <w:rPr>
        <w:rFonts w:ascii="Courier New" w:hAnsi="Courier New" w:cs="Courier New" w:hint="default"/>
      </w:rPr>
    </w:lvl>
    <w:lvl w:ilvl="5" w:tplc="04070005" w:tentative="1">
      <w:start w:val="1"/>
      <w:numFmt w:val="bullet"/>
      <w:lvlText w:val=""/>
      <w:lvlJc w:val="left"/>
      <w:pPr>
        <w:tabs>
          <w:tab w:val="num" w:pos="4386"/>
        </w:tabs>
        <w:ind w:left="4386" w:hanging="360"/>
      </w:pPr>
      <w:rPr>
        <w:rFonts w:ascii="Wingdings" w:hAnsi="Wingdings" w:hint="default"/>
      </w:rPr>
    </w:lvl>
    <w:lvl w:ilvl="6" w:tplc="04070001" w:tentative="1">
      <w:start w:val="1"/>
      <w:numFmt w:val="bullet"/>
      <w:lvlText w:val=""/>
      <w:lvlJc w:val="left"/>
      <w:pPr>
        <w:tabs>
          <w:tab w:val="num" w:pos="5106"/>
        </w:tabs>
        <w:ind w:left="5106" w:hanging="360"/>
      </w:pPr>
      <w:rPr>
        <w:rFonts w:ascii="Symbol" w:hAnsi="Symbol" w:hint="default"/>
      </w:rPr>
    </w:lvl>
    <w:lvl w:ilvl="7" w:tplc="04070003" w:tentative="1">
      <w:start w:val="1"/>
      <w:numFmt w:val="bullet"/>
      <w:lvlText w:val="o"/>
      <w:lvlJc w:val="left"/>
      <w:pPr>
        <w:tabs>
          <w:tab w:val="num" w:pos="5826"/>
        </w:tabs>
        <w:ind w:left="5826" w:hanging="360"/>
      </w:pPr>
      <w:rPr>
        <w:rFonts w:ascii="Courier New" w:hAnsi="Courier New" w:cs="Courier New" w:hint="default"/>
      </w:rPr>
    </w:lvl>
    <w:lvl w:ilvl="8" w:tplc="0407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5814560"/>
    <w:multiLevelType w:val="multilevel"/>
    <w:tmpl w:val="9F6C769E"/>
    <w:lvl w:ilvl="0">
      <w:start w:val="2"/>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7224CE3"/>
    <w:multiLevelType w:val="multilevel"/>
    <w:tmpl w:val="6DB2BF26"/>
    <w:lvl w:ilvl="0">
      <w:start w:val="2"/>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hint="default"/>
      </w:rPr>
    </w:lvl>
    <w:lvl w:ilvl="2">
      <w:start w:val="1"/>
      <w:numFmt w:val="decimal"/>
      <w:lvlText w:val="%1.%2.%3."/>
      <w:lvlJc w:val="left"/>
      <w:pPr>
        <w:tabs>
          <w:tab w:val="num" w:pos="504"/>
        </w:tabs>
        <w:ind w:left="504" w:hanging="504"/>
      </w:pPr>
      <w:rPr>
        <w:rFonts w:hint="default"/>
      </w:rPr>
    </w:lvl>
    <w:lvl w:ilvl="3">
      <w:start w:val="1"/>
      <w:numFmt w:val="decimal"/>
      <w:lvlText w:val="%1.%2.%3.%4"/>
      <w:lvlJc w:val="left"/>
      <w:pPr>
        <w:tabs>
          <w:tab w:val="num" w:pos="851"/>
        </w:tabs>
        <w:ind w:left="851"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9541F27"/>
    <w:multiLevelType w:val="multilevel"/>
    <w:tmpl w:val="B0728D30"/>
    <w:lvl w:ilvl="0">
      <w:start w:val="2"/>
      <w:numFmt w:val="decimal"/>
      <w:isLgl/>
      <w:lvlText w:val="%1"/>
      <w:lvlJc w:val="left"/>
      <w:pPr>
        <w:tabs>
          <w:tab w:val="num" w:pos="705"/>
        </w:tabs>
        <w:ind w:left="705" w:hanging="70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 w15:restartNumberingAfterBreak="0">
    <w:nsid w:val="0D2B5F1C"/>
    <w:multiLevelType w:val="multilevel"/>
    <w:tmpl w:val="0407001F"/>
    <w:lvl w:ilvl="0">
      <w:start w:val="1"/>
      <w:numFmt w:val="decimal"/>
      <w:lvlText w:val="%1."/>
      <w:lvlJc w:val="left"/>
      <w:pPr>
        <w:ind w:left="360" w:hanging="360"/>
      </w:pPr>
      <w:rPr>
        <w:b/>
        <w:color w:val="auto"/>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EF138D"/>
    <w:multiLevelType w:val="hybridMultilevel"/>
    <w:tmpl w:val="809E977C"/>
    <w:lvl w:ilvl="0" w:tplc="04070007">
      <w:start w:val="1"/>
      <w:numFmt w:val="bullet"/>
      <w:lvlText w:val="-"/>
      <w:lvlJc w:val="left"/>
      <w:pPr>
        <w:ind w:left="792" w:hanging="360"/>
      </w:pPr>
      <w:rPr>
        <w:sz w:val="16"/>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6" w15:restartNumberingAfterBreak="0">
    <w:nsid w:val="12487CBC"/>
    <w:multiLevelType w:val="hybridMultilevel"/>
    <w:tmpl w:val="3400584A"/>
    <w:lvl w:ilvl="0" w:tplc="04070007">
      <w:start w:val="1"/>
      <w:numFmt w:val="bullet"/>
      <w:lvlText w:val="-"/>
      <w:lvlJc w:val="left"/>
      <w:pPr>
        <w:ind w:left="792" w:hanging="360"/>
      </w:pPr>
      <w:rPr>
        <w:sz w:val="16"/>
      </w:rPr>
    </w:lvl>
    <w:lvl w:ilvl="1" w:tplc="04070007">
      <w:start w:val="1"/>
      <w:numFmt w:val="bullet"/>
      <w:lvlText w:val="-"/>
      <w:lvlJc w:val="left"/>
      <w:pPr>
        <w:ind w:left="927" w:hanging="360"/>
      </w:pPr>
      <w:rPr>
        <w:rFonts w:hint="default"/>
        <w:sz w:val="16"/>
      </w:rPr>
    </w:lvl>
    <w:lvl w:ilvl="2" w:tplc="2CB0D33E">
      <w:start w:val="1"/>
      <w:numFmt w:val="bullet"/>
      <w:lvlText w:val="-"/>
      <w:lvlJc w:val="left"/>
      <w:pPr>
        <w:ind w:left="2232" w:hanging="360"/>
      </w:pPr>
      <w:rPr>
        <w:rFonts w:ascii="Times New Roman" w:hAnsi="Times New Roman"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7" w15:restartNumberingAfterBreak="0">
    <w:nsid w:val="194241E6"/>
    <w:multiLevelType w:val="hybridMultilevel"/>
    <w:tmpl w:val="EA62544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A0739F4"/>
    <w:multiLevelType w:val="hybridMultilevel"/>
    <w:tmpl w:val="07BE7E00"/>
    <w:lvl w:ilvl="0" w:tplc="04070007">
      <w:start w:val="1"/>
      <w:numFmt w:val="bullet"/>
      <w:lvlText w:val="-"/>
      <w:lvlJc w:val="left"/>
      <w:pPr>
        <w:ind w:left="1611" w:hanging="360"/>
      </w:pPr>
      <w:rPr>
        <w:sz w:val="16"/>
      </w:rPr>
    </w:lvl>
    <w:lvl w:ilvl="1" w:tplc="04070003" w:tentative="1">
      <w:start w:val="1"/>
      <w:numFmt w:val="bullet"/>
      <w:lvlText w:val="o"/>
      <w:lvlJc w:val="left"/>
      <w:pPr>
        <w:ind w:left="2331" w:hanging="360"/>
      </w:pPr>
      <w:rPr>
        <w:rFonts w:ascii="Courier New" w:hAnsi="Courier New" w:cs="Courier New" w:hint="default"/>
      </w:rPr>
    </w:lvl>
    <w:lvl w:ilvl="2" w:tplc="04070005" w:tentative="1">
      <w:start w:val="1"/>
      <w:numFmt w:val="bullet"/>
      <w:lvlText w:val=""/>
      <w:lvlJc w:val="left"/>
      <w:pPr>
        <w:ind w:left="3051" w:hanging="360"/>
      </w:pPr>
      <w:rPr>
        <w:rFonts w:ascii="Wingdings" w:hAnsi="Wingdings" w:hint="default"/>
      </w:rPr>
    </w:lvl>
    <w:lvl w:ilvl="3" w:tplc="04070001" w:tentative="1">
      <w:start w:val="1"/>
      <w:numFmt w:val="bullet"/>
      <w:lvlText w:val=""/>
      <w:lvlJc w:val="left"/>
      <w:pPr>
        <w:ind w:left="3771" w:hanging="360"/>
      </w:pPr>
      <w:rPr>
        <w:rFonts w:ascii="Symbol" w:hAnsi="Symbol" w:hint="default"/>
      </w:rPr>
    </w:lvl>
    <w:lvl w:ilvl="4" w:tplc="04070003" w:tentative="1">
      <w:start w:val="1"/>
      <w:numFmt w:val="bullet"/>
      <w:lvlText w:val="o"/>
      <w:lvlJc w:val="left"/>
      <w:pPr>
        <w:ind w:left="4491" w:hanging="360"/>
      </w:pPr>
      <w:rPr>
        <w:rFonts w:ascii="Courier New" w:hAnsi="Courier New" w:cs="Courier New" w:hint="default"/>
      </w:rPr>
    </w:lvl>
    <w:lvl w:ilvl="5" w:tplc="04070005" w:tentative="1">
      <w:start w:val="1"/>
      <w:numFmt w:val="bullet"/>
      <w:lvlText w:val=""/>
      <w:lvlJc w:val="left"/>
      <w:pPr>
        <w:ind w:left="5211" w:hanging="360"/>
      </w:pPr>
      <w:rPr>
        <w:rFonts w:ascii="Wingdings" w:hAnsi="Wingdings" w:hint="default"/>
      </w:rPr>
    </w:lvl>
    <w:lvl w:ilvl="6" w:tplc="04070001" w:tentative="1">
      <w:start w:val="1"/>
      <w:numFmt w:val="bullet"/>
      <w:lvlText w:val=""/>
      <w:lvlJc w:val="left"/>
      <w:pPr>
        <w:ind w:left="5931" w:hanging="360"/>
      </w:pPr>
      <w:rPr>
        <w:rFonts w:ascii="Symbol" w:hAnsi="Symbol" w:hint="default"/>
      </w:rPr>
    </w:lvl>
    <w:lvl w:ilvl="7" w:tplc="04070003" w:tentative="1">
      <w:start w:val="1"/>
      <w:numFmt w:val="bullet"/>
      <w:lvlText w:val="o"/>
      <w:lvlJc w:val="left"/>
      <w:pPr>
        <w:ind w:left="6651" w:hanging="360"/>
      </w:pPr>
      <w:rPr>
        <w:rFonts w:ascii="Courier New" w:hAnsi="Courier New" w:cs="Courier New" w:hint="default"/>
      </w:rPr>
    </w:lvl>
    <w:lvl w:ilvl="8" w:tplc="04070005" w:tentative="1">
      <w:start w:val="1"/>
      <w:numFmt w:val="bullet"/>
      <w:lvlText w:val=""/>
      <w:lvlJc w:val="left"/>
      <w:pPr>
        <w:ind w:left="7371" w:hanging="360"/>
      </w:pPr>
      <w:rPr>
        <w:rFonts w:ascii="Wingdings" w:hAnsi="Wingdings" w:hint="default"/>
      </w:rPr>
    </w:lvl>
  </w:abstractNum>
  <w:abstractNum w:abstractNumId="9" w15:restartNumberingAfterBreak="0">
    <w:nsid w:val="1AB82DE1"/>
    <w:multiLevelType w:val="singleLevel"/>
    <w:tmpl w:val="2C80A4A2"/>
    <w:lvl w:ilvl="0">
      <w:start w:val="26"/>
      <w:numFmt w:val="bullet"/>
      <w:lvlText w:val="-"/>
      <w:lvlJc w:val="left"/>
      <w:pPr>
        <w:ind w:left="1069" w:hanging="360"/>
      </w:pPr>
      <w:rPr>
        <w:rFonts w:ascii="Arial" w:eastAsia="Times New Roman" w:hAnsi="Arial" w:cs="Arial" w:hint="default"/>
        <w:sz w:val="16"/>
      </w:rPr>
    </w:lvl>
  </w:abstractNum>
  <w:abstractNum w:abstractNumId="10" w15:restartNumberingAfterBreak="0">
    <w:nsid w:val="207B55B1"/>
    <w:multiLevelType w:val="singleLevel"/>
    <w:tmpl w:val="59AED28E"/>
    <w:lvl w:ilvl="0">
      <w:numFmt w:val="bullet"/>
      <w:lvlText w:val="-"/>
      <w:lvlJc w:val="left"/>
      <w:pPr>
        <w:tabs>
          <w:tab w:val="num" w:pos="644"/>
        </w:tabs>
        <w:ind w:left="644" w:hanging="360"/>
      </w:pPr>
      <w:rPr>
        <w:rFonts w:ascii="Symbol" w:hAnsi="Symbol" w:hint="default"/>
        <w:b w:val="0"/>
        <w:i w:val="0"/>
        <w:sz w:val="16"/>
      </w:rPr>
    </w:lvl>
  </w:abstractNum>
  <w:abstractNum w:abstractNumId="11" w15:restartNumberingAfterBreak="0">
    <w:nsid w:val="212956AC"/>
    <w:multiLevelType w:val="multilevel"/>
    <w:tmpl w:val="8878D7D6"/>
    <w:lvl w:ilvl="0">
      <w:start w:val="1"/>
      <w:numFmt w:val="decimal"/>
      <w:lvlText w:val="%1."/>
      <w:lvlJc w:val="left"/>
      <w:pPr>
        <w:tabs>
          <w:tab w:val="num" w:pos="1702"/>
        </w:tabs>
        <w:ind w:left="1702" w:hanging="567"/>
      </w:pPr>
      <w:rPr>
        <w:rFonts w:hint="default"/>
        <w:b/>
        <w:sz w:val="15"/>
        <w:szCs w:val="15"/>
      </w:rPr>
    </w:lvl>
    <w:lvl w:ilvl="1">
      <w:start w:val="1"/>
      <w:numFmt w:val="decimal"/>
      <w:lvlText w:val="%1.%2"/>
      <w:lvlJc w:val="left"/>
      <w:pPr>
        <w:tabs>
          <w:tab w:val="num" w:pos="567"/>
        </w:tabs>
        <w:ind w:left="567" w:hanging="567"/>
      </w:pPr>
      <w:rPr>
        <w:rFonts w:hint="default"/>
        <w:b w:val="0"/>
      </w:rPr>
    </w:lvl>
    <w:lvl w:ilvl="2">
      <w:start w:val="7"/>
      <w:numFmt w:val="decimal"/>
      <w:lvlText w:val="%1.%2.%3."/>
      <w:lvlJc w:val="left"/>
      <w:pPr>
        <w:tabs>
          <w:tab w:val="num" w:pos="1366"/>
        </w:tabs>
        <w:ind w:left="1366" w:hanging="504"/>
      </w:pPr>
      <w:rPr>
        <w:rFonts w:hint="default"/>
      </w:rPr>
    </w:lvl>
    <w:lvl w:ilvl="3">
      <w:start w:val="1"/>
      <w:numFmt w:val="decimal"/>
      <w:lvlText w:val="%1.%2.%3.%4."/>
      <w:lvlJc w:val="left"/>
      <w:pPr>
        <w:tabs>
          <w:tab w:val="num" w:pos="709"/>
        </w:tabs>
        <w:ind w:left="709" w:hanging="567"/>
      </w:pPr>
      <w:rPr>
        <w:rFonts w:hint="default"/>
      </w:rPr>
    </w:lvl>
    <w:lvl w:ilvl="4">
      <w:start w:val="1"/>
      <w:numFmt w:val="decimal"/>
      <w:lvlText w:val="%1.%2.%3.%4.%5."/>
      <w:lvlJc w:val="left"/>
      <w:pPr>
        <w:tabs>
          <w:tab w:val="num" w:pos="2374"/>
        </w:tabs>
        <w:ind w:left="2374" w:hanging="792"/>
      </w:pPr>
      <w:rPr>
        <w:rFonts w:hint="default"/>
      </w:rPr>
    </w:lvl>
    <w:lvl w:ilvl="5">
      <w:start w:val="1"/>
      <w:numFmt w:val="decimal"/>
      <w:lvlText w:val="%1.%2.%3.%4.%5.%6."/>
      <w:lvlJc w:val="left"/>
      <w:pPr>
        <w:tabs>
          <w:tab w:val="num" w:pos="2878"/>
        </w:tabs>
        <w:ind w:left="2878" w:hanging="936"/>
      </w:pPr>
      <w:rPr>
        <w:rFonts w:hint="default"/>
      </w:rPr>
    </w:lvl>
    <w:lvl w:ilvl="6">
      <w:start w:val="1"/>
      <w:numFmt w:val="decimal"/>
      <w:lvlText w:val="%1.%2.%3.%4.%5.%6.%7."/>
      <w:lvlJc w:val="left"/>
      <w:pPr>
        <w:tabs>
          <w:tab w:val="num" w:pos="3382"/>
        </w:tabs>
        <w:ind w:left="3382" w:hanging="1080"/>
      </w:pPr>
      <w:rPr>
        <w:rFonts w:hint="default"/>
      </w:rPr>
    </w:lvl>
    <w:lvl w:ilvl="7">
      <w:start w:val="1"/>
      <w:numFmt w:val="decimal"/>
      <w:lvlText w:val="%1.%2.%3.%4.%5.%6.%7.%8."/>
      <w:lvlJc w:val="left"/>
      <w:pPr>
        <w:tabs>
          <w:tab w:val="num" w:pos="3886"/>
        </w:tabs>
        <w:ind w:left="3886" w:hanging="1224"/>
      </w:pPr>
      <w:rPr>
        <w:rFonts w:hint="default"/>
      </w:rPr>
    </w:lvl>
    <w:lvl w:ilvl="8">
      <w:start w:val="1"/>
      <w:numFmt w:val="decimal"/>
      <w:lvlText w:val="%1.%2.%3.%4.%5.%6.%7.%8.%9."/>
      <w:lvlJc w:val="left"/>
      <w:pPr>
        <w:tabs>
          <w:tab w:val="num" w:pos="4462"/>
        </w:tabs>
        <w:ind w:left="4462" w:hanging="1440"/>
      </w:pPr>
      <w:rPr>
        <w:rFonts w:hint="default"/>
      </w:rPr>
    </w:lvl>
  </w:abstractNum>
  <w:abstractNum w:abstractNumId="12" w15:restartNumberingAfterBreak="0">
    <w:nsid w:val="23BD47E1"/>
    <w:multiLevelType w:val="hybridMultilevel"/>
    <w:tmpl w:val="8ADCA1FE"/>
    <w:lvl w:ilvl="0" w:tplc="2C80A4A2">
      <w:start w:val="26"/>
      <w:numFmt w:val="bullet"/>
      <w:lvlText w:val="-"/>
      <w:lvlJc w:val="left"/>
      <w:pPr>
        <w:ind w:left="1080" w:hanging="360"/>
      </w:pPr>
      <w:rPr>
        <w:rFonts w:ascii="Arial" w:eastAsia="Times New Roman" w:hAnsi="Arial" w:cs="Arial" w:hint="default"/>
      </w:rPr>
    </w:lvl>
    <w:lvl w:ilvl="1" w:tplc="2C80A4A2">
      <w:start w:val="26"/>
      <w:numFmt w:val="bullet"/>
      <w:lvlText w:val="-"/>
      <w:lvlJc w:val="left"/>
      <w:pPr>
        <w:ind w:left="1800" w:hanging="360"/>
      </w:pPr>
      <w:rPr>
        <w:rFonts w:ascii="Arial" w:eastAsia="Times New Roman" w:hAnsi="Arial" w:cs="Arial"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257A7545"/>
    <w:multiLevelType w:val="hybridMultilevel"/>
    <w:tmpl w:val="C91CAAEA"/>
    <w:lvl w:ilvl="0" w:tplc="62BAF250">
      <w:start w:val="4"/>
      <w:numFmt w:val="bullet"/>
      <w:lvlText w:val="-"/>
      <w:lvlJc w:val="left"/>
      <w:pPr>
        <w:tabs>
          <w:tab w:val="num" w:pos="3069"/>
        </w:tabs>
        <w:ind w:left="3069" w:hanging="360"/>
      </w:pPr>
      <w:rPr>
        <w:rFonts w:ascii="Arial" w:eastAsia="Times New Roman" w:hAnsi="Arial" w:cs="Arial" w:hint="default"/>
        <w:color w:val="404040" w:themeColor="text1"/>
      </w:rPr>
    </w:lvl>
    <w:lvl w:ilvl="1" w:tplc="04070003">
      <w:start w:val="1"/>
      <w:numFmt w:val="bullet"/>
      <w:lvlText w:val="o"/>
      <w:lvlJc w:val="left"/>
      <w:pPr>
        <w:tabs>
          <w:tab w:val="num" w:pos="3789"/>
        </w:tabs>
        <w:ind w:left="3789" w:hanging="360"/>
      </w:pPr>
      <w:rPr>
        <w:rFonts w:ascii="Courier New" w:hAnsi="Courier New" w:cs="Courier New" w:hint="default"/>
      </w:rPr>
    </w:lvl>
    <w:lvl w:ilvl="2" w:tplc="04070005" w:tentative="1">
      <w:start w:val="1"/>
      <w:numFmt w:val="bullet"/>
      <w:lvlText w:val=""/>
      <w:lvlJc w:val="left"/>
      <w:pPr>
        <w:tabs>
          <w:tab w:val="num" w:pos="4509"/>
        </w:tabs>
        <w:ind w:left="4509" w:hanging="360"/>
      </w:pPr>
      <w:rPr>
        <w:rFonts w:ascii="Wingdings" w:hAnsi="Wingdings" w:hint="default"/>
      </w:rPr>
    </w:lvl>
    <w:lvl w:ilvl="3" w:tplc="04070001" w:tentative="1">
      <w:start w:val="1"/>
      <w:numFmt w:val="bullet"/>
      <w:lvlText w:val=""/>
      <w:lvlJc w:val="left"/>
      <w:pPr>
        <w:tabs>
          <w:tab w:val="num" w:pos="5229"/>
        </w:tabs>
        <w:ind w:left="5229" w:hanging="360"/>
      </w:pPr>
      <w:rPr>
        <w:rFonts w:ascii="Symbol" w:hAnsi="Symbol" w:hint="default"/>
      </w:rPr>
    </w:lvl>
    <w:lvl w:ilvl="4" w:tplc="04070003" w:tentative="1">
      <w:start w:val="1"/>
      <w:numFmt w:val="bullet"/>
      <w:lvlText w:val="o"/>
      <w:lvlJc w:val="left"/>
      <w:pPr>
        <w:tabs>
          <w:tab w:val="num" w:pos="5949"/>
        </w:tabs>
        <w:ind w:left="5949" w:hanging="360"/>
      </w:pPr>
      <w:rPr>
        <w:rFonts w:ascii="Courier New" w:hAnsi="Courier New" w:cs="Courier New" w:hint="default"/>
      </w:rPr>
    </w:lvl>
    <w:lvl w:ilvl="5" w:tplc="04070005" w:tentative="1">
      <w:start w:val="1"/>
      <w:numFmt w:val="bullet"/>
      <w:lvlText w:val=""/>
      <w:lvlJc w:val="left"/>
      <w:pPr>
        <w:tabs>
          <w:tab w:val="num" w:pos="6669"/>
        </w:tabs>
        <w:ind w:left="6669" w:hanging="360"/>
      </w:pPr>
      <w:rPr>
        <w:rFonts w:ascii="Wingdings" w:hAnsi="Wingdings" w:hint="default"/>
      </w:rPr>
    </w:lvl>
    <w:lvl w:ilvl="6" w:tplc="04070001" w:tentative="1">
      <w:start w:val="1"/>
      <w:numFmt w:val="bullet"/>
      <w:lvlText w:val=""/>
      <w:lvlJc w:val="left"/>
      <w:pPr>
        <w:tabs>
          <w:tab w:val="num" w:pos="7389"/>
        </w:tabs>
        <w:ind w:left="7389" w:hanging="360"/>
      </w:pPr>
      <w:rPr>
        <w:rFonts w:ascii="Symbol" w:hAnsi="Symbol" w:hint="default"/>
      </w:rPr>
    </w:lvl>
    <w:lvl w:ilvl="7" w:tplc="04070003" w:tentative="1">
      <w:start w:val="1"/>
      <w:numFmt w:val="bullet"/>
      <w:lvlText w:val="o"/>
      <w:lvlJc w:val="left"/>
      <w:pPr>
        <w:tabs>
          <w:tab w:val="num" w:pos="8109"/>
        </w:tabs>
        <w:ind w:left="8109" w:hanging="360"/>
      </w:pPr>
      <w:rPr>
        <w:rFonts w:ascii="Courier New" w:hAnsi="Courier New" w:cs="Courier New" w:hint="default"/>
      </w:rPr>
    </w:lvl>
    <w:lvl w:ilvl="8" w:tplc="04070005" w:tentative="1">
      <w:start w:val="1"/>
      <w:numFmt w:val="bullet"/>
      <w:lvlText w:val=""/>
      <w:lvlJc w:val="left"/>
      <w:pPr>
        <w:tabs>
          <w:tab w:val="num" w:pos="8829"/>
        </w:tabs>
        <w:ind w:left="8829" w:hanging="360"/>
      </w:pPr>
      <w:rPr>
        <w:rFonts w:ascii="Wingdings" w:hAnsi="Wingdings" w:hint="default"/>
      </w:rPr>
    </w:lvl>
  </w:abstractNum>
  <w:abstractNum w:abstractNumId="14" w15:restartNumberingAfterBreak="0">
    <w:nsid w:val="269276BB"/>
    <w:multiLevelType w:val="multilevel"/>
    <w:tmpl w:val="1FD20D80"/>
    <w:lvl w:ilvl="0">
      <w:start w:val="1"/>
      <w:numFmt w:val="upperLetter"/>
      <w:lvlText w:val="%1."/>
      <w:lvlJc w:val="left"/>
      <w:pPr>
        <w:tabs>
          <w:tab w:val="num" w:pos="567"/>
        </w:tabs>
        <w:ind w:left="567" w:hanging="567"/>
      </w:pPr>
      <w:rPr>
        <w:rFonts w:hint="default"/>
        <w:b/>
        <w:i w:val="0"/>
      </w:rPr>
    </w:lvl>
    <w:lvl w:ilvl="1">
      <w:start w:val="1"/>
      <w:numFmt w:val="decimal"/>
      <w:lvlText w:val="E.%2."/>
      <w:lvlJc w:val="left"/>
      <w:pPr>
        <w:tabs>
          <w:tab w:val="num" w:pos="567"/>
        </w:tabs>
        <w:ind w:left="567" w:hanging="567"/>
      </w:pPr>
      <w:rPr>
        <w:rFonts w:asciiTheme="minorHAnsi" w:hAnsiTheme="minorHAnsi" w:cstheme="minorHAnsi" w:hint="default"/>
        <w:b/>
        <w:sz w:val="18"/>
        <w:szCs w:val="18"/>
      </w:rPr>
    </w:lvl>
    <w:lvl w:ilvl="2">
      <w:start w:val="1"/>
      <w:numFmt w:val="decimal"/>
      <w:lvlText w:val="%1.%2.%3."/>
      <w:lvlJc w:val="left"/>
      <w:pPr>
        <w:tabs>
          <w:tab w:val="num" w:pos="1224"/>
        </w:tabs>
        <w:ind w:left="1224" w:hanging="504"/>
      </w:pPr>
      <w:rPr>
        <w:rFonts w:hint="default"/>
      </w:rPr>
    </w:lvl>
    <w:lvl w:ilvl="3">
      <w:start w:val="1"/>
      <w:numFmt w:val="decimal"/>
      <w:pStyle w:val="Klartext4"/>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28521109"/>
    <w:multiLevelType w:val="multilevel"/>
    <w:tmpl w:val="A0A677D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z w:val="15"/>
        <w:szCs w:val="15"/>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B535845"/>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A01CE8"/>
    <w:multiLevelType w:val="multilevel"/>
    <w:tmpl w:val="CFAEE052"/>
    <w:lvl w:ilvl="0">
      <w:start w:val="8"/>
      <w:numFmt w:val="decimal"/>
      <w:lvlText w:val="%1."/>
      <w:lvlJc w:val="left"/>
      <w:pPr>
        <w:tabs>
          <w:tab w:val="num" w:pos="567"/>
        </w:tabs>
        <w:ind w:left="567" w:hanging="567"/>
      </w:pPr>
      <w:rPr>
        <w:rFonts w:hint="default"/>
      </w:rPr>
    </w:lvl>
    <w:lvl w:ilvl="1">
      <w:start w:val="3"/>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2E0A76BB"/>
    <w:multiLevelType w:val="multilevel"/>
    <w:tmpl w:val="25CC5758"/>
    <w:lvl w:ilvl="0">
      <w:start w:val="1"/>
      <w:numFmt w:val="decimal"/>
      <w:lvlText w:val="%1."/>
      <w:lvlJc w:val="left"/>
      <w:pPr>
        <w:ind w:left="360" w:hanging="360"/>
      </w:pPr>
      <w:rPr>
        <w:rFonts w:hint="default"/>
        <w:b/>
        <w:color w:val="auto"/>
      </w:rPr>
    </w:lvl>
    <w:lvl w:ilvl="1">
      <w:start w:val="1"/>
      <w:numFmt w:val="decimal"/>
      <w:lvlText w:val="%1.%2."/>
      <w:lvlJc w:val="left"/>
      <w:pPr>
        <w:ind w:left="432" w:hanging="432"/>
      </w:pPr>
      <w:rPr>
        <w:rFonts w:hint="default"/>
        <w:b w:val="0"/>
        <w:color w:val="auto"/>
      </w:rPr>
    </w:lvl>
    <w:lvl w:ilvl="2">
      <w:start w:val="1"/>
      <w:numFmt w:val="decimal"/>
      <w:lvlText w:val="%1.%2.%3."/>
      <w:lvlJc w:val="left"/>
      <w:pPr>
        <w:ind w:left="504" w:hanging="504"/>
      </w:pPr>
      <w:rPr>
        <w:rFonts w:hint="default"/>
        <w:b w:val="0"/>
      </w:rPr>
    </w:lvl>
    <w:lvl w:ilvl="3">
      <w:start w:val="1"/>
      <w:numFmt w:val="decimal"/>
      <w:lvlText w:val="%1.%2.%3.%4."/>
      <w:lvlJc w:val="left"/>
      <w:pPr>
        <w:ind w:left="64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EAB1E04"/>
    <w:multiLevelType w:val="multilevel"/>
    <w:tmpl w:val="6B82DED4"/>
    <w:styleLink w:val="Formatvorlage1"/>
    <w:lvl w:ilvl="0">
      <w:start w:val="2"/>
      <w:numFmt w:val="decimal"/>
      <w:lvlText w:val="%1."/>
      <w:lvlJc w:val="left"/>
      <w:pPr>
        <w:ind w:left="360" w:hanging="360"/>
      </w:pPr>
      <w:rPr>
        <w:rFonts w:hint="default"/>
        <w:b/>
        <w:i w:val="0"/>
        <w:color w:val="auto"/>
      </w:rPr>
    </w:lvl>
    <w:lvl w:ilvl="1">
      <w:start w:val="1"/>
      <w:numFmt w:val="decimal"/>
      <w:lvlText w:val="%1.%2."/>
      <w:lvlJc w:val="left"/>
      <w:pPr>
        <w:ind w:left="432" w:hanging="432"/>
      </w:pPr>
      <w:rPr>
        <w:rFonts w:hint="default"/>
        <w:b w:val="0"/>
        <w:color w:val="auto"/>
      </w:rPr>
    </w:lvl>
    <w:lvl w:ilvl="2">
      <w:start w:val="1"/>
      <w:numFmt w:val="decimal"/>
      <w:lvlText w:val="%1.%2.%3."/>
      <w:lvlJc w:val="left"/>
      <w:pPr>
        <w:ind w:left="504" w:hanging="504"/>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FC96B62"/>
    <w:multiLevelType w:val="multilevel"/>
    <w:tmpl w:val="D108C5D8"/>
    <w:lvl w:ilvl="0">
      <w:start w:val="1"/>
      <w:numFmt w:val="decimal"/>
      <w:pStyle w:val="Klartext1"/>
      <w:lvlText w:val="%1."/>
      <w:lvlJc w:val="left"/>
      <w:pPr>
        <w:tabs>
          <w:tab w:val="num" w:pos="567"/>
        </w:tabs>
        <w:ind w:left="567" w:hanging="567"/>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2FEA5B4A"/>
    <w:multiLevelType w:val="multilevel"/>
    <w:tmpl w:val="7102E6EA"/>
    <w:lvl w:ilvl="0">
      <w:start w:val="1"/>
      <w:numFmt w:val="decimal"/>
      <w:lvlText w:val="%1."/>
      <w:lvlJc w:val="left"/>
      <w:pPr>
        <w:tabs>
          <w:tab w:val="num" w:pos="567"/>
        </w:tabs>
        <w:ind w:left="567" w:hanging="567"/>
      </w:pPr>
      <w:rPr>
        <w:rFonts w:hint="default"/>
        <w:b/>
        <w:color w:val="auto"/>
      </w:rPr>
    </w:lvl>
    <w:lvl w:ilvl="1">
      <w:start w:val="1"/>
      <w:numFmt w:val="decimal"/>
      <w:lvlText w:val="%1.%2."/>
      <w:lvlJc w:val="left"/>
      <w:pPr>
        <w:tabs>
          <w:tab w:val="num" w:pos="567"/>
        </w:tabs>
        <w:ind w:left="567" w:hanging="567"/>
      </w:pPr>
      <w:rPr>
        <w:rFonts w:hint="default"/>
        <w:b w:val="0"/>
        <w:color w:val="auto"/>
      </w:rPr>
    </w:lvl>
    <w:lvl w:ilvl="2">
      <w:start w:val="1"/>
      <w:numFmt w:val="decimal"/>
      <w:lvlText w:val="%1.%2.%3."/>
      <w:lvlJc w:val="left"/>
      <w:pPr>
        <w:tabs>
          <w:tab w:val="num" w:pos="504"/>
        </w:tabs>
        <w:ind w:left="504" w:hanging="504"/>
      </w:pPr>
      <w:rPr>
        <w:rFonts w:hint="default"/>
        <w:sz w:val="15"/>
        <w:szCs w:val="15"/>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31FB181A"/>
    <w:multiLevelType w:val="multilevel"/>
    <w:tmpl w:val="81E22B7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567"/>
        </w:tabs>
        <w:ind w:left="567" w:hanging="567"/>
      </w:pPr>
      <w:rPr>
        <w:rFonts w:hint="default"/>
        <w:color w:val="404040" w:themeColor="text1"/>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3" w15:restartNumberingAfterBreak="0">
    <w:nsid w:val="33A32A9F"/>
    <w:multiLevelType w:val="multilevel"/>
    <w:tmpl w:val="8758B72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z w:val="15"/>
        <w:szCs w:val="15"/>
      </w:rPr>
    </w:lvl>
    <w:lvl w:ilvl="2">
      <w:start w:val="1"/>
      <w:numFmt w:val="decimal"/>
      <w:lvlText w:val="%1.%2.%3."/>
      <w:lvlJc w:val="left"/>
      <w:pPr>
        <w:ind w:left="504" w:hanging="504"/>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BA13E64"/>
    <w:multiLevelType w:val="multilevel"/>
    <w:tmpl w:val="361065B6"/>
    <w:lvl w:ilvl="0">
      <w:start w:val="1"/>
      <w:numFmt w:val="decimal"/>
      <w:lvlText w:val="%1)"/>
      <w:lvlJc w:val="left"/>
      <w:pPr>
        <w:ind w:left="360" w:hanging="360"/>
      </w:pPr>
      <w:rPr>
        <w:rFonts w:hint="default"/>
      </w:rPr>
    </w:lvl>
    <w:lvl w:ilvl="1">
      <w:start w:val="2"/>
      <w:numFmt w:val="lowerLetter"/>
      <w:lvlText w:val="%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C8465A3"/>
    <w:multiLevelType w:val="multilevel"/>
    <w:tmpl w:val="C2D26E80"/>
    <w:lvl w:ilvl="0">
      <w:start w:val="2"/>
      <w:numFmt w:val="decimal"/>
      <w:lvlText w:val="%1."/>
      <w:lvlJc w:val="left"/>
      <w:pPr>
        <w:ind w:left="360" w:hanging="360"/>
      </w:pPr>
      <w:rPr>
        <w:rFonts w:hint="default"/>
        <w:b/>
        <w:i w:val="0"/>
        <w:color w:val="auto"/>
      </w:rPr>
    </w:lvl>
    <w:lvl w:ilvl="1">
      <w:start w:val="1"/>
      <w:numFmt w:val="decimal"/>
      <w:lvlText w:val="%1.%2."/>
      <w:lvlJc w:val="left"/>
      <w:pPr>
        <w:ind w:left="432" w:hanging="432"/>
      </w:pPr>
      <w:rPr>
        <w:rFonts w:hint="default"/>
        <w:b w:val="0"/>
        <w:color w:val="auto"/>
        <w:sz w:val="15"/>
        <w:szCs w:val="15"/>
      </w:rPr>
    </w:lvl>
    <w:lvl w:ilvl="2">
      <w:start w:val="1"/>
      <w:numFmt w:val="decimal"/>
      <w:lvlText w:val="%1.%2.%3."/>
      <w:lvlJc w:val="left"/>
      <w:pPr>
        <w:ind w:left="504" w:hanging="504"/>
      </w:pPr>
      <w:rPr>
        <w:rFonts w:hint="default"/>
        <w:sz w:val="15"/>
        <w:szCs w:val="15"/>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EA92C08"/>
    <w:multiLevelType w:val="multilevel"/>
    <w:tmpl w:val="46E05F66"/>
    <w:lvl w:ilvl="0">
      <w:start w:val="1"/>
      <w:numFmt w:val="decimal"/>
      <w:lvlText w:val="%1."/>
      <w:lvlJc w:val="left"/>
      <w:pPr>
        <w:ind w:left="927" w:hanging="360"/>
      </w:pPr>
      <w:rPr>
        <w:rFonts w:hint="default"/>
      </w:rPr>
    </w:lvl>
    <w:lvl w:ilvl="1">
      <w:start w:val="1"/>
      <w:numFmt w:val="decimal"/>
      <w:lvlText w:val="%1.%2."/>
      <w:lvlJc w:val="left"/>
      <w:pPr>
        <w:ind w:left="1436" w:hanging="432"/>
      </w:pPr>
      <w:rPr>
        <w:rFonts w:hint="default"/>
      </w:rPr>
    </w:lvl>
    <w:lvl w:ilvl="2">
      <w:start w:val="1"/>
      <w:numFmt w:val="decimal"/>
      <w:lvlText w:val="%1.%2.%3."/>
      <w:lvlJc w:val="left"/>
      <w:pPr>
        <w:ind w:left="1868" w:hanging="504"/>
      </w:pPr>
      <w:rPr>
        <w:rFonts w:hint="default"/>
      </w:rPr>
    </w:lvl>
    <w:lvl w:ilvl="3">
      <w:start w:val="1"/>
      <w:numFmt w:val="decimal"/>
      <w:lvlText w:val="%1.%2.%3.%4."/>
      <w:lvlJc w:val="left"/>
      <w:pPr>
        <w:ind w:left="2372" w:hanging="648"/>
      </w:pPr>
      <w:rPr>
        <w:rFonts w:hint="default"/>
      </w:rPr>
    </w:lvl>
    <w:lvl w:ilvl="4">
      <w:start w:val="1"/>
      <w:numFmt w:val="decimal"/>
      <w:lvlText w:val="%1.%2.%3.%4.%5."/>
      <w:lvlJc w:val="left"/>
      <w:pPr>
        <w:ind w:left="2876" w:hanging="792"/>
      </w:pPr>
      <w:rPr>
        <w:rFonts w:hint="default"/>
      </w:rPr>
    </w:lvl>
    <w:lvl w:ilvl="5">
      <w:start w:val="1"/>
      <w:numFmt w:val="decimal"/>
      <w:lvlText w:val="%1.%2.%3.%4.%5.%6."/>
      <w:lvlJc w:val="left"/>
      <w:pPr>
        <w:ind w:left="3380" w:hanging="936"/>
      </w:pPr>
      <w:rPr>
        <w:rFonts w:hint="default"/>
      </w:rPr>
    </w:lvl>
    <w:lvl w:ilvl="6">
      <w:start w:val="1"/>
      <w:numFmt w:val="decimal"/>
      <w:lvlText w:val="%1.%2.%3.%4.%5.%6.%7."/>
      <w:lvlJc w:val="left"/>
      <w:pPr>
        <w:ind w:left="3884" w:hanging="1080"/>
      </w:pPr>
      <w:rPr>
        <w:rFonts w:hint="default"/>
      </w:rPr>
    </w:lvl>
    <w:lvl w:ilvl="7">
      <w:start w:val="1"/>
      <w:numFmt w:val="decimal"/>
      <w:lvlText w:val="%1.%2.%3.%4.%5.%6.%7.%8."/>
      <w:lvlJc w:val="left"/>
      <w:pPr>
        <w:ind w:left="4388" w:hanging="1224"/>
      </w:pPr>
      <w:rPr>
        <w:rFonts w:hint="default"/>
      </w:rPr>
    </w:lvl>
    <w:lvl w:ilvl="8">
      <w:start w:val="1"/>
      <w:numFmt w:val="decimal"/>
      <w:lvlText w:val="%1.%2.%3.%4.%5.%6.%7.%8.%9."/>
      <w:lvlJc w:val="left"/>
      <w:pPr>
        <w:ind w:left="4964" w:hanging="1440"/>
      </w:pPr>
      <w:rPr>
        <w:rFonts w:hint="default"/>
      </w:rPr>
    </w:lvl>
  </w:abstractNum>
  <w:abstractNum w:abstractNumId="27" w15:restartNumberingAfterBreak="0">
    <w:nsid w:val="3FD752DE"/>
    <w:multiLevelType w:val="multilevel"/>
    <w:tmpl w:val="6B82DED4"/>
    <w:numStyleLink w:val="Formatvorlage1"/>
  </w:abstractNum>
  <w:abstractNum w:abstractNumId="28" w15:restartNumberingAfterBreak="0">
    <w:nsid w:val="4064759C"/>
    <w:multiLevelType w:val="hybridMultilevel"/>
    <w:tmpl w:val="76FC290A"/>
    <w:lvl w:ilvl="0" w:tplc="2C80A4A2">
      <w:start w:val="26"/>
      <w:numFmt w:val="bullet"/>
      <w:lvlText w:val="-"/>
      <w:lvlJc w:val="left"/>
      <w:pPr>
        <w:ind w:left="1931" w:hanging="360"/>
      </w:pPr>
      <w:rPr>
        <w:rFonts w:ascii="Arial" w:eastAsia="Times New Roman" w:hAnsi="Arial" w:cs="Arial" w:hint="default"/>
      </w:rPr>
    </w:lvl>
    <w:lvl w:ilvl="1" w:tplc="04070003" w:tentative="1">
      <w:start w:val="1"/>
      <w:numFmt w:val="bullet"/>
      <w:lvlText w:val="o"/>
      <w:lvlJc w:val="left"/>
      <w:pPr>
        <w:ind w:left="2651" w:hanging="360"/>
      </w:pPr>
      <w:rPr>
        <w:rFonts w:ascii="Courier New" w:hAnsi="Courier New" w:cs="Courier New" w:hint="default"/>
      </w:rPr>
    </w:lvl>
    <w:lvl w:ilvl="2" w:tplc="04070005" w:tentative="1">
      <w:start w:val="1"/>
      <w:numFmt w:val="bullet"/>
      <w:lvlText w:val=""/>
      <w:lvlJc w:val="left"/>
      <w:pPr>
        <w:ind w:left="3371" w:hanging="360"/>
      </w:pPr>
      <w:rPr>
        <w:rFonts w:ascii="Wingdings" w:hAnsi="Wingdings" w:hint="default"/>
      </w:rPr>
    </w:lvl>
    <w:lvl w:ilvl="3" w:tplc="04070001" w:tentative="1">
      <w:start w:val="1"/>
      <w:numFmt w:val="bullet"/>
      <w:lvlText w:val=""/>
      <w:lvlJc w:val="left"/>
      <w:pPr>
        <w:ind w:left="4091" w:hanging="360"/>
      </w:pPr>
      <w:rPr>
        <w:rFonts w:ascii="Symbol" w:hAnsi="Symbol" w:hint="default"/>
      </w:rPr>
    </w:lvl>
    <w:lvl w:ilvl="4" w:tplc="04070003" w:tentative="1">
      <w:start w:val="1"/>
      <w:numFmt w:val="bullet"/>
      <w:lvlText w:val="o"/>
      <w:lvlJc w:val="left"/>
      <w:pPr>
        <w:ind w:left="4811" w:hanging="360"/>
      </w:pPr>
      <w:rPr>
        <w:rFonts w:ascii="Courier New" w:hAnsi="Courier New" w:cs="Courier New" w:hint="default"/>
      </w:rPr>
    </w:lvl>
    <w:lvl w:ilvl="5" w:tplc="04070005" w:tentative="1">
      <w:start w:val="1"/>
      <w:numFmt w:val="bullet"/>
      <w:lvlText w:val=""/>
      <w:lvlJc w:val="left"/>
      <w:pPr>
        <w:ind w:left="5531" w:hanging="360"/>
      </w:pPr>
      <w:rPr>
        <w:rFonts w:ascii="Wingdings" w:hAnsi="Wingdings" w:hint="default"/>
      </w:rPr>
    </w:lvl>
    <w:lvl w:ilvl="6" w:tplc="04070001" w:tentative="1">
      <w:start w:val="1"/>
      <w:numFmt w:val="bullet"/>
      <w:lvlText w:val=""/>
      <w:lvlJc w:val="left"/>
      <w:pPr>
        <w:ind w:left="6251" w:hanging="360"/>
      </w:pPr>
      <w:rPr>
        <w:rFonts w:ascii="Symbol" w:hAnsi="Symbol" w:hint="default"/>
      </w:rPr>
    </w:lvl>
    <w:lvl w:ilvl="7" w:tplc="04070003" w:tentative="1">
      <w:start w:val="1"/>
      <w:numFmt w:val="bullet"/>
      <w:lvlText w:val="o"/>
      <w:lvlJc w:val="left"/>
      <w:pPr>
        <w:ind w:left="6971" w:hanging="360"/>
      </w:pPr>
      <w:rPr>
        <w:rFonts w:ascii="Courier New" w:hAnsi="Courier New" w:cs="Courier New" w:hint="default"/>
      </w:rPr>
    </w:lvl>
    <w:lvl w:ilvl="8" w:tplc="04070005" w:tentative="1">
      <w:start w:val="1"/>
      <w:numFmt w:val="bullet"/>
      <w:lvlText w:val=""/>
      <w:lvlJc w:val="left"/>
      <w:pPr>
        <w:ind w:left="7691" w:hanging="360"/>
      </w:pPr>
      <w:rPr>
        <w:rFonts w:ascii="Wingdings" w:hAnsi="Wingdings" w:hint="default"/>
      </w:rPr>
    </w:lvl>
  </w:abstractNum>
  <w:abstractNum w:abstractNumId="29" w15:restartNumberingAfterBreak="0">
    <w:nsid w:val="40722139"/>
    <w:multiLevelType w:val="multilevel"/>
    <w:tmpl w:val="1A42C592"/>
    <w:lvl w:ilvl="0">
      <w:start w:val="3"/>
      <w:numFmt w:val="decimal"/>
      <w:lvlText w:val="%1."/>
      <w:lvlJc w:val="left"/>
      <w:pPr>
        <w:tabs>
          <w:tab w:val="num" w:pos="567"/>
        </w:tabs>
        <w:ind w:left="567" w:hanging="567"/>
      </w:pPr>
      <w:rPr>
        <w:rFonts w:hint="default"/>
        <w:b/>
        <w:color w:val="auto"/>
      </w:rPr>
    </w:lvl>
    <w:lvl w:ilvl="1">
      <w:start w:val="1"/>
      <w:numFmt w:val="decimal"/>
      <w:lvlText w:val="%1.%2."/>
      <w:lvlJc w:val="left"/>
      <w:pPr>
        <w:tabs>
          <w:tab w:val="num" w:pos="567"/>
        </w:tabs>
        <w:ind w:left="567" w:hanging="567"/>
      </w:pPr>
      <w:rPr>
        <w:rFonts w:hint="default"/>
        <w:b w:val="0"/>
        <w:color w:val="auto"/>
        <w:sz w:val="15"/>
        <w:szCs w:val="15"/>
      </w:rPr>
    </w:lvl>
    <w:lvl w:ilvl="2">
      <w:start w:val="1"/>
      <w:numFmt w:val="decimal"/>
      <w:lvlText w:val="%1.%2.%3."/>
      <w:lvlJc w:val="left"/>
      <w:pPr>
        <w:tabs>
          <w:tab w:val="num" w:pos="504"/>
        </w:tabs>
        <w:ind w:left="504" w:hanging="504"/>
      </w:pPr>
      <w:rPr>
        <w:rFonts w:hint="default"/>
        <w:sz w:val="15"/>
        <w:szCs w:val="15"/>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440F2B07"/>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6420E51"/>
    <w:multiLevelType w:val="singleLevel"/>
    <w:tmpl w:val="2C80A4A2"/>
    <w:lvl w:ilvl="0">
      <w:start w:val="26"/>
      <w:numFmt w:val="bullet"/>
      <w:lvlText w:val="-"/>
      <w:lvlJc w:val="left"/>
      <w:pPr>
        <w:ind w:left="720" w:hanging="360"/>
      </w:pPr>
      <w:rPr>
        <w:rFonts w:ascii="Arial" w:eastAsia="Times New Roman" w:hAnsi="Arial" w:cs="Arial" w:hint="default"/>
        <w:sz w:val="16"/>
      </w:rPr>
    </w:lvl>
  </w:abstractNum>
  <w:abstractNum w:abstractNumId="32" w15:restartNumberingAfterBreak="0">
    <w:nsid w:val="475D0D0B"/>
    <w:multiLevelType w:val="multilevel"/>
    <w:tmpl w:val="289AE386"/>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z w:val="15"/>
        <w:szCs w:val="15"/>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A281EE6"/>
    <w:multiLevelType w:val="hybridMultilevel"/>
    <w:tmpl w:val="10A4BE9A"/>
    <w:lvl w:ilvl="0" w:tplc="62BAF250">
      <w:start w:val="4"/>
      <w:numFmt w:val="bullet"/>
      <w:lvlText w:val="-"/>
      <w:lvlJc w:val="left"/>
      <w:pPr>
        <w:ind w:left="720" w:hanging="360"/>
      </w:pPr>
      <w:rPr>
        <w:rFonts w:ascii="Arial" w:eastAsia="Times New Roman" w:hAnsi="Arial" w:cs="Arial" w:hint="default"/>
        <w:color w:val="404040" w:themeColor="text1"/>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C99489C"/>
    <w:multiLevelType w:val="multilevel"/>
    <w:tmpl w:val="BEB26ADA"/>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2"/>
      <w:numFmt w:val="decimal"/>
      <w:lvlText w:val="%1.%2.%3."/>
      <w:lvlJc w:val="left"/>
      <w:pPr>
        <w:tabs>
          <w:tab w:val="num" w:pos="504"/>
        </w:tabs>
        <w:ind w:left="504" w:hanging="504"/>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4CD4177D"/>
    <w:multiLevelType w:val="multilevel"/>
    <w:tmpl w:val="5B16F620"/>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3"/>
      <w:numFmt w:val="decimal"/>
      <w:lvlText w:val="%1.%2.%3."/>
      <w:lvlJc w:val="left"/>
      <w:pPr>
        <w:tabs>
          <w:tab w:val="num" w:pos="1224"/>
        </w:tabs>
        <w:ind w:left="1224" w:hanging="504"/>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4EBB112B"/>
    <w:multiLevelType w:val="hybridMultilevel"/>
    <w:tmpl w:val="8ED622B8"/>
    <w:lvl w:ilvl="0" w:tplc="2C80A4A2">
      <w:start w:val="26"/>
      <w:numFmt w:val="bullet"/>
      <w:lvlText w:val="-"/>
      <w:lvlJc w:val="left"/>
      <w:pPr>
        <w:tabs>
          <w:tab w:val="num" w:pos="804"/>
        </w:tabs>
        <w:ind w:left="804" w:hanging="360"/>
      </w:pPr>
      <w:rPr>
        <w:rFonts w:ascii="Arial" w:eastAsia="Times New Roman" w:hAnsi="Arial" w:cs="Arial" w:hint="default"/>
      </w:rPr>
    </w:lvl>
    <w:lvl w:ilvl="1" w:tplc="04070003" w:tentative="1">
      <w:start w:val="1"/>
      <w:numFmt w:val="bullet"/>
      <w:lvlText w:val="o"/>
      <w:lvlJc w:val="left"/>
      <w:pPr>
        <w:tabs>
          <w:tab w:val="num" w:pos="1524"/>
        </w:tabs>
        <w:ind w:left="1524" w:hanging="360"/>
      </w:pPr>
      <w:rPr>
        <w:rFonts w:ascii="Courier New" w:hAnsi="Courier New" w:cs="Courier New" w:hint="default"/>
      </w:rPr>
    </w:lvl>
    <w:lvl w:ilvl="2" w:tplc="04070005">
      <w:start w:val="1"/>
      <w:numFmt w:val="bullet"/>
      <w:lvlText w:val=""/>
      <w:lvlJc w:val="left"/>
      <w:pPr>
        <w:tabs>
          <w:tab w:val="num" w:pos="2244"/>
        </w:tabs>
        <w:ind w:left="2244" w:hanging="360"/>
      </w:pPr>
      <w:rPr>
        <w:rFonts w:ascii="Wingdings" w:hAnsi="Wingdings" w:hint="default"/>
      </w:rPr>
    </w:lvl>
    <w:lvl w:ilvl="3" w:tplc="04070001">
      <w:start w:val="1"/>
      <w:numFmt w:val="bullet"/>
      <w:lvlText w:val=""/>
      <w:lvlJc w:val="left"/>
      <w:pPr>
        <w:tabs>
          <w:tab w:val="num" w:pos="2964"/>
        </w:tabs>
        <w:ind w:left="2964" w:hanging="360"/>
      </w:pPr>
      <w:rPr>
        <w:rFonts w:ascii="Symbol" w:hAnsi="Symbol" w:hint="default"/>
      </w:rPr>
    </w:lvl>
    <w:lvl w:ilvl="4" w:tplc="04070003" w:tentative="1">
      <w:start w:val="1"/>
      <w:numFmt w:val="bullet"/>
      <w:lvlText w:val="o"/>
      <w:lvlJc w:val="left"/>
      <w:pPr>
        <w:tabs>
          <w:tab w:val="num" w:pos="3684"/>
        </w:tabs>
        <w:ind w:left="3684" w:hanging="360"/>
      </w:pPr>
      <w:rPr>
        <w:rFonts w:ascii="Courier New" w:hAnsi="Courier New" w:cs="Courier New" w:hint="default"/>
      </w:rPr>
    </w:lvl>
    <w:lvl w:ilvl="5" w:tplc="04070005" w:tentative="1">
      <w:start w:val="1"/>
      <w:numFmt w:val="bullet"/>
      <w:lvlText w:val=""/>
      <w:lvlJc w:val="left"/>
      <w:pPr>
        <w:tabs>
          <w:tab w:val="num" w:pos="4404"/>
        </w:tabs>
        <w:ind w:left="4404" w:hanging="360"/>
      </w:pPr>
      <w:rPr>
        <w:rFonts w:ascii="Wingdings" w:hAnsi="Wingdings" w:hint="default"/>
      </w:rPr>
    </w:lvl>
    <w:lvl w:ilvl="6" w:tplc="04070001" w:tentative="1">
      <w:start w:val="1"/>
      <w:numFmt w:val="bullet"/>
      <w:lvlText w:val=""/>
      <w:lvlJc w:val="left"/>
      <w:pPr>
        <w:tabs>
          <w:tab w:val="num" w:pos="5124"/>
        </w:tabs>
        <w:ind w:left="5124" w:hanging="360"/>
      </w:pPr>
      <w:rPr>
        <w:rFonts w:ascii="Symbol" w:hAnsi="Symbol" w:hint="default"/>
      </w:rPr>
    </w:lvl>
    <w:lvl w:ilvl="7" w:tplc="04070003" w:tentative="1">
      <w:start w:val="1"/>
      <w:numFmt w:val="bullet"/>
      <w:lvlText w:val="o"/>
      <w:lvlJc w:val="left"/>
      <w:pPr>
        <w:tabs>
          <w:tab w:val="num" w:pos="5844"/>
        </w:tabs>
        <w:ind w:left="5844" w:hanging="360"/>
      </w:pPr>
      <w:rPr>
        <w:rFonts w:ascii="Courier New" w:hAnsi="Courier New" w:cs="Courier New" w:hint="default"/>
      </w:rPr>
    </w:lvl>
    <w:lvl w:ilvl="8" w:tplc="04070005" w:tentative="1">
      <w:start w:val="1"/>
      <w:numFmt w:val="bullet"/>
      <w:lvlText w:val=""/>
      <w:lvlJc w:val="left"/>
      <w:pPr>
        <w:tabs>
          <w:tab w:val="num" w:pos="6564"/>
        </w:tabs>
        <w:ind w:left="6564" w:hanging="360"/>
      </w:pPr>
      <w:rPr>
        <w:rFonts w:ascii="Wingdings" w:hAnsi="Wingdings" w:hint="default"/>
      </w:rPr>
    </w:lvl>
  </w:abstractNum>
  <w:abstractNum w:abstractNumId="37" w15:restartNumberingAfterBreak="0">
    <w:nsid w:val="54F4597D"/>
    <w:multiLevelType w:val="multilevel"/>
    <w:tmpl w:val="0407001D"/>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6850156"/>
    <w:multiLevelType w:val="multilevel"/>
    <w:tmpl w:val="4DC04908"/>
    <w:lvl w:ilvl="0">
      <w:start w:val="1"/>
      <w:numFmt w:val="decimal"/>
      <w:lvlText w:val="%1."/>
      <w:lvlJc w:val="left"/>
      <w:pPr>
        <w:ind w:left="360" w:hanging="360"/>
      </w:pPr>
      <w:rPr>
        <w:rFonts w:hint="default"/>
      </w:rPr>
    </w:lvl>
    <w:lvl w:ilvl="1">
      <w:start w:val="1"/>
      <w:numFmt w:val="decimal"/>
      <w:lvlText w:val="2.%2."/>
      <w:lvlJc w:val="left"/>
      <w:pPr>
        <w:ind w:left="432" w:hanging="432"/>
      </w:pPr>
      <w:rPr>
        <w:rFonts w:hint="default"/>
        <w:b w:val="0"/>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AA37BC6"/>
    <w:multiLevelType w:val="hybridMultilevel"/>
    <w:tmpl w:val="366E8FD0"/>
    <w:lvl w:ilvl="0" w:tplc="04070007">
      <w:start w:val="1"/>
      <w:numFmt w:val="bullet"/>
      <w:lvlText w:val="-"/>
      <w:lvlJc w:val="left"/>
      <w:pPr>
        <w:ind w:left="864" w:hanging="360"/>
      </w:pPr>
      <w:rPr>
        <w:sz w:val="16"/>
      </w:rPr>
    </w:lvl>
    <w:lvl w:ilvl="1" w:tplc="04070003" w:tentative="1">
      <w:start w:val="1"/>
      <w:numFmt w:val="bullet"/>
      <w:lvlText w:val="o"/>
      <w:lvlJc w:val="left"/>
      <w:pPr>
        <w:ind w:left="1584" w:hanging="360"/>
      </w:pPr>
      <w:rPr>
        <w:rFonts w:ascii="Courier New" w:hAnsi="Courier New" w:cs="Courier New" w:hint="default"/>
      </w:rPr>
    </w:lvl>
    <w:lvl w:ilvl="2" w:tplc="04070005" w:tentative="1">
      <w:start w:val="1"/>
      <w:numFmt w:val="bullet"/>
      <w:lvlText w:val=""/>
      <w:lvlJc w:val="left"/>
      <w:pPr>
        <w:ind w:left="2304" w:hanging="360"/>
      </w:pPr>
      <w:rPr>
        <w:rFonts w:ascii="Wingdings" w:hAnsi="Wingdings" w:hint="default"/>
      </w:rPr>
    </w:lvl>
    <w:lvl w:ilvl="3" w:tplc="04070001" w:tentative="1">
      <w:start w:val="1"/>
      <w:numFmt w:val="bullet"/>
      <w:lvlText w:val=""/>
      <w:lvlJc w:val="left"/>
      <w:pPr>
        <w:ind w:left="3024" w:hanging="360"/>
      </w:pPr>
      <w:rPr>
        <w:rFonts w:ascii="Symbol" w:hAnsi="Symbol" w:hint="default"/>
      </w:rPr>
    </w:lvl>
    <w:lvl w:ilvl="4" w:tplc="04070003" w:tentative="1">
      <w:start w:val="1"/>
      <w:numFmt w:val="bullet"/>
      <w:lvlText w:val="o"/>
      <w:lvlJc w:val="left"/>
      <w:pPr>
        <w:ind w:left="3744" w:hanging="360"/>
      </w:pPr>
      <w:rPr>
        <w:rFonts w:ascii="Courier New" w:hAnsi="Courier New" w:cs="Courier New" w:hint="default"/>
      </w:rPr>
    </w:lvl>
    <w:lvl w:ilvl="5" w:tplc="04070005" w:tentative="1">
      <w:start w:val="1"/>
      <w:numFmt w:val="bullet"/>
      <w:lvlText w:val=""/>
      <w:lvlJc w:val="left"/>
      <w:pPr>
        <w:ind w:left="4464" w:hanging="360"/>
      </w:pPr>
      <w:rPr>
        <w:rFonts w:ascii="Wingdings" w:hAnsi="Wingdings" w:hint="default"/>
      </w:rPr>
    </w:lvl>
    <w:lvl w:ilvl="6" w:tplc="04070001" w:tentative="1">
      <w:start w:val="1"/>
      <w:numFmt w:val="bullet"/>
      <w:lvlText w:val=""/>
      <w:lvlJc w:val="left"/>
      <w:pPr>
        <w:ind w:left="5184" w:hanging="360"/>
      </w:pPr>
      <w:rPr>
        <w:rFonts w:ascii="Symbol" w:hAnsi="Symbol" w:hint="default"/>
      </w:rPr>
    </w:lvl>
    <w:lvl w:ilvl="7" w:tplc="04070003" w:tentative="1">
      <w:start w:val="1"/>
      <w:numFmt w:val="bullet"/>
      <w:lvlText w:val="o"/>
      <w:lvlJc w:val="left"/>
      <w:pPr>
        <w:ind w:left="5904" w:hanging="360"/>
      </w:pPr>
      <w:rPr>
        <w:rFonts w:ascii="Courier New" w:hAnsi="Courier New" w:cs="Courier New" w:hint="default"/>
      </w:rPr>
    </w:lvl>
    <w:lvl w:ilvl="8" w:tplc="04070005" w:tentative="1">
      <w:start w:val="1"/>
      <w:numFmt w:val="bullet"/>
      <w:lvlText w:val=""/>
      <w:lvlJc w:val="left"/>
      <w:pPr>
        <w:ind w:left="6624" w:hanging="360"/>
      </w:pPr>
      <w:rPr>
        <w:rFonts w:ascii="Wingdings" w:hAnsi="Wingdings" w:hint="default"/>
      </w:rPr>
    </w:lvl>
  </w:abstractNum>
  <w:abstractNum w:abstractNumId="40" w15:restartNumberingAfterBreak="0">
    <w:nsid w:val="5C7536BB"/>
    <w:multiLevelType w:val="multilevel"/>
    <w:tmpl w:val="0407001D"/>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0F32438"/>
    <w:multiLevelType w:val="hybridMultilevel"/>
    <w:tmpl w:val="534CE426"/>
    <w:lvl w:ilvl="0" w:tplc="04070007">
      <w:start w:val="1"/>
      <w:numFmt w:val="bullet"/>
      <w:lvlText w:val="-"/>
      <w:lvlJc w:val="left"/>
      <w:pPr>
        <w:ind w:left="792" w:hanging="360"/>
      </w:pPr>
      <w:rPr>
        <w:sz w:val="16"/>
      </w:rPr>
    </w:lvl>
    <w:lvl w:ilvl="1" w:tplc="04070003">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42" w15:restartNumberingAfterBreak="0">
    <w:nsid w:val="61F3652E"/>
    <w:multiLevelType w:val="hybridMultilevel"/>
    <w:tmpl w:val="D872340C"/>
    <w:lvl w:ilvl="0" w:tplc="59AED28E">
      <w:numFmt w:val="bullet"/>
      <w:lvlText w:val="-"/>
      <w:lvlJc w:val="left"/>
      <w:pPr>
        <w:ind w:left="1368" w:hanging="360"/>
      </w:pPr>
      <w:rPr>
        <w:rFonts w:ascii="Symbol" w:hAnsi="Symbol" w:hint="default"/>
        <w:b w:val="0"/>
        <w:i w:val="0"/>
        <w:sz w:val="16"/>
      </w:rPr>
    </w:lvl>
    <w:lvl w:ilvl="1" w:tplc="04070003" w:tentative="1">
      <w:start w:val="1"/>
      <w:numFmt w:val="bullet"/>
      <w:lvlText w:val="o"/>
      <w:lvlJc w:val="left"/>
      <w:pPr>
        <w:ind w:left="2088" w:hanging="360"/>
      </w:pPr>
      <w:rPr>
        <w:rFonts w:ascii="Courier New" w:hAnsi="Courier New" w:cs="Courier New" w:hint="default"/>
      </w:rPr>
    </w:lvl>
    <w:lvl w:ilvl="2" w:tplc="04070005" w:tentative="1">
      <w:start w:val="1"/>
      <w:numFmt w:val="bullet"/>
      <w:lvlText w:val=""/>
      <w:lvlJc w:val="left"/>
      <w:pPr>
        <w:ind w:left="2808" w:hanging="360"/>
      </w:pPr>
      <w:rPr>
        <w:rFonts w:ascii="Wingdings" w:hAnsi="Wingdings" w:hint="default"/>
      </w:rPr>
    </w:lvl>
    <w:lvl w:ilvl="3" w:tplc="04070001" w:tentative="1">
      <w:start w:val="1"/>
      <w:numFmt w:val="bullet"/>
      <w:lvlText w:val=""/>
      <w:lvlJc w:val="left"/>
      <w:pPr>
        <w:ind w:left="3528" w:hanging="360"/>
      </w:pPr>
      <w:rPr>
        <w:rFonts w:ascii="Symbol" w:hAnsi="Symbol" w:hint="default"/>
      </w:rPr>
    </w:lvl>
    <w:lvl w:ilvl="4" w:tplc="04070003" w:tentative="1">
      <w:start w:val="1"/>
      <w:numFmt w:val="bullet"/>
      <w:lvlText w:val="o"/>
      <w:lvlJc w:val="left"/>
      <w:pPr>
        <w:ind w:left="4248" w:hanging="360"/>
      </w:pPr>
      <w:rPr>
        <w:rFonts w:ascii="Courier New" w:hAnsi="Courier New" w:cs="Courier New" w:hint="default"/>
      </w:rPr>
    </w:lvl>
    <w:lvl w:ilvl="5" w:tplc="04070005" w:tentative="1">
      <w:start w:val="1"/>
      <w:numFmt w:val="bullet"/>
      <w:lvlText w:val=""/>
      <w:lvlJc w:val="left"/>
      <w:pPr>
        <w:ind w:left="4968" w:hanging="360"/>
      </w:pPr>
      <w:rPr>
        <w:rFonts w:ascii="Wingdings" w:hAnsi="Wingdings" w:hint="default"/>
      </w:rPr>
    </w:lvl>
    <w:lvl w:ilvl="6" w:tplc="04070001" w:tentative="1">
      <w:start w:val="1"/>
      <w:numFmt w:val="bullet"/>
      <w:lvlText w:val=""/>
      <w:lvlJc w:val="left"/>
      <w:pPr>
        <w:ind w:left="5688" w:hanging="360"/>
      </w:pPr>
      <w:rPr>
        <w:rFonts w:ascii="Symbol" w:hAnsi="Symbol" w:hint="default"/>
      </w:rPr>
    </w:lvl>
    <w:lvl w:ilvl="7" w:tplc="04070003" w:tentative="1">
      <w:start w:val="1"/>
      <w:numFmt w:val="bullet"/>
      <w:lvlText w:val="o"/>
      <w:lvlJc w:val="left"/>
      <w:pPr>
        <w:ind w:left="6408" w:hanging="360"/>
      </w:pPr>
      <w:rPr>
        <w:rFonts w:ascii="Courier New" w:hAnsi="Courier New" w:cs="Courier New" w:hint="default"/>
      </w:rPr>
    </w:lvl>
    <w:lvl w:ilvl="8" w:tplc="04070005" w:tentative="1">
      <w:start w:val="1"/>
      <w:numFmt w:val="bullet"/>
      <w:lvlText w:val=""/>
      <w:lvlJc w:val="left"/>
      <w:pPr>
        <w:ind w:left="7128" w:hanging="360"/>
      </w:pPr>
      <w:rPr>
        <w:rFonts w:ascii="Wingdings" w:hAnsi="Wingdings" w:hint="default"/>
      </w:rPr>
    </w:lvl>
  </w:abstractNum>
  <w:abstractNum w:abstractNumId="43" w15:restartNumberingAfterBreak="0">
    <w:nsid w:val="66D0108C"/>
    <w:multiLevelType w:val="multilevel"/>
    <w:tmpl w:val="7A4AF072"/>
    <w:lvl w:ilvl="0">
      <w:start w:val="1"/>
      <w:numFmt w:val="decimal"/>
      <w:lvlText w:val="%1."/>
      <w:lvlJc w:val="left"/>
      <w:pPr>
        <w:tabs>
          <w:tab w:val="num" w:pos="567"/>
        </w:tabs>
        <w:ind w:left="567" w:hanging="567"/>
      </w:pPr>
      <w:rPr>
        <w:rFonts w:hint="default"/>
        <w:b w:val="0"/>
        <w:color w:val="auto"/>
      </w:rPr>
    </w:lvl>
    <w:lvl w:ilvl="1">
      <w:start w:val="1"/>
      <w:numFmt w:val="decimal"/>
      <w:lvlText w:val="%1.%2."/>
      <w:lvlJc w:val="left"/>
      <w:pPr>
        <w:tabs>
          <w:tab w:val="num" w:pos="567"/>
        </w:tabs>
        <w:ind w:left="567" w:hanging="567"/>
      </w:pPr>
      <w:rPr>
        <w:rFonts w:hint="default"/>
        <w:b w:val="0"/>
        <w:color w:val="auto"/>
      </w:rPr>
    </w:lvl>
    <w:lvl w:ilvl="2">
      <w:start w:val="1"/>
      <w:numFmt w:val="decimal"/>
      <w:lvlText w:val="%1.%2.%3."/>
      <w:lvlJc w:val="left"/>
      <w:pPr>
        <w:tabs>
          <w:tab w:val="num" w:pos="504"/>
        </w:tabs>
        <w:ind w:left="504" w:hanging="504"/>
      </w:pPr>
      <w:rPr>
        <w:rFonts w:hint="default"/>
        <w:sz w:val="15"/>
        <w:szCs w:val="15"/>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4" w15:restartNumberingAfterBreak="0">
    <w:nsid w:val="6AFE5B98"/>
    <w:multiLevelType w:val="multilevel"/>
    <w:tmpl w:val="0407001D"/>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F072EA3"/>
    <w:multiLevelType w:val="multilevel"/>
    <w:tmpl w:val="6B82DED4"/>
    <w:lvl w:ilvl="0">
      <w:start w:val="1"/>
      <w:numFmt w:val="decimal"/>
      <w:lvlText w:val="%1."/>
      <w:lvlJc w:val="left"/>
      <w:pPr>
        <w:ind w:left="360" w:hanging="360"/>
      </w:pPr>
      <w:rPr>
        <w:rFonts w:hint="default"/>
        <w:b/>
        <w:i w:val="0"/>
        <w:color w:val="auto"/>
      </w:rPr>
    </w:lvl>
    <w:lvl w:ilvl="1">
      <w:start w:val="1"/>
      <w:numFmt w:val="decimal"/>
      <w:lvlText w:val="%1.%2."/>
      <w:lvlJc w:val="left"/>
      <w:pPr>
        <w:ind w:left="432" w:hanging="432"/>
      </w:pPr>
      <w:rPr>
        <w:rFonts w:hint="default"/>
        <w:b w:val="0"/>
        <w:color w:val="auto"/>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F1F3C54"/>
    <w:multiLevelType w:val="hybridMultilevel"/>
    <w:tmpl w:val="4066E694"/>
    <w:lvl w:ilvl="0" w:tplc="2CB0D33E">
      <w:start w:val="1"/>
      <w:numFmt w:val="bullet"/>
      <w:lvlText w:val="-"/>
      <w:lvlJc w:val="left"/>
      <w:pPr>
        <w:ind w:left="927" w:hanging="360"/>
      </w:pPr>
      <w:rPr>
        <w:rFonts w:ascii="Times New Roman" w:hAnsi="Times New Roman"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47" w15:restartNumberingAfterBreak="0">
    <w:nsid w:val="6F236E36"/>
    <w:multiLevelType w:val="hybridMultilevel"/>
    <w:tmpl w:val="2F10F7FE"/>
    <w:lvl w:ilvl="0" w:tplc="2CB0D33E">
      <w:start w:val="1"/>
      <w:numFmt w:val="bullet"/>
      <w:lvlText w:val="-"/>
      <w:lvlJc w:val="left"/>
      <w:pPr>
        <w:ind w:left="1080" w:hanging="360"/>
      </w:pPr>
      <w:rPr>
        <w:rFonts w:ascii="Times New Roman" w:hAnsi="Times New Roman" w:hint="default"/>
        <w:b w:val="0"/>
        <w:i w:val="0"/>
        <w:sz w:val="16"/>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8" w15:restartNumberingAfterBreak="0">
    <w:nsid w:val="73695DF0"/>
    <w:multiLevelType w:val="hybridMultilevel"/>
    <w:tmpl w:val="C0A63632"/>
    <w:lvl w:ilvl="0" w:tplc="04070007">
      <w:start w:val="1"/>
      <w:numFmt w:val="bullet"/>
      <w:lvlText w:val="-"/>
      <w:lvlJc w:val="left"/>
      <w:pPr>
        <w:ind w:left="1008" w:hanging="360"/>
      </w:pPr>
      <w:rPr>
        <w:sz w:val="16"/>
      </w:rPr>
    </w:lvl>
    <w:lvl w:ilvl="1" w:tplc="04070003">
      <w:start w:val="1"/>
      <w:numFmt w:val="bullet"/>
      <w:lvlText w:val="o"/>
      <w:lvlJc w:val="left"/>
      <w:pPr>
        <w:ind w:left="1728" w:hanging="360"/>
      </w:pPr>
      <w:rPr>
        <w:rFonts w:ascii="Courier New" w:hAnsi="Courier New" w:cs="Courier New" w:hint="default"/>
      </w:rPr>
    </w:lvl>
    <w:lvl w:ilvl="2" w:tplc="04070005" w:tentative="1">
      <w:start w:val="1"/>
      <w:numFmt w:val="bullet"/>
      <w:lvlText w:val=""/>
      <w:lvlJc w:val="left"/>
      <w:pPr>
        <w:ind w:left="2448" w:hanging="360"/>
      </w:pPr>
      <w:rPr>
        <w:rFonts w:ascii="Wingdings" w:hAnsi="Wingdings" w:hint="default"/>
      </w:rPr>
    </w:lvl>
    <w:lvl w:ilvl="3" w:tplc="04070001" w:tentative="1">
      <w:start w:val="1"/>
      <w:numFmt w:val="bullet"/>
      <w:lvlText w:val=""/>
      <w:lvlJc w:val="left"/>
      <w:pPr>
        <w:ind w:left="3168" w:hanging="360"/>
      </w:pPr>
      <w:rPr>
        <w:rFonts w:ascii="Symbol" w:hAnsi="Symbol" w:hint="default"/>
      </w:rPr>
    </w:lvl>
    <w:lvl w:ilvl="4" w:tplc="04070003" w:tentative="1">
      <w:start w:val="1"/>
      <w:numFmt w:val="bullet"/>
      <w:lvlText w:val="o"/>
      <w:lvlJc w:val="left"/>
      <w:pPr>
        <w:ind w:left="3888" w:hanging="360"/>
      </w:pPr>
      <w:rPr>
        <w:rFonts w:ascii="Courier New" w:hAnsi="Courier New" w:cs="Courier New" w:hint="default"/>
      </w:rPr>
    </w:lvl>
    <w:lvl w:ilvl="5" w:tplc="04070005" w:tentative="1">
      <w:start w:val="1"/>
      <w:numFmt w:val="bullet"/>
      <w:lvlText w:val=""/>
      <w:lvlJc w:val="left"/>
      <w:pPr>
        <w:ind w:left="4608" w:hanging="360"/>
      </w:pPr>
      <w:rPr>
        <w:rFonts w:ascii="Wingdings" w:hAnsi="Wingdings" w:hint="default"/>
      </w:rPr>
    </w:lvl>
    <w:lvl w:ilvl="6" w:tplc="04070001" w:tentative="1">
      <w:start w:val="1"/>
      <w:numFmt w:val="bullet"/>
      <w:lvlText w:val=""/>
      <w:lvlJc w:val="left"/>
      <w:pPr>
        <w:ind w:left="5328" w:hanging="360"/>
      </w:pPr>
      <w:rPr>
        <w:rFonts w:ascii="Symbol" w:hAnsi="Symbol" w:hint="default"/>
      </w:rPr>
    </w:lvl>
    <w:lvl w:ilvl="7" w:tplc="04070003" w:tentative="1">
      <w:start w:val="1"/>
      <w:numFmt w:val="bullet"/>
      <w:lvlText w:val="o"/>
      <w:lvlJc w:val="left"/>
      <w:pPr>
        <w:ind w:left="6048" w:hanging="360"/>
      </w:pPr>
      <w:rPr>
        <w:rFonts w:ascii="Courier New" w:hAnsi="Courier New" w:cs="Courier New" w:hint="default"/>
      </w:rPr>
    </w:lvl>
    <w:lvl w:ilvl="8" w:tplc="04070005" w:tentative="1">
      <w:start w:val="1"/>
      <w:numFmt w:val="bullet"/>
      <w:lvlText w:val=""/>
      <w:lvlJc w:val="left"/>
      <w:pPr>
        <w:ind w:left="6768" w:hanging="360"/>
      </w:pPr>
      <w:rPr>
        <w:rFonts w:ascii="Wingdings" w:hAnsi="Wingdings" w:hint="default"/>
      </w:rPr>
    </w:lvl>
  </w:abstractNum>
  <w:abstractNum w:abstractNumId="49" w15:restartNumberingAfterBreak="0">
    <w:nsid w:val="78FE06D7"/>
    <w:multiLevelType w:val="multilevel"/>
    <w:tmpl w:val="38F2045E"/>
    <w:lvl w:ilvl="0">
      <w:start w:val="1"/>
      <w:numFmt w:val="decimal"/>
      <w:lvlText w:val="%1."/>
      <w:lvlJc w:val="left"/>
      <w:pPr>
        <w:ind w:left="360" w:hanging="360"/>
      </w:pPr>
      <w:rPr>
        <w:rFonts w:hint="default"/>
        <w:b/>
        <w:color w:val="auto"/>
      </w:rPr>
    </w:lvl>
    <w:lvl w:ilvl="1">
      <w:start w:val="1"/>
      <w:numFmt w:val="decimal"/>
      <w:lvlText w:val="%1.%2."/>
      <w:lvlJc w:val="left"/>
      <w:pPr>
        <w:ind w:left="432" w:hanging="432"/>
      </w:pPr>
      <w:rPr>
        <w:rFonts w:hint="default"/>
        <w:b w:val="0"/>
        <w:color w:val="auto"/>
      </w:rPr>
    </w:lvl>
    <w:lvl w:ilvl="2">
      <w:start w:val="1"/>
      <w:numFmt w:val="decimal"/>
      <w:lvlText w:val="%1.%2.%3."/>
      <w:lvlJc w:val="left"/>
      <w:pPr>
        <w:ind w:left="504" w:hanging="504"/>
      </w:pPr>
      <w:rPr>
        <w:rFonts w:hint="default"/>
        <w:strike w:val="0"/>
        <w:color w:val="auto"/>
      </w:rPr>
    </w:lvl>
    <w:lvl w:ilvl="3">
      <w:start w:val="1"/>
      <w:numFmt w:val="decimal"/>
      <w:lvlText w:val="%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B357634"/>
    <w:multiLevelType w:val="multilevel"/>
    <w:tmpl w:val="78FE3B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color w:val="auto"/>
        <w:sz w:val="15"/>
        <w:szCs w:val="15"/>
      </w:rPr>
    </w:lvl>
    <w:lvl w:ilvl="3">
      <w:start w:val="1"/>
      <w:numFmt w:val="decimal"/>
      <w:lvlText w:val="%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337256"/>
    <w:multiLevelType w:val="multilevel"/>
    <w:tmpl w:val="0D781D08"/>
    <w:lvl w:ilvl="0">
      <w:start w:val="9"/>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801"/>
        </w:tabs>
        <w:ind w:left="801" w:hanging="37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num w:numId="1">
    <w:abstractNumId w:val="14"/>
  </w:num>
  <w:num w:numId="2">
    <w:abstractNumId w:val="4"/>
  </w:num>
  <w:num w:numId="3">
    <w:abstractNumId w:val="38"/>
  </w:num>
  <w:num w:numId="4">
    <w:abstractNumId w:val="41"/>
  </w:num>
  <w:num w:numId="5">
    <w:abstractNumId w:val="50"/>
  </w:num>
  <w:num w:numId="6">
    <w:abstractNumId w:val="26"/>
  </w:num>
  <w:num w:numId="7">
    <w:abstractNumId w:val="6"/>
  </w:num>
  <w:num w:numId="8">
    <w:abstractNumId w:val="8"/>
  </w:num>
  <w:num w:numId="9">
    <w:abstractNumId w:val="31"/>
  </w:num>
  <w:num w:numId="10">
    <w:abstractNumId w:val="12"/>
  </w:num>
  <w:num w:numId="11">
    <w:abstractNumId w:val="28"/>
  </w:num>
  <w:num w:numId="12">
    <w:abstractNumId w:val="13"/>
  </w:num>
  <w:num w:numId="13">
    <w:abstractNumId w:val="18"/>
  </w:num>
  <w:num w:numId="14">
    <w:abstractNumId w:val="14"/>
  </w:num>
  <w:num w:numId="15">
    <w:abstractNumId w:val="9"/>
  </w:num>
  <w:num w:numId="16">
    <w:abstractNumId w:val="17"/>
  </w:num>
  <w:num w:numId="17">
    <w:abstractNumId w:val="21"/>
  </w:num>
  <w:num w:numId="18">
    <w:abstractNumId w:val="49"/>
  </w:num>
  <w:num w:numId="19">
    <w:abstractNumId w:val="0"/>
  </w:num>
  <w:num w:numId="20">
    <w:abstractNumId w:val="36"/>
  </w:num>
  <w:num w:numId="21">
    <w:abstractNumId w:val="15"/>
  </w:num>
  <w:num w:numId="22">
    <w:abstractNumId w:val="45"/>
  </w:num>
  <w:num w:numId="23">
    <w:abstractNumId w:val="32"/>
  </w:num>
  <w:num w:numId="24">
    <w:abstractNumId w:val="43"/>
  </w:num>
  <w:num w:numId="25">
    <w:abstractNumId w:val="7"/>
  </w:num>
  <w:num w:numId="26">
    <w:abstractNumId w:val="30"/>
  </w:num>
  <w:num w:numId="27">
    <w:abstractNumId w:val="29"/>
  </w:num>
  <w:num w:numId="28">
    <w:abstractNumId w:val="11"/>
  </w:num>
  <w:num w:numId="29">
    <w:abstractNumId w:val="20"/>
  </w:num>
  <w:num w:numId="30">
    <w:abstractNumId w:val="34"/>
  </w:num>
  <w:num w:numId="31">
    <w:abstractNumId w:val="35"/>
  </w:num>
  <w:num w:numId="32">
    <w:abstractNumId w:val="22"/>
  </w:num>
  <w:num w:numId="33">
    <w:abstractNumId w:val="2"/>
  </w:num>
  <w:num w:numId="34">
    <w:abstractNumId w:val="1"/>
  </w:num>
  <w:num w:numId="35">
    <w:abstractNumId w:val="3"/>
  </w:num>
  <w:num w:numId="36">
    <w:abstractNumId w:val="40"/>
  </w:num>
  <w:num w:numId="37">
    <w:abstractNumId w:val="37"/>
  </w:num>
  <w:num w:numId="38">
    <w:abstractNumId w:val="16"/>
  </w:num>
  <w:num w:numId="39">
    <w:abstractNumId w:val="46"/>
  </w:num>
  <w:num w:numId="40">
    <w:abstractNumId w:val="47"/>
  </w:num>
  <w:num w:numId="41">
    <w:abstractNumId w:val="39"/>
  </w:num>
  <w:num w:numId="42">
    <w:abstractNumId w:val="51"/>
  </w:num>
  <w:num w:numId="43">
    <w:abstractNumId w:val="48"/>
  </w:num>
  <w:num w:numId="44">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 w:numId="46">
    <w:abstractNumId w:val="24"/>
  </w:num>
  <w:num w:numId="47">
    <w:abstractNumId w:val="23"/>
  </w:num>
  <w:num w:numId="48">
    <w:abstractNumId w:val="19"/>
  </w:num>
  <w:num w:numId="49">
    <w:abstractNumId w:val="27"/>
    <w:lvlOverride w:ilvl="2">
      <w:lvl w:ilvl="2">
        <w:start w:val="1"/>
        <w:numFmt w:val="decimal"/>
        <w:lvlText w:val="%1.%2.%3."/>
        <w:lvlJc w:val="left"/>
        <w:pPr>
          <w:ind w:left="504" w:hanging="504"/>
        </w:pPr>
        <w:rPr>
          <w:rFonts w:hint="default"/>
          <w:sz w:val="15"/>
          <w:szCs w:val="15"/>
        </w:rPr>
      </w:lvl>
    </w:lvlOverride>
  </w:num>
  <w:num w:numId="50">
    <w:abstractNumId w:val="25"/>
  </w:num>
  <w:num w:numId="51">
    <w:abstractNumId w:val="42"/>
  </w:num>
  <w:num w:numId="52">
    <w:abstractNumId w:val="10"/>
  </w:num>
  <w:num w:numId="53">
    <w:abstractNumId w:val="33"/>
  </w:num>
  <w:num w:numId="54">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ocumentProtection w:edit="readOnly" w:enforcement="1" w:cryptProviderType="rsaAES" w:cryptAlgorithmClass="hash" w:cryptAlgorithmType="typeAny" w:cryptAlgorithmSid="14" w:cryptSpinCount="100000" w:hash="P1Z9PFGiNjArrXVQaYhNIxmmfjxpq19q8WNqh39YOjvLUkn0qoBMzWS5trBm9R5PMLaaAr2Q2Venz+RzKMXC4w==" w:salt="y4OHkCqHJ3olHl5/KpfwvA=="/>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3B4"/>
    <w:rsid w:val="00000D77"/>
    <w:rsid w:val="000035BD"/>
    <w:rsid w:val="000042E4"/>
    <w:rsid w:val="00014FC7"/>
    <w:rsid w:val="000155A9"/>
    <w:rsid w:val="00016DD2"/>
    <w:rsid w:val="00020662"/>
    <w:rsid w:val="00022EE1"/>
    <w:rsid w:val="00027494"/>
    <w:rsid w:val="00027D96"/>
    <w:rsid w:val="00032501"/>
    <w:rsid w:val="00033F22"/>
    <w:rsid w:val="000342CC"/>
    <w:rsid w:val="0003522A"/>
    <w:rsid w:val="000362ED"/>
    <w:rsid w:val="000372D6"/>
    <w:rsid w:val="00037B85"/>
    <w:rsid w:val="00042A64"/>
    <w:rsid w:val="00043CBA"/>
    <w:rsid w:val="000445BC"/>
    <w:rsid w:val="000445E1"/>
    <w:rsid w:val="00046A6B"/>
    <w:rsid w:val="00047590"/>
    <w:rsid w:val="00047E01"/>
    <w:rsid w:val="00050C06"/>
    <w:rsid w:val="0005766A"/>
    <w:rsid w:val="00061933"/>
    <w:rsid w:val="000625CD"/>
    <w:rsid w:val="00063C11"/>
    <w:rsid w:val="00065485"/>
    <w:rsid w:val="00066E20"/>
    <w:rsid w:val="00076CE3"/>
    <w:rsid w:val="00084586"/>
    <w:rsid w:val="0008502D"/>
    <w:rsid w:val="00090F14"/>
    <w:rsid w:val="000910AC"/>
    <w:rsid w:val="00094115"/>
    <w:rsid w:val="0009767C"/>
    <w:rsid w:val="000A2672"/>
    <w:rsid w:val="000A7843"/>
    <w:rsid w:val="000B07E1"/>
    <w:rsid w:val="000B3B51"/>
    <w:rsid w:val="000B4416"/>
    <w:rsid w:val="000B4745"/>
    <w:rsid w:val="000B50D4"/>
    <w:rsid w:val="000C0489"/>
    <w:rsid w:val="000C2639"/>
    <w:rsid w:val="000C2C56"/>
    <w:rsid w:val="000C5F07"/>
    <w:rsid w:val="000C6BE2"/>
    <w:rsid w:val="000D2717"/>
    <w:rsid w:val="000D28A8"/>
    <w:rsid w:val="000D3546"/>
    <w:rsid w:val="000D4B17"/>
    <w:rsid w:val="000D667D"/>
    <w:rsid w:val="000E098E"/>
    <w:rsid w:val="000F3164"/>
    <w:rsid w:val="000F43D3"/>
    <w:rsid w:val="00111644"/>
    <w:rsid w:val="00113BA3"/>
    <w:rsid w:val="00114E1E"/>
    <w:rsid w:val="001169D9"/>
    <w:rsid w:val="00124053"/>
    <w:rsid w:val="00125C76"/>
    <w:rsid w:val="00126E6C"/>
    <w:rsid w:val="00130553"/>
    <w:rsid w:val="00132448"/>
    <w:rsid w:val="0013430C"/>
    <w:rsid w:val="00137A5C"/>
    <w:rsid w:val="001412D5"/>
    <w:rsid w:val="00141A75"/>
    <w:rsid w:val="00141F45"/>
    <w:rsid w:val="00141F48"/>
    <w:rsid w:val="001427D0"/>
    <w:rsid w:val="001459C2"/>
    <w:rsid w:val="001479E2"/>
    <w:rsid w:val="00150C0C"/>
    <w:rsid w:val="00151735"/>
    <w:rsid w:val="00152D3E"/>
    <w:rsid w:val="00155529"/>
    <w:rsid w:val="00156C4D"/>
    <w:rsid w:val="001574EB"/>
    <w:rsid w:val="001609EE"/>
    <w:rsid w:val="00171CB9"/>
    <w:rsid w:val="00172FFF"/>
    <w:rsid w:val="0017351B"/>
    <w:rsid w:val="001748E1"/>
    <w:rsid w:val="001757F7"/>
    <w:rsid w:val="00176D95"/>
    <w:rsid w:val="00177F19"/>
    <w:rsid w:val="00185CCE"/>
    <w:rsid w:val="00186B00"/>
    <w:rsid w:val="001914CD"/>
    <w:rsid w:val="00191563"/>
    <w:rsid w:val="001935E7"/>
    <w:rsid w:val="0019395C"/>
    <w:rsid w:val="00194CAE"/>
    <w:rsid w:val="00196645"/>
    <w:rsid w:val="001A25B5"/>
    <w:rsid w:val="001A278A"/>
    <w:rsid w:val="001A290A"/>
    <w:rsid w:val="001A301C"/>
    <w:rsid w:val="001A54E3"/>
    <w:rsid w:val="001A56CC"/>
    <w:rsid w:val="001A6BFD"/>
    <w:rsid w:val="001B3297"/>
    <w:rsid w:val="001C26ED"/>
    <w:rsid w:val="001C3B92"/>
    <w:rsid w:val="001C40D2"/>
    <w:rsid w:val="001C53D6"/>
    <w:rsid w:val="001C55B5"/>
    <w:rsid w:val="001D13E2"/>
    <w:rsid w:val="001D1F6A"/>
    <w:rsid w:val="001D55B3"/>
    <w:rsid w:val="001D6AF2"/>
    <w:rsid w:val="001D7B77"/>
    <w:rsid w:val="001E4A58"/>
    <w:rsid w:val="001E4C11"/>
    <w:rsid w:val="001E7479"/>
    <w:rsid w:val="001F2A40"/>
    <w:rsid w:val="001F39DE"/>
    <w:rsid w:val="00201031"/>
    <w:rsid w:val="00206AC1"/>
    <w:rsid w:val="00213C23"/>
    <w:rsid w:val="00214B1B"/>
    <w:rsid w:val="0021505F"/>
    <w:rsid w:val="00217F9F"/>
    <w:rsid w:val="0022494B"/>
    <w:rsid w:val="002250EA"/>
    <w:rsid w:val="00225182"/>
    <w:rsid w:val="002273F9"/>
    <w:rsid w:val="0022792D"/>
    <w:rsid w:val="002300A5"/>
    <w:rsid w:val="0023325F"/>
    <w:rsid w:val="00234069"/>
    <w:rsid w:val="002359F4"/>
    <w:rsid w:val="00240E5C"/>
    <w:rsid w:val="002412E2"/>
    <w:rsid w:val="00246E83"/>
    <w:rsid w:val="0024722D"/>
    <w:rsid w:val="002502CB"/>
    <w:rsid w:val="002507E2"/>
    <w:rsid w:val="00250AE6"/>
    <w:rsid w:val="00250C07"/>
    <w:rsid w:val="00250F98"/>
    <w:rsid w:val="00251B68"/>
    <w:rsid w:val="0025277F"/>
    <w:rsid w:val="00252DEB"/>
    <w:rsid w:val="00257B56"/>
    <w:rsid w:val="002613E0"/>
    <w:rsid w:val="00262E13"/>
    <w:rsid w:val="00272BBA"/>
    <w:rsid w:val="00276872"/>
    <w:rsid w:val="002768C8"/>
    <w:rsid w:val="002774BF"/>
    <w:rsid w:val="00280F42"/>
    <w:rsid w:val="00282394"/>
    <w:rsid w:val="00285C9B"/>
    <w:rsid w:val="00287085"/>
    <w:rsid w:val="00293AC0"/>
    <w:rsid w:val="00294693"/>
    <w:rsid w:val="002A4B95"/>
    <w:rsid w:val="002A7673"/>
    <w:rsid w:val="002A7FF8"/>
    <w:rsid w:val="002B13FD"/>
    <w:rsid w:val="002B2825"/>
    <w:rsid w:val="002B4AEA"/>
    <w:rsid w:val="002B56C5"/>
    <w:rsid w:val="002C03A9"/>
    <w:rsid w:val="002C0680"/>
    <w:rsid w:val="002C5619"/>
    <w:rsid w:val="002C679C"/>
    <w:rsid w:val="002C6894"/>
    <w:rsid w:val="002D51FE"/>
    <w:rsid w:val="002E3791"/>
    <w:rsid w:val="002E71D7"/>
    <w:rsid w:val="002E73F0"/>
    <w:rsid w:val="002E79D4"/>
    <w:rsid w:val="002F2359"/>
    <w:rsid w:val="002F35A1"/>
    <w:rsid w:val="002F3A95"/>
    <w:rsid w:val="002F7863"/>
    <w:rsid w:val="00304812"/>
    <w:rsid w:val="0030503E"/>
    <w:rsid w:val="003063A6"/>
    <w:rsid w:val="003069D9"/>
    <w:rsid w:val="00311CB8"/>
    <w:rsid w:val="00312771"/>
    <w:rsid w:val="003205F8"/>
    <w:rsid w:val="00323D08"/>
    <w:rsid w:val="00324F76"/>
    <w:rsid w:val="003262D3"/>
    <w:rsid w:val="003278A5"/>
    <w:rsid w:val="00337AF8"/>
    <w:rsid w:val="00340079"/>
    <w:rsid w:val="003428AA"/>
    <w:rsid w:val="00343042"/>
    <w:rsid w:val="00343DED"/>
    <w:rsid w:val="003457EB"/>
    <w:rsid w:val="00345BB9"/>
    <w:rsid w:val="00351424"/>
    <w:rsid w:val="00352F91"/>
    <w:rsid w:val="00354088"/>
    <w:rsid w:val="00355F60"/>
    <w:rsid w:val="003561B5"/>
    <w:rsid w:val="00356868"/>
    <w:rsid w:val="00357F87"/>
    <w:rsid w:val="003628D3"/>
    <w:rsid w:val="00362EC0"/>
    <w:rsid w:val="00366F69"/>
    <w:rsid w:val="0037038A"/>
    <w:rsid w:val="00370EE0"/>
    <w:rsid w:val="00370F43"/>
    <w:rsid w:val="003752DF"/>
    <w:rsid w:val="00375D4B"/>
    <w:rsid w:val="00381E87"/>
    <w:rsid w:val="0038367F"/>
    <w:rsid w:val="00383B32"/>
    <w:rsid w:val="00386C97"/>
    <w:rsid w:val="00391BBC"/>
    <w:rsid w:val="00397273"/>
    <w:rsid w:val="003A26A6"/>
    <w:rsid w:val="003A554B"/>
    <w:rsid w:val="003A5684"/>
    <w:rsid w:val="003A6E47"/>
    <w:rsid w:val="003B034F"/>
    <w:rsid w:val="003B3385"/>
    <w:rsid w:val="003C044E"/>
    <w:rsid w:val="003C09E9"/>
    <w:rsid w:val="003C243D"/>
    <w:rsid w:val="003C4F02"/>
    <w:rsid w:val="003D1C9F"/>
    <w:rsid w:val="003D4984"/>
    <w:rsid w:val="003D53DB"/>
    <w:rsid w:val="003D66AD"/>
    <w:rsid w:val="003E0DA8"/>
    <w:rsid w:val="003E4A15"/>
    <w:rsid w:val="003E4EE7"/>
    <w:rsid w:val="003E61D9"/>
    <w:rsid w:val="003F14F0"/>
    <w:rsid w:val="003F3FFF"/>
    <w:rsid w:val="003F7606"/>
    <w:rsid w:val="004010EE"/>
    <w:rsid w:val="00405174"/>
    <w:rsid w:val="0040537E"/>
    <w:rsid w:val="00406227"/>
    <w:rsid w:val="00406CCA"/>
    <w:rsid w:val="00407FF6"/>
    <w:rsid w:val="0041421B"/>
    <w:rsid w:val="00414B26"/>
    <w:rsid w:val="0041614B"/>
    <w:rsid w:val="00422312"/>
    <w:rsid w:val="004256CF"/>
    <w:rsid w:val="00425FD4"/>
    <w:rsid w:val="00426B85"/>
    <w:rsid w:val="00427322"/>
    <w:rsid w:val="00427E5C"/>
    <w:rsid w:val="00431872"/>
    <w:rsid w:val="00431FC0"/>
    <w:rsid w:val="0043226F"/>
    <w:rsid w:val="00436844"/>
    <w:rsid w:val="00443E62"/>
    <w:rsid w:val="00444C6D"/>
    <w:rsid w:val="0045050D"/>
    <w:rsid w:val="004532C4"/>
    <w:rsid w:val="00453308"/>
    <w:rsid w:val="0045494D"/>
    <w:rsid w:val="0045639B"/>
    <w:rsid w:val="00456CB4"/>
    <w:rsid w:val="00462224"/>
    <w:rsid w:val="00464301"/>
    <w:rsid w:val="004675F2"/>
    <w:rsid w:val="00467B1D"/>
    <w:rsid w:val="0047032E"/>
    <w:rsid w:val="00470808"/>
    <w:rsid w:val="00470ACC"/>
    <w:rsid w:val="004752B3"/>
    <w:rsid w:val="00475794"/>
    <w:rsid w:val="00477559"/>
    <w:rsid w:val="00481764"/>
    <w:rsid w:val="004837A7"/>
    <w:rsid w:val="00486BD0"/>
    <w:rsid w:val="00490112"/>
    <w:rsid w:val="004906CE"/>
    <w:rsid w:val="004915F6"/>
    <w:rsid w:val="0049743C"/>
    <w:rsid w:val="004A06CE"/>
    <w:rsid w:val="004A3620"/>
    <w:rsid w:val="004A55CA"/>
    <w:rsid w:val="004B108C"/>
    <w:rsid w:val="004B2F41"/>
    <w:rsid w:val="004B35B2"/>
    <w:rsid w:val="004B3A6A"/>
    <w:rsid w:val="004B40DF"/>
    <w:rsid w:val="004B4EC0"/>
    <w:rsid w:val="004B632F"/>
    <w:rsid w:val="004B78AE"/>
    <w:rsid w:val="004C0CC3"/>
    <w:rsid w:val="004C0DF8"/>
    <w:rsid w:val="004C1253"/>
    <w:rsid w:val="004C5222"/>
    <w:rsid w:val="004D09C2"/>
    <w:rsid w:val="004D1AD2"/>
    <w:rsid w:val="004D4F12"/>
    <w:rsid w:val="004D7066"/>
    <w:rsid w:val="004E0C2F"/>
    <w:rsid w:val="004E0C8A"/>
    <w:rsid w:val="004E1529"/>
    <w:rsid w:val="004E15E5"/>
    <w:rsid w:val="004E1A86"/>
    <w:rsid w:val="004F1A86"/>
    <w:rsid w:val="004F317D"/>
    <w:rsid w:val="004F3936"/>
    <w:rsid w:val="004F4592"/>
    <w:rsid w:val="004F60E4"/>
    <w:rsid w:val="005009C0"/>
    <w:rsid w:val="005016C1"/>
    <w:rsid w:val="00501C73"/>
    <w:rsid w:val="0050448B"/>
    <w:rsid w:val="0050495D"/>
    <w:rsid w:val="00504E9A"/>
    <w:rsid w:val="00506F87"/>
    <w:rsid w:val="005076B1"/>
    <w:rsid w:val="00512747"/>
    <w:rsid w:val="00513359"/>
    <w:rsid w:val="0051685D"/>
    <w:rsid w:val="0052009E"/>
    <w:rsid w:val="005307E8"/>
    <w:rsid w:val="005362D6"/>
    <w:rsid w:val="0054326B"/>
    <w:rsid w:val="00544DC3"/>
    <w:rsid w:val="005468CE"/>
    <w:rsid w:val="00551219"/>
    <w:rsid w:val="0055408A"/>
    <w:rsid w:val="00561084"/>
    <w:rsid w:val="00564914"/>
    <w:rsid w:val="00565201"/>
    <w:rsid w:val="00565436"/>
    <w:rsid w:val="005655C1"/>
    <w:rsid w:val="00565A60"/>
    <w:rsid w:val="0056709B"/>
    <w:rsid w:val="00567907"/>
    <w:rsid w:val="00571D57"/>
    <w:rsid w:val="005741BF"/>
    <w:rsid w:val="00576CDC"/>
    <w:rsid w:val="00581035"/>
    <w:rsid w:val="00585961"/>
    <w:rsid w:val="005872AD"/>
    <w:rsid w:val="0058761B"/>
    <w:rsid w:val="005928FA"/>
    <w:rsid w:val="00592A4F"/>
    <w:rsid w:val="00593589"/>
    <w:rsid w:val="0059663F"/>
    <w:rsid w:val="0059673E"/>
    <w:rsid w:val="005978A3"/>
    <w:rsid w:val="005A41D6"/>
    <w:rsid w:val="005A5857"/>
    <w:rsid w:val="005A5C12"/>
    <w:rsid w:val="005A6182"/>
    <w:rsid w:val="005A6E19"/>
    <w:rsid w:val="005B0E11"/>
    <w:rsid w:val="005B448D"/>
    <w:rsid w:val="005B53D8"/>
    <w:rsid w:val="005B5F6E"/>
    <w:rsid w:val="005B62EE"/>
    <w:rsid w:val="005B6890"/>
    <w:rsid w:val="005C3B65"/>
    <w:rsid w:val="005C461C"/>
    <w:rsid w:val="005C5BB6"/>
    <w:rsid w:val="005D0BB8"/>
    <w:rsid w:val="005D19B1"/>
    <w:rsid w:val="005D3286"/>
    <w:rsid w:val="005D529C"/>
    <w:rsid w:val="005D54DE"/>
    <w:rsid w:val="005D5AFE"/>
    <w:rsid w:val="005D6A61"/>
    <w:rsid w:val="005E1045"/>
    <w:rsid w:val="005E2A88"/>
    <w:rsid w:val="005E4BC3"/>
    <w:rsid w:val="005E4F47"/>
    <w:rsid w:val="005E5929"/>
    <w:rsid w:val="005E5A08"/>
    <w:rsid w:val="005F65C3"/>
    <w:rsid w:val="005F6CB4"/>
    <w:rsid w:val="00600DE0"/>
    <w:rsid w:val="0061072B"/>
    <w:rsid w:val="006125C8"/>
    <w:rsid w:val="00617538"/>
    <w:rsid w:val="0062060C"/>
    <w:rsid w:val="0062112F"/>
    <w:rsid w:val="00624F68"/>
    <w:rsid w:val="0062641C"/>
    <w:rsid w:val="00626CF8"/>
    <w:rsid w:val="00630843"/>
    <w:rsid w:val="006319EE"/>
    <w:rsid w:val="0063339C"/>
    <w:rsid w:val="00645F48"/>
    <w:rsid w:val="0064743E"/>
    <w:rsid w:val="00647819"/>
    <w:rsid w:val="00651BCC"/>
    <w:rsid w:val="006559BA"/>
    <w:rsid w:val="00662D17"/>
    <w:rsid w:val="0066493A"/>
    <w:rsid w:val="006707A9"/>
    <w:rsid w:val="006773B0"/>
    <w:rsid w:val="00680413"/>
    <w:rsid w:val="006857A7"/>
    <w:rsid w:val="00685E92"/>
    <w:rsid w:val="00687AEE"/>
    <w:rsid w:val="006916A7"/>
    <w:rsid w:val="006917AF"/>
    <w:rsid w:val="006926E7"/>
    <w:rsid w:val="0069386D"/>
    <w:rsid w:val="006940A3"/>
    <w:rsid w:val="006943FF"/>
    <w:rsid w:val="006955FD"/>
    <w:rsid w:val="006A2A7B"/>
    <w:rsid w:val="006A3867"/>
    <w:rsid w:val="006B0370"/>
    <w:rsid w:val="006B0AC9"/>
    <w:rsid w:val="006B4C3C"/>
    <w:rsid w:val="006B582F"/>
    <w:rsid w:val="006C3C89"/>
    <w:rsid w:val="006C3F84"/>
    <w:rsid w:val="006E6706"/>
    <w:rsid w:val="006F08AF"/>
    <w:rsid w:val="006F0A81"/>
    <w:rsid w:val="006F6041"/>
    <w:rsid w:val="00704EF0"/>
    <w:rsid w:val="00705F34"/>
    <w:rsid w:val="007072C5"/>
    <w:rsid w:val="00710D3C"/>
    <w:rsid w:val="00717C1B"/>
    <w:rsid w:val="007211E5"/>
    <w:rsid w:val="007213CD"/>
    <w:rsid w:val="00722605"/>
    <w:rsid w:val="00723F1A"/>
    <w:rsid w:val="007258F0"/>
    <w:rsid w:val="00726950"/>
    <w:rsid w:val="00726B06"/>
    <w:rsid w:val="00726FD7"/>
    <w:rsid w:val="0073016B"/>
    <w:rsid w:val="00732125"/>
    <w:rsid w:val="00732C6D"/>
    <w:rsid w:val="00733C50"/>
    <w:rsid w:val="00733FC3"/>
    <w:rsid w:val="007365F0"/>
    <w:rsid w:val="0073664D"/>
    <w:rsid w:val="0074308B"/>
    <w:rsid w:val="0074367C"/>
    <w:rsid w:val="00744F5D"/>
    <w:rsid w:val="007528D6"/>
    <w:rsid w:val="0075519D"/>
    <w:rsid w:val="00755EB2"/>
    <w:rsid w:val="00760A27"/>
    <w:rsid w:val="00760B9A"/>
    <w:rsid w:val="00761BC2"/>
    <w:rsid w:val="007633B4"/>
    <w:rsid w:val="00764CB1"/>
    <w:rsid w:val="00765D7C"/>
    <w:rsid w:val="00766A9A"/>
    <w:rsid w:val="00767EA4"/>
    <w:rsid w:val="0077005A"/>
    <w:rsid w:val="00771662"/>
    <w:rsid w:val="00771DD0"/>
    <w:rsid w:val="00775D7E"/>
    <w:rsid w:val="00776188"/>
    <w:rsid w:val="0077765C"/>
    <w:rsid w:val="00777A8B"/>
    <w:rsid w:val="00781C19"/>
    <w:rsid w:val="007822BE"/>
    <w:rsid w:val="00784A02"/>
    <w:rsid w:val="007948C3"/>
    <w:rsid w:val="007A10C2"/>
    <w:rsid w:val="007A336D"/>
    <w:rsid w:val="007A3E17"/>
    <w:rsid w:val="007B02C6"/>
    <w:rsid w:val="007B11BD"/>
    <w:rsid w:val="007B381D"/>
    <w:rsid w:val="007B441F"/>
    <w:rsid w:val="007B565B"/>
    <w:rsid w:val="007C0C16"/>
    <w:rsid w:val="007C203C"/>
    <w:rsid w:val="007C43D5"/>
    <w:rsid w:val="007D1875"/>
    <w:rsid w:val="007D389A"/>
    <w:rsid w:val="007D4E83"/>
    <w:rsid w:val="007D552B"/>
    <w:rsid w:val="007D589C"/>
    <w:rsid w:val="007E0C20"/>
    <w:rsid w:val="007E36C2"/>
    <w:rsid w:val="007E7812"/>
    <w:rsid w:val="007F061A"/>
    <w:rsid w:val="007F1ADA"/>
    <w:rsid w:val="007F2DC8"/>
    <w:rsid w:val="008005F7"/>
    <w:rsid w:val="008028EF"/>
    <w:rsid w:val="00803513"/>
    <w:rsid w:val="008036B1"/>
    <w:rsid w:val="00807771"/>
    <w:rsid w:val="0081155F"/>
    <w:rsid w:val="00812ACC"/>
    <w:rsid w:val="008138C8"/>
    <w:rsid w:val="00814DFF"/>
    <w:rsid w:val="008166EE"/>
    <w:rsid w:val="008175EE"/>
    <w:rsid w:val="00821D0D"/>
    <w:rsid w:val="00823EEE"/>
    <w:rsid w:val="00825C11"/>
    <w:rsid w:val="008306B0"/>
    <w:rsid w:val="00833A11"/>
    <w:rsid w:val="00840202"/>
    <w:rsid w:val="00842178"/>
    <w:rsid w:val="00843AAF"/>
    <w:rsid w:val="00845309"/>
    <w:rsid w:val="00846007"/>
    <w:rsid w:val="00850DF2"/>
    <w:rsid w:val="00853437"/>
    <w:rsid w:val="00860229"/>
    <w:rsid w:val="00860E56"/>
    <w:rsid w:val="00863A1A"/>
    <w:rsid w:val="00874C87"/>
    <w:rsid w:val="00876F86"/>
    <w:rsid w:val="008818DE"/>
    <w:rsid w:val="00881E46"/>
    <w:rsid w:val="00881E9C"/>
    <w:rsid w:val="00884742"/>
    <w:rsid w:val="00886252"/>
    <w:rsid w:val="00886623"/>
    <w:rsid w:val="00887EA1"/>
    <w:rsid w:val="00890141"/>
    <w:rsid w:val="0089106B"/>
    <w:rsid w:val="00893C17"/>
    <w:rsid w:val="008951FF"/>
    <w:rsid w:val="008A3C46"/>
    <w:rsid w:val="008A3C61"/>
    <w:rsid w:val="008A7DFC"/>
    <w:rsid w:val="008B1195"/>
    <w:rsid w:val="008B1FF9"/>
    <w:rsid w:val="008C02CB"/>
    <w:rsid w:val="008C130D"/>
    <w:rsid w:val="008C2081"/>
    <w:rsid w:val="008C2849"/>
    <w:rsid w:val="008C5500"/>
    <w:rsid w:val="008D0D11"/>
    <w:rsid w:val="008D1E5F"/>
    <w:rsid w:val="008D3756"/>
    <w:rsid w:val="008D3951"/>
    <w:rsid w:val="008D4589"/>
    <w:rsid w:val="008E2518"/>
    <w:rsid w:val="008E4893"/>
    <w:rsid w:val="008E4FB8"/>
    <w:rsid w:val="008E5764"/>
    <w:rsid w:val="008E5D43"/>
    <w:rsid w:val="008E613D"/>
    <w:rsid w:val="008E7910"/>
    <w:rsid w:val="008F0189"/>
    <w:rsid w:val="008F1061"/>
    <w:rsid w:val="008F3C9D"/>
    <w:rsid w:val="008F5CEB"/>
    <w:rsid w:val="009021AA"/>
    <w:rsid w:val="0090229A"/>
    <w:rsid w:val="00903C74"/>
    <w:rsid w:val="009062D3"/>
    <w:rsid w:val="00911BAA"/>
    <w:rsid w:val="00912D6E"/>
    <w:rsid w:val="00912FAC"/>
    <w:rsid w:val="00921097"/>
    <w:rsid w:val="00936831"/>
    <w:rsid w:val="00937F71"/>
    <w:rsid w:val="00941504"/>
    <w:rsid w:val="009420AD"/>
    <w:rsid w:val="00942C27"/>
    <w:rsid w:val="009455DC"/>
    <w:rsid w:val="009511C7"/>
    <w:rsid w:val="00951CA6"/>
    <w:rsid w:val="00954A69"/>
    <w:rsid w:val="009556C6"/>
    <w:rsid w:val="00956275"/>
    <w:rsid w:val="00961460"/>
    <w:rsid w:val="0096551A"/>
    <w:rsid w:val="00965F54"/>
    <w:rsid w:val="00966C8A"/>
    <w:rsid w:val="009673E5"/>
    <w:rsid w:val="009675DC"/>
    <w:rsid w:val="00990006"/>
    <w:rsid w:val="009907D9"/>
    <w:rsid w:val="009931C1"/>
    <w:rsid w:val="00993DAC"/>
    <w:rsid w:val="009969AA"/>
    <w:rsid w:val="009A1955"/>
    <w:rsid w:val="009A2029"/>
    <w:rsid w:val="009A3122"/>
    <w:rsid w:val="009B1243"/>
    <w:rsid w:val="009B1464"/>
    <w:rsid w:val="009B1496"/>
    <w:rsid w:val="009B1B25"/>
    <w:rsid w:val="009B3D9C"/>
    <w:rsid w:val="009B6CBE"/>
    <w:rsid w:val="009C0385"/>
    <w:rsid w:val="009C4C1A"/>
    <w:rsid w:val="009C7586"/>
    <w:rsid w:val="009D0741"/>
    <w:rsid w:val="009D1B33"/>
    <w:rsid w:val="009D2982"/>
    <w:rsid w:val="009D417D"/>
    <w:rsid w:val="009D5436"/>
    <w:rsid w:val="009D6D6E"/>
    <w:rsid w:val="009E2584"/>
    <w:rsid w:val="009E42D5"/>
    <w:rsid w:val="009E6899"/>
    <w:rsid w:val="009E7F40"/>
    <w:rsid w:val="009F24BF"/>
    <w:rsid w:val="009F4847"/>
    <w:rsid w:val="009F52BF"/>
    <w:rsid w:val="009F704D"/>
    <w:rsid w:val="00A018C3"/>
    <w:rsid w:val="00A076A7"/>
    <w:rsid w:val="00A0773C"/>
    <w:rsid w:val="00A15959"/>
    <w:rsid w:val="00A160C0"/>
    <w:rsid w:val="00A17255"/>
    <w:rsid w:val="00A23068"/>
    <w:rsid w:val="00A24628"/>
    <w:rsid w:val="00A30E24"/>
    <w:rsid w:val="00A350D6"/>
    <w:rsid w:val="00A35215"/>
    <w:rsid w:val="00A36493"/>
    <w:rsid w:val="00A37D89"/>
    <w:rsid w:val="00A40AD7"/>
    <w:rsid w:val="00A41141"/>
    <w:rsid w:val="00A42C83"/>
    <w:rsid w:val="00A4509A"/>
    <w:rsid w:val="00A454AE"/>
    <w:rsid w:val="00A52EAD"/>
    <w:rsid w:val="00A601C9"/>
    <w:rsid w:val="00A6056E"/>
    <w:rsid w:val="00A6137F"/>
    <w:rsid w:val="00A61EA8"/>
    <w:rsid w:val="00A6481B"/>
    <w:rsid w:val="00A65357"/>
    <w:rsid w:val="00A65446"/>
    <w:rsid w:val="00A65CFA"/>
    <w:rsid w:val="00A66216"/>
    <w:rsid w:val="00A6691B"/>
    <w:rsid w:val="00A80418"/>
    <w:rsid w:val="00A8117D"/>
    <w:rsid w:val="00A8454F"/>
    <w:rsid w:val="00A846C7"/>
    <w:rsid w:val="00A871DF"/>
    <w:rsid w:val="00A923E4"/>
    <w:rsid w:val="00A93597"/>
    <w:rsid w:val="00A9679E"/>
    <w:rsid w:val="00AA1526"/>
    <w:rsid w:val="00AA2432"/>
    <w:rsid w:val="00AA2636"/>
    <w:rsid w:val="00AA4203"/>
    <w:rsid w:val="00AA7FFD"/>
    <w:rsid w:val="00AB1AF7"/>
    <w:rsid w:val="00AC06CB"/>
    <w:rsid w:val="00AC0E07"/>
    <w:rsid w:val="00AC1699"/>
    <w:rsid w:val="00AC54FB"/>
    <w:rsid w:val="00AC5A9F"/>
    <w:rsid w:val="00AC7111"/>
    <w:rsid w:val="00AD0108"/>
    <w:rsid w:val="00AD1055"/>
    <w:rsid w:val="00AD2A1C"/>
    <w:rsid w:val="00AD4AF6"/>
    <w:rsid w:val="00AD5AEA"/>
    <w:rsid w:val="00AD6A92"/>
    <w:rsid w:val="00AE0251"/>
    <w:rsid w:val="00AE0931"/>
    <w:rsid w:val="00AE0941"/>
    <w:rsid w:val="00AE0A22"/>
    <w:rsid w:val="00AE0AB9"/>
    <w:rsid w:val="00AE23CD"/>
    <w:rsid w:val="00AE26B9"/>
    <w:rsid w:val="00AE29BB"/>
    <w:rsid w:val="00AE3F1C"/>
    <w:rsid w:val="00AF21C0"/>
    <w:rsid w:val="00AF7733"/>
    <w:rsid w:val="00AF7AF3"/>
    <w:rsid w:val="00B0072E"/>
    <w:rsid w:val="00B07CB3"/>
    <w:rsid w:val="00B13968"/>
    <w:rsid w:val="00B164E0"/>
    <w:rsid w:val="00B23253"/>
    <w:rsid w:val="00B25FA7"/>
    <w:rsid w:val="00B4249A"/>
    <w:rsid w:val="00B4305E"/>
    <w:rsid w:val="00B44779"/>
    <w:rsid w:val="00B45D8D"/>
    <w:rsid w:val="00B50A1E"/>
    <w:rsid w:val="00B50A80"/>
    <w:rsid w:val="00B53473"/>
    <w:rsid w:val="00B60212"/>
    <w:rsid w:val="00B60E13"/>
    <w:rsid w:val="00B6212A"/>
    <w:rsid w:val="00B62A86"/>
    <w:rsid w:val="00B65230"/>
    <w:rsid w:val="00B71AC1"/>
    <w:rsid w:val="00B73CD5"/>
    <w:rsid w:val="00B7416D"/>
    <w:rsid w:val="00B742C8"/>
    <w:rsid w:val="00B74E48"/>
    <w:rsid w:val="00B750FD"/>
    <w:rsid w:val="00B753C6"/>
    <w:rsid w:val="00B8645A"/>
    <w:rsid w:val="00B86D7B"/>
    <w:rsid w:val="00B87E5E"/>
    <w:rsid w:val="00B90D12"/>
    <w:rsid w:val="00B93316"/>
    <w:rsid w:val="00B93456"/>
    <w:rsid w:val="00B93D81"/>
    <w:rsid w:val="00B9521E"/>
    <w:rsid w:val="00B95BBA"/>
    <w:rsid w:val="00BA1255"/>
    <w:rsid w:val="00BA7B50"/>
    <w:rsid w:val="00BB0DC0"/>
    <w:rsid w:val="00BB3C9A"/>
    <w:rsid w:val="00BB3CF8"/>
    <w:rsid w:val="00BC02F2"/>
    <w:rsid w:val="00BC3314"/>
    <w:rsid w:val="00BC4AE8"/>
    <w:rsid w:val="00BC62B8"/>
    <w:rsid w:val="00BC63CB"/>
    <w:rsid w:val="00BD1697"/>
    <w:rsid w:val="00BD396B"/>
    <w:rsid w:val="00BD40C6"/>
    <w:rsid w:val="00BD524E"/>
    <w:rsid w:val="00BD5258"/>
    <w:rsid w:val="00BE05AE"/>
    <w:rsid w:val="00BE072E"/>
    <w:rsid w:val="00BE3AAD"/>
    <w:rsid w:val="00BE4F5E"/>
    <w:rsid w:val="00BE512E"/>
    <w:rsid w:val="00BE51A1"/>
    <w:rsid w:val="00BF0F36"/>
    <w:rsid w:val="00BF16A0"/>
    <w:rsid w:val="00BF27EF"/>
    <w:rsid w:val="00BF3F69"/>
    <w:rsid w:val="00BF430D"/>
    <w:rsid w:val="00BF46B3"/>
    <w:rsid w:val="00C02BF7"/>
    <w:rsid w:val="00C057A2"/>
    <w:rsid w:val="00C068EF"/>
    <w:rsid w:val="00C10333"/>
    <w:rsid w:val="00C14FB8"/>
    <w:rsid w:val="00C1591A"/>
    <w:rsid w:val="00C1619F"/>
    <w:rsid w:val="00C212C1"/>
    <w:rsid w:val="00C21B35"/>
    <w:rsid w:val="00C24F30"/>
    <w:rsid w:val="00C254B5"/>
    <w:rsid w:val="00C30572"/>
    <w:rsid w:val="00C314BE"/>
    <w:rsid w:val="00C34C89"/>
    <w:rsid w:val="00C37C5D"/>
    <w:rsid w:val="00C44E94"/>
    <w:rsid w:val="00C46E2A"/>
    <w:rsid w:val="00C52748"/>
    <w:rsid w:val="00C57989"/>
    <w:rsid w:val="00C6217E"/>
    <w:rsid w:val="00C63823"/>
    <w:rsid w:val="00C6416A"/>
    <w:rsid w:val="00C70100"/>
    <w:rsid w:val="00C7094A"/>
    <w:rsid w:val="00C71E25"/>
    <w:rsid w:val="00C73656"/>
    <w:rsid w:val="00C7593D"/>
    <w:rsid w:val="00C75A7A"/>
    <w:rsid w:val="00C812C5"/>
    <w:rsid w:val="00C83058"/>
    <w:rsid w:val="00C840C5"/>
    <w:rsid w:val="00C84CAB"/>
    <w:rsid w:val="00C910B3"/>
    <w:rsid w:val="00C915FA"/>
    <w:rsid w:val="00C9328B"/>
    <w:rsid w:val="00C94E1E"/>
    <w:rsid w:val="00C97DB7"/>
    <w:rsid w:val="00CA1135"/>
    <w:rsid w:val="00CA2F82"/>
    <w:rsid w:val="00CA422C"/>
    <w:rsid w:val="00CA49DF"/>
    <w:rsid w:val="00CA68CD"/>
    <w:rsid w:val="00CA6D0E"/>
    <w:rsid w:val="00CA6E07"/>
    <w:rsid w:val="00CB20B8"/>
    <w:rsid w:val="00CB2A8C"/>
    <w:rsid w:val="00CC133C"/>
    <w:rsid w:val="00CC1D33"/>
    <w:rsid w:val="00CC2CFB"/>
    <w:rsid w:val="00CC35F7"/>
    <w:rsid w:val="00CC5A19"/>
    <w:rsid w:val="00CC7622"/>
    <w:rsid w:val="00CD0DAA"/>
    <w:rsid w:val="00CD27CE"/>
    <w:rsid w:val="00CD447A"/>
    <w:rsid w:val="00CE1E91"/>
    <w:rsid w:val="00CE210A"/>
    <w:rsid w:val="00CE29A3"/>
    <w:rsid w:val="00CE6CDC"/>
    <w:rsid w:val="00CE7CCA"/>
    <w:rsid w:val="00CF4AC4"/>
    <w:rsid w:val="00D036B3"/>
    <w:rsid w:val="00D04A81"/>
    <w:rsid w:val="00D11A23"/>
    <w:rsid w:val="00D16558"/>
    <w:rsid w:val="00D17AEA"/>
    <w:rsid w:val="00D234D5"/>
    <w:rsid w:val="00D248C1"/>
    <w:rsid w:val="00D2496C"/>
    <w:rsid w:val="00D26385"/>
    <w:rsid w:val="00D27B31"/>
    <w:rsid w:val="00D30542"/>
    <w:rsid w:val="00D30DD4"/>
    <w:rsid w:val="00D33779"/>
    <w:rsid w:val="00D406EA"/>
    <w:rsid w:val="00D40DFB"/>
    <w:rsid w:val="00D53715"/>
    <w:rsid w:val="00D5431D"/>
    <w:rsid w:val="00D552DA"/>
    <w:rsid w:val="00D57EDC"/>
    <w:rsid w:val="00D6103F"/>
    <w:rsid w:val="00D64208"/>
    <w:rsid w:val="00D64DF4"/>
    <w:rsid w:val="00D67BDB"/>
    <w:rsid w:val="00D67C36"/>
    <w:rsid w:val="00D70211"/>
    <w:rsid w:val="00D70369"/>
    <w:rsid w:val="00D715C5"/>
    <w:rsid w:val="00D72E44"/>
    <w:rsid w:val="00D7377D"/>
    <w:rsid w:val="00D7515A"/>
    <w:rsid w:val="00D757F5"/>
    <w:rsid w:val="00D81413"/>
    <w:rsid w:val="00D81A36"/>
    <w:rsid w:val="00D83380"/>
    <w:rsid w:val="00D83A86"/>
    <w:rsid w:val="00D85A20"/>
    <w:rsid w:val="00D85AB4"/>
    <w:rsid w:val="00D86C2C"/>
    <w:rsid w:val="00D87BF8"/>
    <w:rsid w:val="00D903EB"/>
    <w:rsid w:val="00D909AC"/>
    <w:rsid w:val="00D91A4F"/>
    <w:rsid w:val="00D93794"/>
    <w:rsid w:val="00DA3F11"/>
    <w:rsid w:val="00DA43C9"/>
    <w:rsid w:val="00DB1A6E"/>
    <w:rsid w:val="00DB4758"/>
    <w:rsid w:val="00DC2165"/>
    <w:rsid w:val="00DC27DF"/>
    <w:rsid w:val="00DC604B"/>
    <w:rsid w:val="00DC6323"/>
    <w:rsid w:val="00DD1035"/>
    <w:rsid w:val="00DD240A"/>
    <w:rsid w:val="00DD2FFF"/>
    <w:rsid w:val="00DD341D"/>
    <w:rsid w:val="00DD4E14"/>
    <w:rsid w:val="00DD57DE"/>
    <w:rsid w:val="00DE2DA3"/>
    <w:rsid w:val="00DE51A6"/>
    <w:rsid w:val="00DE54AF"/>
    <w:rsid w:val="00DF3BCE"/>
    <w:rsid w:val="00DF60E7"/>
    <w:rsid w:val="00DF6678"/>
    <w:rsid w:val="00DF70E6"/>
    <w:rsid w:val="00DF79D8"/>
    <w:rsid w:val="00E06562"/>
    <w:rsid w:val="00E0694F"/>
    <w:rsid w:val="00E074BA"/>
    <w:rsid w:val="00E12A05"/>
    <w:rsid w:val="00E12FBC"/>
    <w:rsid w:val="00E139DA"/>
    <w:rsid w:val="00E15F45"/>
    <w:rsid w:val="00E16305"/>
    <w:rsid w:val="00E16441"/>
    <w:rsid w:val="00E221DE"/>
    <w:rsid w:val="00E23972"/>
    <w:rsid w:val="00E24303"/>
    <w:rsid w:val="00E24B66"/>
    <w:rsid w:val="00E26F42"/>
    <w:rsid w:val="00E34208"/>
    <w:rsid w:val="00E3440B"/>
    <w:rsid w:val="00E36EBA"/>
    <w:rsid w:val="00E37337"/>
    <w:rsid w:val="00E40540"/>
    <w:rsid w:val="00E41D0F"/>
    <w:rsid w:val="00E56477"/>
    <w:rsid w:val="00E60DDE"/>
    <w:rsid w:val="00E63F0B"/>
    <w:rsid w:val="00E64A5C"/>
    <w:rsid w:val="00E64B4E"/>
    <w:rsid w:val="00E64D20"/>
    <w:rsid w:val="00E65F65"/>
    <w:rsid w:val="00E66C8A"/>
    <w:rsid w:val="00E70BD2"/>
    <w:rsid w:val="00E712E7"/>
    <w:rsid w:val="00E7553D"/>
    <w:rsid w:val="00E76D02"/>
    <w:rsid w:val="00E80AC4"/>
    <w:rsid w:val="00E82B75"/>
    <w:rsid w:val="00E82D57"/>
    <w:rsid w:val="00E855FC"/>
    <w:rsid w:val="00E936E7"/>
    <w:rsid w:val="00E967CB"/>
    <w:rsid w:val="00EA17AC"/>
    <w:rsid w:val="00EA67E7"/>
    <w:rsid w:val="00EB1317"/>
    <w:rsid w:val="00EB1D84"/>
    <w:rsid w:val="00EB210D"/>
    <w:rsid w:val="00EB415B"/>
    <w:rsid w:val="00EB6B02"/>
    <w:rsid w:val="00EC1C98"/>
    <w:rsid w:val="00EC3239"/>
    <w:rsid w:val="00EC5543"/>
    <w:rsid w:val="00EC6EBC"/>
    <w:rsid w:val="00ED07AE"/>
    <w:rsid w:val="00ED126E"/>
    <w:rsid w:val="00ED52AB"/>
    <w:rsid w:val="00ED5FD0"/>
    <w:rsid w:val="00ED756E"/>
    <w:rsid w:val="00ED7845"/>
    <w:rsid w:val="00EE1DDD"/>
    <w:rsid w:val="00EE2585"/>
    <w:rsid w:val="00EF24A0"/>
    <w:rsid w:val="00EF4317"/>
    <w:rsid w:val="00EF5D55"/>
    <w:rsid w:val="00EF7DD2"/>
    <w:rsid w:val="00F000CC"/>
    <w:rsid w:val="00F005C6"/>
    <w:rsid w:val="00F015DE"/>
    <w:rsid w:val="00F036B9"/>
    <w:rsid w:val="00F056FB"/>
    <w:rsid w:val="00F10DA8"/>
    <w:rsid w:val="00F14371"/>
    <w:rsid w:val="00F15399"/>
    <w:rsid w:val="00F1611A"/>
    <w:rsid w:val="00F16404"/>
    <w:rsid w:val="00F249CF"/>
    <w:rsid w:val="00F2534A"/>
    <w:rsid w:val="00F264D7"/>
    <w:rsid w:val="00F268B2"/>
    <w:rsid w:val="00F268C9"/>
    <w:rsid w:val="00F32395"/>
    <w:rsid w:val="00F3267D"/>
    <w:rsid w:val="00F343C8"/>
    <w:rsid w:val="00F34F8C"/>
    <w:rsid w:val="00F427F5"/>
    <w:rsid w:val="00F449C8"/>
    <w:rsid w:val="00F5006F"/>
    <w:rsid w:val="00F51BB5"/>
    <w:rsid w:val="00F5321E"/>
    <w:rsid w:val="00F53B22"/>
    <w:rsid w:val="00F54450"/>
    <w:rsid w:val="00F626B4"/>
    <w:rsid w:val="00F64841"/>
    <w:rsid w:val="00F6591F"/>
    <w:rsid w:val="00F67F62"/>
    <w:rsid w:val="00F71441"/>
    <w:rsid w:val="00F7286A"/>
    <w:rsid w:val="00F739AC"/>
    <w:rsid w:val="00F73D35"/>
    <w:rsid w:val="00F80351"/>
    <w:rsid w:val="00F818DD"/>
    <w:rsid w:val="00F81B30"/>
    <w:rsid w:val="00F81B5A"/>
    <w:rsid w:val="00F83BB6"/>
    <w:rsid w:val="00F85D44"/>
    <w:rsid w:val="00F91DF4"/>
    <w:rsid w:val="00F91F6E"/>
    <w:rsid w:val="00F92EA6"/>
    <w:rsid w:val="00F95FC8"/>
    <w:rsid w:val="00F96619"/>
    <w:rsid w:val="00FA0D19"/>
    <w:rsid w:val="00FA5AFC"/>
    <w:rsid w:val="00FA5EF7"/>
    <w:rsid w:val="00FA7A88"/>
    <w:rsid w:val="00FB4A13"/>
    <w:rsid w:val="00FB697E"/>
    <w:rsid w:val="00FC0CA6"/>
    <w:rsid w:val="00FC73AE"/>
    <w:rsid w:val="00FC7BE0"/>
    <w:rsid w:val="00FD1C15"/>
    <w:rsid w:val="00FD38E1"/>
    <w:rsid w:val="00FD5ADE"/>
    <w:rsid w:val="00FE01D0"/>
    <w:rsid w:val="00FE0F73"/>
    <w:rsid w:val="00FE4BEF"/>
    <w:rsid w:val="00FF0C77"/>
    <w:rsid w:val="00FF1CB3"/>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AEF3D"/>
  <w15:chartTrackingRefBased/>
  <w15:docId w15:val="{6A716D9B-D246-432F-8400-4D7126A6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427F5"/>
    <w:rPr>
      <w:lang w:val="de-DE"/>
    </w:rPr>
  </w:style>
  <w:style w:type="paragraph" w:styleId="berschrift1">
    <w:name w:val="heading 1"/>
    <w:basedOn w:val="Standard"/>
    <w:next w:val="Standard"/>
    <w:link w:val="berschrift1Zchn"/>
    <w:uiPriority w:val="9"/>
    <w:qFormat/>
    <w:rsid w:val="00C314BE"/>
    <w:pPr>
      <w:keepNext/>
      <w:keepLines/>
      <w:pBdr>
        <w:bottom w:val="single" w:sz="4" w:space="1" w:color="892737" w:themeColor="accent1"/>
      </w:pBdr>
      <w:spacing w:before="400" w:after="40"/>
      <w:outlineLvl w:val="0"/>
    </w:pPr>
    <w:rPr>
      <w:rFonts w:asciiTheme="majorHAnsi" w:eastAsiaTheme="majorEastAsia" w:hAnsiTheme="majorHAnsi" w:cstheme="majorBidi"/>
      <w:color w:val="661D29" w:themeColor="accent1" w:themeShade="BF"/>
      <w:sz w:val="36"/>
      <w:szCs w:val="36"/>
    </w:rPr>
  </w:style>
  <w:style w:type="paragraph" w:styleId="berschrift2">
    <w:name w:val="heading 2"/>
    <w:basedOn w:val="Standard"/>
    <w:next w:val="Standard"/>
    <w:link w:val="berschrift2Zchn"/>
    <w:uiPriority w:val="9"/>
    <w:unhideWhenUsed/>
    <w:qFormat/>
    <w:rsid w:val="00C314BE"/>
    <w:pPr>
      <w:keepNext/>
      <w:keepLines/>
      <w:spacing w:before="160"/>
      <w:outlineLvl w:val="1"/>
    </w:pPr>
    <w:rPr>
      <w:rFonts w:asciiTheme="majorHAnsi" w:eastAsiaTheme="majorEastAsia" w:hAnsiTheme="majorHAnsi" w:cstheme="majorBidi"/>
      <w:color w:val="661D29" w:themeColor="accent1" w:themeShade="BF"/>
      <w:sz w:val="28"/>
      <w:szCs w:val="28"/>
    </w:rPr>
  </w:style>
  <w:style w:type="paragraph" w:styleId="berschrift3">
    <w:name w:val="heading 3"/>
    <w:basedOn w:val="Standard"/>
    <w:next w:val="Standard"/>
    <w:link w:val="berschrift3Zchn"/>
    <w:uiPriority w:val="9"/>
    <w:unhideWhenUsed/>
    <w:qFormat/>
    <w:rsid w:val="00C314BE"/>
    <w:pPr>
      <w:keepNext/>
      <w:keepLines/>
      <w:spacing w:before="80"/>
      <w:outlineLvl w:val="2"/>
    </w:pPr>
    <w:rPr>
      <w:rFonts w:asciiTheme="majorHAnsi" w:eastAsiaTheme="majorEastAsia" w:hAnsiTheme="majorHAnsi" w:cstheme="majorBidi"/>
      <w:color w:val="6F6F6F" w:themeColor="text1" w:themeTint="BF"/>
      <w:sz w:val="26"/>
      <w:szCs w:val="26"/>
    </w:rPr>
  </w:style>
  <w:style w:type="paragraph" w:styleId="berschrift4">
    <w:name w:val="heading 4"/>
    <w:basedOn w:val="Standard"/>
    <w:next w:val="Standard"/>
    <w:link w:val="berschrift4Zchn"/>
    <w:unhideWhenUsed/>
    <w:qFormat/>
    <w:rsid w:val="00C314BE"/>
    <w:pPr>
      <w:keepNext/>
      <w:keepLines/>
      <w:spacing w:before="8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unhideWhenUsed/>
    <w:qFormat/>
    <w:rsid w:val="00C314BE"/>
    <w:pPr>
      <w:keepNext/>
      <w:keepLines/>
      <w:spacing w:before="8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unhideWhenUsed/>
    <w:qFormat/>
    <w:rsid w:val="00C314BE"/>
    <w:pPr>
      <w:keepNext/>
      <w:keepLines/>
      <w:spacing w:before="80"/>
      <w:outlineLvl w:val="5"/>
    </w:pPr>
    <w:rPr>
      <w:rFonts w:asciiTheme="majorHAnsi" w:eastAsiaTheme="majorEastAsia" w:hAnsiTheme="majorHAnsi" w:cstheme="majorBidi"/>
      <w:color w:val="828282" w:themeColor="text1" w:themeTint="A6"/>
    </w:rPr>
  </w:style>
  <w:style w:type="paragraph" w:styleId="berschrift7">
    <w:name w:val="heading 7"/>
    <w:basedOn w:val="Standard"/>
    <w:next w:val="Standard"/>
    <w:link w:val="berschrift7Zchn"/>
    <w:uiPriority w:val="9"/>
    <w:semiHidden/>
    <w:unhideWhenUsed/>
    <w:qFormat/>
    <w:rsid w:val="00C314BE"/>
    <w:pPr>
      <w:keepNext/>
      <w:keepLines/>
      <w:spacing w:before="80"/>
      <w:outlineLvl w:val="6"/>
    </w:pPr>
    <w:rPr>
      <w:rFonts w:asciiTheme="majorHAnsi" w:eastAsiaTheme="majorEastAsia" w:hAnsiTheme="majorHAnsi" w:cstheme="majorBidi"/>
      <w:i/>
      <w:iCs/>
      <w:color w:val="828282" w:themeColor="text1" w:themeTint="A6"/>
    </w:rPr>
  </w:style>
  <w:style w:type="paragraph" w:styleId="berschrift8">
    <w:name w:val="heading 8"/>
    <w:basedOn w:val="Standard"/>
    <w:next w:val="Standard"/>
    <w:link w:val="berschrift8Zchn"/>
    <w:uiPriority w:val="9"/>
    <w:semiHidden/>
    <w:unhideWhenUsed/>
    <w:qFormat/>
    <w:rsid w:val="00C314BE"/>
    <w:pPr>
      <w:keepNext/>
      <w:keepLines/>
      <w:spacing w:before="80"/>
      <w:outlineLvl w:val="7"/>
    </w:pPr>
    <w:rPr>
      <w:rFonts w:asciiTheme="majorHAnsi" w:eastAsiaTheme="majorEastAsia" w:hAnsiTheme="majorHAnsi" w:cstheme="majorBidi"/>
      <w:smallCaps/>
      <w:color w:val="828282" w:themeColor="text1" w:themeTint="A6"/>
    </w:rPr>
  </w:style>
  <w:style w:type="paragraph" w:styleId="berschrift9">
    <w:name w:val="heading 9"/>
    <w:basedOn w:val="Standard"/>
    <w:next w:val="Standard"/>
    <w:link w:val="berschrift9Zchn"/>
    <w:uiPriority w:val="9"/>
    <w:semiHidden/>
    <w:unhideWhenUsed/>
    <w:qFormat/>
    <w:rsid w:val="00C314BE"/>
    <w:pPr>
      <w:keepNext/>
      <w:keepLines/>
      <w:spacing w:before="80"/>
      <w:outlineLvl w:val="8"/>
    </w:pPr>
    <w:rPr>
      <w:rFonts w:asciiTheme="majorHAnsi" w:eastAsiaTheme="majorEastAsia" w:hAnsiTheme="majorHAnsi" w:cstheme="majorBidi"/>
      <w:i/>
      <w:iCs/>
      <w:smallCaps/>
      <w:color w:val="828282"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314BE"/>
    <w:rPr>
      <w:rFonts w:asciiTheme="majorHAnsi" w:eastAsiaTheme="majorEastAsia" w:hAnsiTheme="majorHAnsi" w:cstheme="majorBidi"/>
      <w:color w:val="661D29" w:themeColor="accent1" w:themeShade="BF"/>
      <w:sz w:val="36"/>
      <w:szCs w:val="36"/>
    </w:rPr>
  </w:style>
  <w:style w:type="character" w:customStyle="1" w:styleId="berschrift2Zchn">
    <w:name w:val="Überschrift 2 Zchn"/>
    <w:basedOn w:val="Absatz-Standardschriftart"/>
    <w:link w:val="berschrift2"/>
    <w:uiPriority w:val="9"/>
    <w:rsid w:val="00C314BE"/>
    <w:rPr>
      <w:rFonts w:asciiTheme="majorHAnsi" w:eastAsiaTheme="majorEastAsia" w:hAnsiTheme="majorHAnsi" w:cstheme="majorBidi"/>
      <w:color w:val="661D29" w:themeColor="accent1" w:themeShade="BF"/>
      <w:sz w:val="28"/>
      <w:szCs w:val="28"/>
    </w:rPr>
  </w:style>
  <w:style w:type="character" w:customStyle="1" w:styleId="berschrift3Zchn">
    <w:name w:val="Überschrift 3 Zchn"/>
    <w:basedOn w:val="Absatz-Standardschriftart"/>
    <w:link w:val="berschrift3"/>
    <w:uiPriority w:val="9"/>
    <w:rsid w:val="00C314BE"/>
    <w:rPr>
      <w:rFonts w:asciiTheme="majorHAnsi" w:eastAsiaTheme="majorEastAsia" w:hAnsiTheme="majorHAnsi" w:cstheme="majorBidi"/>
      <w:color w:val="6F6F6F" w:themeColor="text1" w:themeTint="BF"/>
      <w:sz w:val="26"/>
      <w:szCs w:val="26"/>
    </w:rPr>
  </w:style>
  <w:style w:type="character" w:customStyle="1" w:styleId="berschrift4Zchn">
    <w:name w:val="Überschrift 4 Zchn"/>
    <w:basedOn w:val="Absatz-Standardschriftart"/>
    <w:link w:val="berschrift4"/>
    <w:uiPriority w:val="9"/>
    <w:rsid w:val="00C314BE"/>
    <w:rPr>
      <w:rFonts w:asciiTheme="majorHAnsi" w:eastAsiaTheme="majorEastAsia" w:hAnsiTheme="majorHAnsi" w:cstheme="majorBidi"/>
      <w:sz w:val="24"/>
      <w:szCs w:val="24"/>
    </w:rPr>
  </w:style>
  <w:style w:type="character" w:customStyle="1" w:styleId="berschrift5Zchn">
    <w:name w:val="Überschrift 5 Zchn"/>
    <w:basedOn w:val="Absatz-Standardschriftart"/>
    <w:link w:val="berschrift5"/>
    <w:uiPriority w:val="9"/>
    <w:rsid w:val="00C314BE"/>
    <w:rPr>
      <w:rFonts w:asciiTheme="majorHAnsi" w:eastAsiaTheme="majorEastAsia" w:hAnsiTheme="majorHAnsi" w:cstheme="majorBidi"/>
      <w:i/>
      <w:iCs/>
      <w:sz w:val="22"/>
      <w:szCs w:val="22"/>
    </w:rPr>
  </w:style>
  <w:style w:type="paragraph" w:styleId="Titel">
    <w:name w:val="Title"/>
    <w:basedOn w:val="Standard"/>
    <w:next w:val="Standard"/>
    <w:link w:val="TitelZchn"/>
    <w:uiPriority w:val="10"/>
    <w:qFormat/>
    <w:rsid w:val="00C314BE"/>
    <w:pPr>
      <w:contextualSpacing/>
    </w:pPr>
    <w:rPr>
      <w:rFonts w:asciiTheme="majorHAnsi" w:eastAsiaTheme="majorEastAsia" w:hAnsiTheme="majorHAnsi" w:cstheme="majorBidi"/>
      <w:color w:val="661D29" w:themeColor="accent1" w:themeShade="BF"/>
      <w:spacing w:val="-7"/>
      <w:sz w:val="80"/>
      <w:szCs w:val="80"/>
    </w:rPr>
  </w:style>
  <w:style w:type="character" w:customStyle="1" w:styleId="TitelZchn">
    <w:name w:val="Titel Zchn"/>
    <w:basedOn w:val="Absatz-Standardschriftart"/>
    <w:link w:val="Titel"/>
    <w:uiPriority w:val="10"/>
    <w:rsid w:val="00C314BE"/>
    <w:rPr>
      <w:rFonts w:asciiTheme="majorHAnsi" w:eastAsiaTheme="majorEastAsia" w:hAnsiTheme="majorHAnsi" w:cstheme="majorBidi"/>
      <w:color w:val="661D29" w:themeColor="accent1" w:themeShade="BF"/>
      <w:spacing w:val="-7"/>
      <w:sz w:val="80"/>
      <w:szCs w:val="80"/>
    </w:rPr>
  </w:style>
  <w:style w:type="paragraph" w:styleId="Untertitel">
    <w:name w:val="Subtitle"/>
    <w:basedOn w:val="Standard"/>
    <w:next w:val="Standard"/>
    <w:link w:val="UntertitelZchn"/>
    <w:uiPriority w:val="11"/>
    <w:qFormat/>
    <w:rsid w:val="00C314BE"/>
    <w:pPr>
      <w:numPr>
        <w:ilvl w:val="1"/>
      </w:numPr>
      <w:spacing w:after="240"/>
    </w:pPr>
    <w:rPr>
      <w:rFonts w:asciiTheme="majorHAnsi" w:eastAsiaTheme="majorEastAsia" w:hAnsiTheme="majorHAnsi" w:cstheme="majorBidi"/>
      <w:color w:val="6F6F6F" w:themeColor="text1" w:themeTint="BF"/>
      <w:sz w:val="30"/>
      <w:szCs w:val="30"/>
    </w:rPr>
  </w:style>
  <w:style w:type="character" w:customStyle="1" w:styleId="UntertitelZchn">
    <w:name w:val="Untertitel Zchn"/>
    <w:basedOn w:val="Absatz-Standardschriftart"/>
    <w:link w:val="Untertitel"/>
    <w:uiPriority w:val="11"/>
    <w:rsid w:val="00C314BE"/>
    <w:rPr>
      <w:rFonts w:asciiTheme="majorHAnsi" w:eastAsiaTheme="majorEastAsia" w:hAnsiTheme="majorHAnsi" w:cstheme="majorBidi"/>
      <w:color w:val="6F6F6F" w:themeColor="text1" w:themeTint="BF"/>
      <w:sz w:val="30"/>
      <w:szCs w:val="30"/>
    </w:rPr>
  </w:style>
  <w:style w:type="character" w:styleId="SchwacheHervorhebung">
    <w:name w:val="Subtle Emphasis"/>
    <w:basedOn w:val="Absatz-Standardschriftart"/>
    <w:uiPriority w:val="19"/>
    <w:qFormat/>
    <w:rsid w:val="00C314BE"/>
    <w:rPr>
      <w:i/>
      <w:iCs/>
      <w:color w:val="828282" w:themeColor="text1" w:themeTint="A6"/>
    </w:rPr>
  </w:style>
  <w:style w:type="character" w:styleId="IntensiveHervorhebung">
    <w:name w:val="Intense Emphasis"/>
    <w:basedOn w:val="Absatz-Standardschriftart"/>
    <w:uiPriority w:val="21"/>
    <w:qFormat/>
    <w:rsid w:val="00C314BE"/>
    <w:rPr>
      <w:b/>
      <w:bCs/>
      <w:i/>
      <w:iCs/>
    </w:rPr>
  </w:style>
  <w:style w:type="character" w:styleId="Fett">
    <w:name w:val="Strong"/>
    <w:basedOn w:val="Absatz-Standardschriftart"/>
    <w:uiPriority w:val="22"/>
    <w:qFormat/>
    <w:rsid w:val="00C314BE"/>
    <w:rPr>
      <w:b/>
      <w:bCs/>
    </w:rPr>
  </w:style>
  <w:style w:type="character" w:styleId="SchwacherVerweis">
    <w:name w:val="Subtle Reference"/>
    <w:basedOn w:val="Absatz-Standardschriftart"/>
    <w:uiPriority w:val="31"/>
    <w:qFormat/>
    <w:rsid w:val="00C314BE"/>
    <w:rPr>
      <w:smallCaps/>
      <w:color w:val="6F6F6F" w:themeColor="text1" w:themeTint="BF"/>
    </w:rPr>
  </w:style>
  <w:style w:type="character" w:styleId="IntensiverVerweis">
    <w:name w:val="Intense Reference"/>
    <w:basedOn w:val="Absatz-Standardschriftart"/>
    <w:uiPriority w:val="32"/>
    <w:qFormat/>
    <w:rsid w:val="00C314BE"/>
    <w:rPr>
      <w:b/>
      <w:bCs/>
      <w:smallCaps/>
      <w:u w:val="single"/>
    </w:rPr>
  </w:style>
  <w:style w:type="character" w:styleId="Buchtitel">
    <w:name w:val="Book Title"/>
    <w:basedOn w:val="Absatz-Standardschriftart"/>
    <w:uiPriority w:val="33"/>
    <w:qFormat/>
    <w:rsid w:val="00C314BE"/>
    <w:rPr>
      <w:b/>
      <w:bCs/>
      <w:smallCaps/>
    </w:rPr>
  </w:style>
  <w:style w:type="table" w:styleId="Tabellenraster">
    <w:name w:val="Table Grid"/>
    <w:basedOn w:val="NormaleTabelle"/>
    <w:uiPriority w:val="39"/>
    <w:rsid w:val="00816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2Akzent4">
    <w:name w:val="Grid Table 2 Accent 4"/>
    <w:basedOn w:val="NormaleTabelle"/>
    <w:uiPriority w:val="47"/>
    <w:rsid w:val="008166EE"/>
    <w:tblPr>
      <w:tblStyleRowBandSize w:val="1"/>
      <w:tblStyleColBandSize w:val="1"/>
      <w:tblBorders>
        <w:top w:val="single" w:sz="2" w:space="0" w:color="BBB8B4" w:themeColor="accent4" w:themeTint="99"/>
        <w:bottom w:val="single" w:sz="2" w:space="0" w:color="BBB8B4" w:themeColor="accent4" w:themeTint="99"/>
        <w:insideH w:val="single" w:sz="2" w:space="0" w:color="BBB8B4" w:themeColor="accent4" w:themeTint="99"/>
        <w:insideV w:val="single" w:sz="2" w:space="0" w:color="BBB8B4" w:themeColor="accent4" w:themeTint="99"/>
      </w:tblBorders>
    </w:tblPr>
    <w:tblStylePr w:type="firstRow">
      <w:rPr>
        <w:b/>
        <w:bCs/>
      </w:rPr>
      <w:tblPr/>
      <w:tcPr>
        <w:tcBorders>
          <w:top w:val="nil"/>
          <w:bottom w:val="single" w:sz="12" w:space="0" w:color="BBB8B4" w:themeColor="accent4" w:themeTint="99"/>
          <w:insideH w:val="nil"/>
          <w:insideV w:val="nil"/>
        </w:tcBorders>
        <w:shd w:val="clear" w:color="auto" w:fill="FFFFFF" w:themeFill="background1"/>
      </w:tcPr>
    </w:tblStylePr>
    <w:tblStylePr w:type="lastRow">
      <w:rPr>
        <w:b/>
        <w:bCs/>
      </w:rPr>
      <w:tblPr/>
      <w:tcPr>
        <w:tcBorders>
          <w:top w:val="double" w:sz="2" w:space="0" w:color="BBB8B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7E6" w:themeFill="accent4" w:themeFillTint="33"/>
      </w:tcPr>
    </w:tblStylePr>
    <w:tblStylePr w:type="band1Horz">
      <w:tblPr/>
      <w:tcPr>
        <w:shd w:val="clear" w:color="auto" w:fill="E8E7E6" w:themeFill="accent4" w:themeFillTint="33"/>
      </w:tcPr>
    </w:tblStylePr>
  </w:style>
  <w:style w:type="character" w:styleId="Hervorhebung">
    <w:name w:val="Emphasis"/>
    <w:basedOn w:val="Absatz-Standardschriftart"/>
    <w:uiPriority w:val="20"/>
    <w:qFormat/>
    <w:rsid w:val="00C314BE"/>
    <w:rPr>
      <w:i/>
      <w:iCs/>
    </w:rPr>
  </w:style>
  <w:style w:type="paragraph" w:styleId="Zitat">
    <w:name w:val="Quote"/>
    <w:basedOn w:val="Standard"/>
    <w:next w:val="Standard"/>
    <w:link w:val="ZitatZchn"/>
    <w:uiPriority w:val="29"/>
    <w:qFormat/>
    <w:rsid w:val="00C314BE"/>
    <w:pPr>
      <w:spacing w:before="240" w:after="240" w:line="252" w:lineRule="auto"/>
      <w:ind w:left="864" w:right="864"/>
      <w:jc w:val="center"/>
    </w:pPr>
    <w:rPr>
      <w:i/>
      <w:iCs/>
    </w:rPr>
  </w:style>
  <w:style w:type="character" w:customStyle="1" w:styleId="ZitatZchn">
    <w:name w:val="Zitat Zchn"/>
    <w:basedOn w:val="Absatz-Standardschriftart"/>
    <w:link w:val="Zitat"/>
    <w:uiPriority w:val="29"/>
    <w:rsid w:val="00C314BE"/>
    <w:rPr>
      <w:i/>
      <w:iCs/>
    </w:rPr>
  </w:style>
  <w:style w:type="paragraph" w:styleId="IntensivesZitat">
    <w:name w:val="Intense Quote"/>
    <w:basedOn w:val="Standard"/>
    <w:next w:val="Standard"/>
    <w:link w:val="IntensivesZitatZchn"/>
    <w:uiPriority w:val="30"/>
    <w:qFormat/>
    <w:rsid w:val="00C314BE"/>
    <w:pPr>
      <w:spacing w:before="100" w:beforeAutospacing="1" w:after="240"/>
      <w:ind w:left="864" w:right="864"/>
      <w:jc w:val="center"/>
    </w:pPr>
    <w:rPr>
      <w:rFonts w:asciiTheme="majorHAnsi" w:eastAsiaTheme="majorEastAsia" w:hAnsiTheme="majorHAnsi" w:cstheme="majorBidi"/>
      <w:color w:val="892737" w:themeColor="accent1"/>
      <w:sz w:val="28"/>
      <w:szCs w:val="28"/>
    </w:rPr>
  </w:style>
  <w:style w:type="character" w:customStyle="1" w:styleId="IntensivesZitatZchn">
    <w:name w:val="Intensives Zitat Zchn"/>
    <w:basedOn w:val="Absatz-Standardschriftart"/>
    <w:link w:val="IntensivesZitat"/>
    <w:uiPriority w:val="30"/>
    <w:rsid w:val="00C314BE"/>
    <w:rPr>
      <w:rFonts w:asciiTheme="majorHAnsi" w:eastAsiaTheme="majorEastAsia" w:hAnsiTheme="majorHAnsi" w:cstheme="majorBidi"/>
      <w:color w:val="892737" w:themeColor="accent1"/>
      <w:sz w:val="28"/>
      <w:szCs w:val="28"/>
    </w:rPr>
  </w:style>
  <w:style w:type="character" w:customStyle="1" w:styleId="berschrift6Zchn">
    <w:name w:val="Überschrift 6 Zchn"/>
    <w:basedOn w:val="Absatz-Standardschriftart"/>
    <w:link w:val="berschrift6"/>
    <w:uiPriority w:val="9"/>
    <w:rsid w:val="00C314BE"/>
    <w:rPr>
      <w:rFonts w:asciiTheme="majorHAnsi" w:eastAsiaTheme="majorEastAsia" w:hAnsiTheme="majorHAnsi" w:cstheme="majorBidi"/>
      <w:color w:val="828282" w:themeColor="text1" w:themeTint="A6"/>
    </w:rPr>
  </w:style>
  <w:style w:type="character" w:customStyle="1" w:styleId="berschrift7Zchn">
    <w:name w:val="Überschrift 7 Zchn"/>
    <w:basedOn w:val="Absatz-Standardschriftart"/>
    <w:link w:val="berschrift7"/>
    <w:uiPriority w:val="9"/>
    <w:semiHidden/>
    <w:rsid w:val="00C314BE"/>
    <w:rPr>
      <w:rFonts w:asciiTheme="majorHAnsi" w:eastAsiaTheme="majorEastAsia" w:hAnsiTheme="majorHAnsi" w:cstheme="majorBidi"/>
      <w:i/>
      <w:iCs/>
      <w:color w:val="828282" w:themeColor="text1" w:themeTint="A6"/>
    </w:rPr>
  </w:style>
  <w:style w:type="character" w:customStyle="1" w:styleId="berschrift8Zchn">
    <w:name w:val="Überschrift 8 Zchn"/>
    <w:basedOn w:val="Absatz-Standardschriftart"/>
    <w:link w:val="berschrift8"/>
    <w:uiPriority w:val="9"/>
    <w:semiHidden/>
    <w:rsid w:val="00C314BE"/>
    <w:rPr>
      <w:rFonts w:asciiTheme="majorHAnsi" w:eastAsiaTheme="majorEastAsia" w:hAnsiTheme="majorHAnsi" w:cstheme="majorBidi"/>
      <w:smallCaps/>
      <w:color w:val="828282" w:themeColor="text1" w:themeTint="A6"/>
    </w:rPr>
  </w:style>
  <w:style w:type="character" w:customStyle="1" w:styleId="berschrift9Zchn">
    <w:name w:val="Überschrift 9 Zchn"/>
    <w:basedOn w:val="Absatz-Standardschriftart"/>
    <w:link w:val="berschrift9"/>
    <w:uiPriority w:val="9"/>
    <w:semiHidden/>
    <w:rsid w:val="00C314BE"/>
    <w:rPr>
      <w:rFonts w:asciiTheme="majorHAnsi" w:eastAsiaTheme="majorEastAsia" w:hAnsiTheme="majorHAnsi" w:cstheme="majorBidi"/>
      <w:i/>
      <w:iCs/>
      <w:smallCaps/>
      <w:color w:val="828282" w:themeColor="text1" w:themeTint="A6"/>
    </w:rPr>
  </w:style>
  <w:style w:type="paragraph" w:styleId="Beschriftung">
    <w:name w:val="caption"/>
    <w:basedOn w:val="Standard"/>
    <w:next w:val="Standard"/>
    <w:uiPriority w:val="35"/>
    <w:semiHidden/>
    <w:unhideWhenUsed/>
    <w:qFormat/>
    <w:rsid w:val="00C314BE"/>
    <w:rPr>
      <w:b/>
      <w:bCs/>
      <w:color w:val="6F6F6F" w:themeColor="text1" w:themeTint="BF"/>
      <w:sz w:val="20"/>
      <w:szCs w:val="20"/>
    </w:rPr>
  </w:style>
  <w:style w:type="paragraph" w:styleId="KeinLeerraum">
    <w:name w:val="No Spacing"/>
    <w:uiPriority w:val="1"/>
    <w:qFormat/>
    <w:rsid w:val="00C314BE"/>
  </w:style>
  <w:style w:type="paragraph" w:styleId="Inhaltsverzeichnisberschrift">
    <w:name w:val="TOC Heading"/>
    <w:basedOn w:val="berschrift1"/>
    <w:next w:val="Standard"/>
    <w:uiPriority w:val="39"/>
    <w:semiHidden/>
    <w:unhideWhenUsed/>
    <w:qFormat/>
    <w:rsid w:val="00C314BE"/>
    <w:pPr>
      <w:outlineLvl w:val="9"/>
    </w:pPr>
  </w:style>
  <w:style w:type="paragraph" w:customStyle="1" w:styleId="Klartext4">
    <w:name w:val="Klartext Ü4"/>
    <w:basedOn w:val="berschrift4"/>
    <w:rsid w:val="00A0773C"/>
    <w:pPr>
      <w:keepLines w:val="0"/>
      <w:numPr>
        <w:ilvl w:val="3"/>
        <w:numId w:val="1"/>
      </w:numPr>
      <w:spacing w:before="0"/>
      <w:jc w:val="both"/>
    </w:pPr>
    <w:rPr>
      <w:rFonts w:ascii="Arial" w:eastAsia="Times New Roman" w:hAnsi="Arial" w:cs="Times New Roman"/>
      <w:spacing w:val="-6"/>
      <w:sz w:val="15"/>
      <w:szCs w:val="20"/>
      <w:lang w:eastAsia="de-DE"/>
    </w:rPr>
  </w:style>
  <w:style w:type="paragraph" w:styleId="Listenabsatz">
    <w:name w:val="List Paragraph"/>
    <w:basedOn w:val="Standard"/>
    <w:uiPriority w:val="34"/>
    <w:qFormat/>
    <w:rsid w:val="00A0773C"/>
    <w:pPr>
      <w:ind w:left="720"/>
      <w:contextualSpacing/>
    </w:pPr>
  </w:style>
  <w:style w:type="paragraph" w:styleId="Textkrper3">
    <w:name w:val="Body Text 3"/>
    <w:basedOn w:val="Standard"/>
    <w:link w:val="Textkrper3Zchn"/>
    <w:rsid w:val="00111644"/>
    <w:pPr>
      <w:tabs>
        <w:tab w:val="right" w:pos="426"/>
        <w:tab w:val="left" w:pos="567"/>
        <w:tab w:val="left" w:pos="8080"/>
        <w:tab w:val="right" w:pos="8505"/>
      </w:tabs>
    </w:pPr>
    <w:rPr>
      <w:rFonts w:ascii="Arial" w:eastAsia="Times New Roman" w:hAnsi="Arial" w:cs="Times New Roman"/>
      <w:sz w:val="16"/>
      <w:szCs w:val="20"/>
      <w:lang w:eastAsia="de-DE"/>
    </w:rPr>
  </w:style>
  <w:style w:type="character" w:customStyle="1" w:styleId="Textkrper3Zchn">
    <w:name w:val="Textkörper 3 Zchn"/>
    <w:basedOn w:val="Absatz-Standardschriftart"/>
    <w:link w:val="Textkrper3"/>
    <w:rsid w:val="00111644"/>
    <w:rPr>
      <w:rFonts w:ascii="Arial" w:eastAsia="Times New Roman" w:hAnsi="Arial" w:cs="Times New Roman"/>
      <w:sz w:val="16"/>
      <w:szCs w:val="20"/>
      <w:lang w:val="de-DE" w:eastAsia="de-DE"/>
    </w:rPr>
  </w:style>
  <w:style w:type="paragraph" w:styleId="Textkrper-Zeileneinzug">
    <w:name w:val="Body Text Indent"/>
    <w:basedOn w:val="Standard"/>
    <w:link w:val="Textkrper-ZeileneinzugZchn"/>
    <w:uiPriority w:val="99"/>
    <w:unhideWhenUsed/>
    <w:rsid w:val="00E7553D"/>
    <w:pPr>
      <w:spacing w:after="120"/>
      <w:ind w:left="283"/>
    </w:pPr>
  </w:style>
  <w:style w:type="character" w:customStyle="1" w:styleId="Textkrper-ZeileneinzugZchn">
    <w:name w:val="Textkörper-Zeileneinzug Zchn"/>
    <w:basedOn w:val="Absatz-Standardschriftart"/>
    <w:link w:val="Textkrper-Zeileneinzug"/>
    <w:uiPriority w:val="99"/>
    <w:rsid w:val="00E7553D"/>
  </w:style>
  <w:style w:type="paragraph" w:styleId="Textkrper2">
    <w:name w:val="Body Text 2"/>
    <w:basedOn w:val="Standard"/>
    <w:link w:val="Textkrper2Zchn"/>
    <w:uiPriority w:val="99"/>
    <w:semiHidden/>
    <w:unhideWhenUsed/>
    <w:rsid w:val="00E7553D"/>
    <w:pPr>
      <w:spacing w:after="120" w:line="480" w:lineRule="auto"/>
    </w:pPr>
  </w:style>
  <w:style w:type="character" w:customStyle="1" w:styleId="Textkrper2Zchn">
    <w:name w:val="Textkörper 2 Zchn"/>
    <w:basedOn w:val="Absatz-Standardschriftart"/>
    <w:link w:val="Textkrper2"/>
    <w:uiPriority w:val="99"/>
    <w:semiHidden/>
    <w:rsid w:val="00E7553D"/>
  </w:style>
  <w:style w:type="paragraph" w:styleId="StandardWeb">
    <w:name w:val="Normal (Web)"/>
    <w:basedOn w:val="Standard"/>
    <w:uiPriority w:val="99"/>
    <w:semiHidden/>
    <w:unhideWhenUsed/>
    <w:rsid w:val="005C3B65"/>
    <w:pPr>
      <w:spacing w:before="100" w:beforeAutospacing="1" w:after="100" w:afterAutospacing="1"/>
    </w:pPr>
    <w:rPr>
      <w:rFonts w:ascii="Times New Roman" w:eastAsia="Times New Roman" w:hAnsi="Times New Roman" w:cs="Times New Roman"/>
      <w:sz w:val="24"/>
      <w:szCs w:val="24"/>
      <w:lang w:eastAsia="de-DE"/>
    </w:rPr>
  </w:style>
  <w:style w:type="character" w:styleId="Hyperlink">
    <w:name w:val="Hyperlink"/>
    <w:rsid w:val="00EE2585"/>
    <w:rPr>
      <w:color w:val="0000FF"/>
      <w:u w:val="single"/>
    </w:rPr>
  </w:style>
  <w:style w:type="paragraph" w:customStyle="1" w:styleId="Klartext1">
    <w:name w:val="Klartext Ü1"/>
    <w:basedOn w:val="Standard"/>
    <w:rsid w:val="00EE2585"/>
    <w:pPr>
      <w:numPr>
        <w:numId w:val="29"/>
      </w:numPr>
      <w:spacing w:after="120"/>
    </w:pPr>
    <w:rPr>
      <w:rFonts w:ascii="Arial" w:eastAsia="Times New Roman" w:hAnsi="Arial" w:cs="Times New Roman"/>
      <w:b/>
      <w:spacing w:val="-6"/>
      <w:sz w:val="15"/>
      <w:szCs w:val="20"/>
      <w:lang w:eastAsia="de-DE"/>
    </w:rPr>
  </w:style>
  <w:style w:type="paragraph" w:customStyle="1" w:styleId="Klartext2">
    <w:name w:val="Klartext Ü2"/>
    <w:basedOn w:val="berschrift2"/>
    <w:rsid w:val="00EE2585"/>
    <w:pPr>
      <w:keepLines w:val="0"/>
      <w:tabs>
        <w:tab w:val="left" w:pos="567"/>
      </w:tabs>
      <w:spacing w:before="0" w:after="120"/>
    </w:pPr>
    <w:rPr>
      <w:rFonts w:ascii="Arial" w:eastAsia="Times New Roman" w:hAnsi="Arial" w:cs="Times New Roman"/>
      <w:color w:val="auto"/>
      <w:spacing w:val="-6"/>
      <w:sz w:val="15"/>
      <w:szCs w:val="20"/>
      <w:lang w:eastAsia="de-DE"/>
    </w:rPr>
  </w:style>
  <w:style w:type="paragraph" w:customStyle="1" w:styleId="Klartext3">
    <w:name w:val="Klartext Ü3"/>
    <w:basedOn w:val="berschrift3"/>
    <w:rsid w:val="00EE2585"/>
    <w:pPr>
      <w:keepLines w:val="0"/>
      <w:spacing w:before="0" w:after="120"/>
    </w:pPr>
    <w:rPr>
      <w:rFonts w:ascii="Arial" w:eastAsia="Times New Roman" w:hAnsi="Arial" w:cs="Times New Roman"/>
      <w:color w:val="auto"/>
      <w:spacing w:val="-6"/>
      <w:sz w:val="15"/>
      <w:szCs w:val="15"/>
      <w:lang w:eastAsia="de-DE"/>
    </w:rPr>
  </w:style>
  <w:style w:type="paragraph" w:styleId="Sprechblasentext">
    <w:name w:val="Balloon Text"/>
    <w:basedOn w:val="Standard"/>
    <w:link w:val="SprechblasentextZchn"/>
    <w:uiPriority w:val="99"/>
    <w:semiHidden/>
    <w:unhideWhenUsed/>
    <w:rsid w:val="0020103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1031"/>
    <w:rPr>
      <w:rFonts w:ascii="Segoe UI" w:hAnsi="Segoe UI" w:cs="Segoe UI"/>
      <w:sz w:val="18"/>
      <w:szCs w:val="18"/>
      <w:lang w:val="de-DE"/>
    </w:rPr>
  </w:style>
  <w:style w:type="character" w:customStyle="1" w:styleId="tgc">
    <w:name w:val="_tgc"/>
    <w:basedOn w:val="Absatz-Standardschriftart"/>
    <w:rsid w:val="003069D9"/>
  </w:style>
  <w:style w:type="paragraph" w:styleId="Kopfzeile">
    <w:name w:val="header"/>
    <w:basedOn w:val="Standard"/>
    <w:link w:val="KopfzeileZchn"/>
    <w:uiPriority w:val="99"/>
    <w:unhideWhenUsed/>
    <w:rsid w:val="00141F45"/>
    <w:pPr>
      <w:tabs>
        <w:tab w:val="center" w:pos="4536"/>
        <w:tab w:val="right" w:pos="9072"/>
      </w:tabs>
    </w:pPr>
  </w:style>
  <w:style w:type="character" w:customStyle="1" w:styleId="KopfzeileZchn">
    <w:name w:val="Kopfzeile Zchn"/>
    <w:basedOn w:val="Absatz-Standardschriftart"/>
    <w:link w:val="Kopfzeile"/>
    <w:uiPriority w:val="99"/>
    <w:rsid w:val="00141F45"/>
    <w:rPr>
      <w:lang w:val="de-DE"/>
    </w:rPr>
  </w:style>
  <w:style w:type="paragraph" w:styleId="Fuzeile">
    <w:name w:val="footer"/>
    <w:basedOn w:val="Standard"/>
    <w:link w:val="FuzeileZchn"/>
    <w:uiPriority w:val="99"/>
    <w:unhideWhenUsed/>
    <w:rsid w:val="00141F45"/>
    <w:pPr>
      <w:tabs>
        <w:tab w:val="center" w:pos="4536"/>
        <w:tab w:val="right" w:pos="9072"/>
      </w:tabs>
    </w:pPr>
  </w:style>
  <w:style w:type="character" w:customStyle="1" w:styleId="FuzeileZchn">
    <w:name w:val="Fußzeile Zchn"/>
    <w:basedOn w:val="Absatz-Standardschriftart"/>
    <w:link w:val="Fuzeile"/>
    <w:uiPriority w:val="99"/>
    <w:rsid w:val="00141F45"/>
    <w:rPr>
      <w:lang w:val="de-DE"/>
    </w:rPr>
  </w:style>
  <w:style w:type="character" w:styleId="Seitenzahl">
    <w:name w:val="page number"/>
    <w:basedOn w:val="Absatz-Standardschriftart"/>
    <w:rsid w:val="002C679C"/>
  </w:style>
  <w:style w:type="paragraph" w:styleId="berarbeitung">
    <w:name w:val="Revision"/>
    <w:hidden/>
    <w:uiPriority w:val="99"/>
    <w:semiHidden/>
    <w:rsid w:val="00B164E0"/>
    <w:rPr>
      <w:lang w:val="de-DE"/>
    </w:rPr>
  </w:style>
  <w:style w:type="character" w:customStyle="1" w:styleId="lexem">
    <w:name w:val="lexem"/>
    <w:basedOn w:val="Absatz-Standardschriftart"/>
    <w:rsid w:val="00781C19"/>
  </w:style>
  <w:style w:type="numbering" w:customStyle="1" w:styleId="Formatvorlage1">
    <w:name w:val="Formatvorlage1"/>
    <w:uiPriority w:val="99"/>
    <w:rsid w:val="00285C9B"/>
    <w:pPr>
      <w:numPr>
        <w:numId w:val="48"/>
      </w:numPr>
    </w:pPr>
  </w:style>
  <w:style w:type="character" w:styleId="Kommentarzeichen">
    <w:name w:val="annotation reference"/>
    <w:basedOn w:val="Absatz-Standardschriftart"/>
    <w:uiPriority w:val="99"/>
    <w:semiHidden/>
    <w:unhideWhenUsed/>
    <w:rsid w:val="00B07CB3"/>
    <w:rPr>
      <w:sz w:val="16"/>
      <w:szCs w:val="16"/>
    </w:rPr>
  </w:style>
  <w:style w:type="paragraph" w:styleId="Kommentartext">
    <w:name w:val="annotation text"/>
    <w:basedOn w:val="Standard"/>
    <w:link w:val="KommentartextZchn"/>
    <w:uiPriority w:val="99"/>
    <w:unhideWhenUsed/>
    <w:rsid w:val="00B07CB3"/>
    <w:rPr>
      <w:sz w:val="20"/>
      <w:szCs w:val="20"/>
    </w:rPr>
  </w:style>
  <w:style w:type="character" w:customStyle="1" w:styleId="KommentartextZchn">
    <w:name w:val="Kommentartext Zchn"/>
    <w:basedOn w:val="Absatz-Standardschriftart"/>
    <w:link w:val="Kommentartext"/>
    <w:uiPriority w:val="99"/>
    <w:rsid w:val="00B07CB3"/>
    <w:rPr>
      <w:sz w:val="20"/>
      <w:szCs w:val="20"/>
      <w:lang w:val="de-DE"/>
    </w:rPr>
  </w:style>
  <w:style w:type="paragraph" w:styleId="Kommentarthema">
    <w:name w:val="annotation subject"/>
    <w:basedOn w:val="Kommentartext"/>
    <w:next w:val="Kommentartext"/>
    <w:link w:val="KommentarthemaZchn"/>
    <w:uiPriority w:val="99"/>
    <w:semiHidden/>
    <w:unhideWhenUsed/>
    <w:rsid w:val="00B07CB3"/>
    <w:rPr>
      <w:b/>
      <w:bCs/>
    </w:rPr>
  </w:style>
  <w:style w:type="character" w:customStyle="1" w:styleId="KommentarthemaZchn">
    <w:name w:val="Kommentarthema Zchn"/>
    <w:basedOn w:val="KommentartextZchn"/>
    <w:link w:val="Kommentarthema"/>
    <w:uiPriority w:val="99"/>
    <w:semiHidden/>
    <w:rsid w:val="00B07CB3"/>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81471">
      <w:bodyDiv w:val="1"/>
      <w:marLeft w:val="0"/>
      <w:marRight w:val="0"/>
      <w:marTop w:val="0"/>
      <w:marBottom w:val="0"/>
      <w:divBdr>
        <w:top w:val="none" w:sz="0" w:space="0" w:color="auto"/>
        <w:left w:val="none" w:sz="0" w:space="0" w:color="auto"/>
        <w:bottom w:val="none" w:sz="0" w:space="0" w:color="auto"/>
        <w:right w:val="none" w:sz="0" w:space="0" w:color="auto"/>
      </w:divBdr>
    </w:div>
    <w:div w:id="560218941">
      <w:bodyDiv w:val="1"/>
      <w:marLeft w:val="0"/>
      <w:marRight w:val="0"/>
      <w:marTop w:val="0"/>
      <w:marBottom w:val="0"/>
      <w:divBdr>
        <w:top w:val="none" w:sz="0" w:space="0" w:color="auto"/>
        <w:left w:val="none" w:sz="0" w:space="0" w:color="auto"/>
        <w:bottom w:val="none" w:sz="0" w:space="0" w:color="auto"/>
        <w:right w:val="none" w:sz="0" w:space="0" w:color="auto"/>
      </w:divBdr>
    </w:div>
    <w:div w:id="597299832">
      <w:bodyDiv w:val="1"/>
      <w:marLeft w:val="0"/>
      <w:marRight w:val="0"/>
      <w:marTop w:val="0"/>
      <w:marBottom w:val="0"/>
      <w:divBdr>
        <w:top w:val="none" w:sz="0" w:space="0" w:color="auto"/>
        <w:left w:val="none" w:sz="0" w:space="0" w:color="auto"/>
        <w:bottom w:val="none" w:sz="0" w:space="0" w:color="auto"/>
        <w:right w:val="none" w:sz="0" w:space="0" w:color="auto"/>
      </w:divBdr>
    </w:div>
    <w:div w:id="681931057">
      <w:bodyDiv w:val="1"/>
      <w:marLeft w:val="0"/>
      <w:marRight w:val="0"/>
      <w:marTop w:val="0"/>
      <w:marBottom w:val="0"/>
      <w:divBdr>
        <w:top w:val="none" w:sz="0" w:space="0" w:color="auto"/>
        <w:left w:val="none" w:sz="0" w:space="0" w:color="auto"/>
        <w:bottom w:val="none" w:sz="0" w:space="0" w:color="auto"/>
        <w:right w:val="none" w:sz="0" w:space="0" w:color="auto"/>
      </w:divBdr>
    </w:div>
    <w:div w:id="685061611">
      <w:bodyDiv w:val="1"/>
      <w:marLeft w:val="0"/>
      <w:marRight w:val="0"/>
      <w:marTop w:val="0"/>
      <w:marBottom w:val="0"/>
      <w:divBdr>
        <w:top w:val="none" w:sz="0" w:space="0" w:color="auto"/>
        <w:left w:val="none" w:sz="0" w:space="0" w:color="auto"/>
        <w:bottom w:val="none" w:sz="0" w:space="0" w:color="auto"/>
        <w:right w:val="none" w:sz="0" w:space="0" w:color="auto"/>
      </w:divBdr>
      <w:divsChild>
        <w:div w:id="164562352">
          <w:marLeft w:val="446"/>
          <w:marRight w:val="0"/>
          <w:marTop w:val="0"/>
          <w:marBottom w:val="0"/>
          <w:divBdr>
            <w:top w:val="none" w:sz="0" w:space="0" w:color="auto"/>
            <w:left w:val="none" w:sz="0" w:space="0" w:color="auto"/>
            <w:bottom w:val="none" w:sz="0" w:space="0" w:color="auto"/>
            <w:right w:val="none" w:sz="0" w:space="0" w:color="auto"/>
          </w:divBdr>
        </w:div>
      </w:divsChild>
    </w:div>
    <w:div w:id="1035813427">
      <w:bodyDiv w:val="1"/>
      <w:marLeft w:val="0"/>
      <w:marRight w:val="0"/>
      <w:marTop w:val="0"/>
      <w:marBottom w:val="0"/>
      <w:divBdr>
        <w:top w:val="none" w:sz="0" w:space="0" w:color="auto"/>
        <w:left w:val="none" w:sz="0" w:space="0" w:color="auto"/>
        <w:bottom w:val="none" w:sz="0" w:space="0" w:color="auto"/>
        <w:right w:val="none" w:sz="0" w:space="0" w:color="auto"/>
      </w:divBdr>
      <w:divsChild>
        <w:div w:id="1016811097">
          <w:marLeft w:val="446"/>
          <w:marRight w:val="0"/>
          <w:marTop w:val="0"/>
          <w:marBottom w:val="0"/>
          <w:divBdr>
            <w:top w:val="none" w:sz="0" w:space="0" w:color="auto"/>
            <w:left w:val="none" w:sz="0" w:space="0" w:color="auto"/>
            <w:bottom w:val="none" w:sz="0" w:space="0" w:color="auto"/>
            <w:right w:val="none" w:sz="0" w:space="0" w:color="auto"/>
          </w:divBdr>
        </w:div>
      </w:divsChild>
    </w:div>
    <w:div w:id="1057513139">
      <w:bodyDiv w:val="1"/>
      <w:marLeft w:val="0"/>
      <w:marRight w:val="0"/>
      <w:marTop w:val="0"/>
      <w:marBottom w:val="0"/>
      <w:divBdr>
        <w:top w:val="none" w:sz="0" w:space="0" w:color="auto"/>
        <w:left w:val="none" w:sz="0" w:space="0" w:color="auto"/>
        <w:bottom w:val="none" w:sz="0" w:space="0" w:color="auto"/>
        <w:right w:val="none" w:sz="0" w:space="0" w:color="auto"/>
      </w:divBdr>
    </w:div>
    <w:div w:id="1076635316">
      <w:bodyDiv w:val="1"/>
      <w:marLeft w:val="0"/>
      <w:marRight w:val="0"/>
      <w:marTop w:val="0"/>
      <w:marBottom w:val="0"/>
      <w:divBdr>
        <w:top w:val="none" w:sz="0" w:space="0" w:color="auto"/>
        <w:left w:val="none" w:sz="0" w:space="0" w:color="auto"/>
        <w:bottom w:val="none" w:sz="0" w:space="0" w:color="auto"/>
        <w:right w:val="none" w:sz="0" w:space="0" w:color="auto"/>
      </w:divBdr>
    </w:div>
    <w:div w:id="1333876914">
      <w:bodyDiv w:val="1"/>
      <w:marLeft w:val="0"/>
      <w:marRight w:val="0"/>
      <w:marTop w:val="0"/>
      <w:marBottom w:val="0"/>
      <w:divBdr>
        <w:top w:val="none" w:sz="0" w:space="0" w:color="auto"/>
        <w:left w:val="none" w:sz="0" w:space="0" w:color="auto"/>
        <w:bottom w:val="none" w:sz="0" w:space="0" w:color="auto"/>
        <w:right w:val="none" w:sz="0" w:space="0" w:color="auto"/>
      </w:divBdr>
      <w:divsChild>
        <w:div w:id="945845922">
          <w:marLeft w:val="446"/>
          <w:marRight w:val="0"/>
          <w:marTop w:val="0"/>
          <w:marBottom w:val="0"/>
          <w:divBdr>
            <w:top w:val="none" w:sz="0" w:space="0" w:color="auto"/>
            <w:left w:val="none" w:sz="0" w:space="0" w:color="auto"/>
            <w:bottom w:val="none" w:sz="0" w:space="0" w:color="auto"/>
            <w:right w:val="none" w:sz="0" w:space="0" w:color="auto"/>
          </w:divBdr>
        </w:div>
      </w:divsChild>
    </w:div>
    <w:div w:id="1446463809">
      <w:bodyDiv w:val="1"/>
      <w:marLeft w:val="0"/>
      <w:marRight w:val="0"/>
      <w:marTop w:val="0"/>
      <w:marBottom w:val="0"/>
      <w:divBdr>
        <w:top w:val="none" w:sz="0" w:space="0" w:color="auto"/>
        <w:left w:val="none" w:sz="0" w:space="0" w:color="auto"/>
        <w:bottom w:val="none" w:sz="0" w:space="0" w:color="auto"/>
        <w:right w:val="none" w:sz="0" w:space="0" w:color="auto"/>
      </w:divBdr>
    </w:div>
    <w:div w:id="1532264355">
      <w:bodyDiv w:val="1"/>
      <w:marLeft w:val="0"/>
      <w:marRight w:val="0"/>
      <w:marTop w:val="0"/>
      <w:marBottom w:val="0"/>
      <w:divBdr>
        <w:top w:val="none" w:sz="0" w:space="0" w:color="auto"/>
        <w:left w:val="none" w:sz="0" w:space="0" w:color="auto"/>
        <w:bottom w:val="none" w:sz="0" w:space="0" w:color="auto"/>
        <w:right w:val="none" w:sz="0" w:space="0" w:color="auto"/>
      </w:divBdr>
    </w:div>
    <w:div w:id="1593392611">
      <w:bodyDiv w:val="1"/>
      <w:marLeft w:val="0"/>
      <w:marRight w:val="0"/>
      <w:marTop w:val="0"/>
      <w:marBottom w:val="0"/>
      <w:divBdr>
        <w:top w:val="none" w:sz="0" w:space="0" w:color="auto"/>
        <w:left w:val="none" w:sz="0" w:space="0" w:color="auto"/>
        <w:bottom w:val="none" w:sz="0" w:space="0" w:color="auto"/>
        <w:right w:val="none" w:sz="0" w:space="0" w:color="auto"/>
      </w:divBdr>
    </w:div>
    <w:div w:id="1735539992">
      <w:bodyDiv w:val="1"/>
      <w:marLeft w:val="0"/>
      <w:marRight w:val="0"/>
      <w:marTop w:val="0"/>
      <w:marBottom w:val="0"/>
      <w:divBdr>
        <w:top w:val="none" w:sz="0" w:space="0" w:color="auto"/>
        <w:left w:val="none" w:sz="0" w:space="0" w:color="auto"/>
        <w:bottom w:val="none" w:sz="0" w:space="0" w:color="auto"/>
        <w:right w:val="none" w:sz="0" w:space="0" w:color="auto"/>
      </w:divBdr>
    </w:div>
    <w:div w:id="210491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go.de" TargetMode="External"/><Relationship Id="rId13" Type="http://schemas.openxmlformats.org/officeDocument/2006/relationships/hyperlink" Target="https://de.wikipedia.org/wiki/Stiftu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wikipedia.org/wiki/Personenvereinigu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fin.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c.europa.eu/consumers/odr/" TargetMode="External"/><Relationship Id="rId4" Type="http://schemas.openxmlformats.org/officeDocument/2006/relationships/settings" Target="settings.xml"/><Relationship Id="rId9" Type="http://schemas.openxmlformats.org/officeDocument/2006/relationships/hyperlink" Target="http://www.versicherungsombudsmann.de" TargetMode="External"/><Relationship Id="rId14" Type="http://schemas.openxmlformats.org/officeDocument/2006/relationships/hyperlink" Target="https://de.wikipedia.org/wiki/Versicherungsbeginn" TargetMode="External"/></Relationships>
</file>

<file path=word/theme/theme1.xml><?xml version="1.0" encoding="utf-8"?>
<a:theme xmlns:a="http://schemas.openxmlformats.org/drawingml/2006/main" name="ERGO Design Sekundärfarben">
  <a:themeElements>
    <a:clrScheme name="ERGO Sekundärfarben">
      <a:dk1>
        <a:srgbClr val="404040"/>
      </a:dk1>
      <a:lt1>
        <a:srgbClr val="FFFFFF"/>
      </a:lt1>
      <a:dk2>
        <a:srgbClr val="404040"/>
      </a:dk2>
      <a:lt2>
        <a:srgbClr val="FFFFFF"/>
      </a:lt2>
      <a:accent1>
        <a:srgbClr val="892737"/>
      </a:accent1>
      <a:accent2>
        <a:srgbClr val="8F8983"/>
      </a:accent2>
      <a:accent3>
        <a:srgbClr val="8F8983"/>
      </a:accent3>
      <a:accent4>
        <a:srgbClr val="8F8983"/>
      </a:accent4>
      <a:accent5>
        <a:srgbClr val="8F8983"/>
      </a:accent5>
      <a:accent6>
        <a:srgbClr val="8F8983"/>
      </a:accent6>
      <a:hlink>
        <a:srgbClr val="892737"/>
      </a:hlink>
      <a:folHlink>
        <a:srgbClr val="892737"/>
      </a:folHlink>
    </a:clrScheme>
    <a:fontScheme name="ERGO Schriftdesig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RGO Design Sekundärfarben" id="{1DA32219-19E8-4974-9571-80229DDB67C4}" vid="{03AA1B2B-D86B-4F37-8C61-B27395D167B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6AAEA-6AA0-45C2-A5B1-AB48D4ED3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20351</Words>
  <Characters>128213</Characters>
  <Application>Microsoft Office Word</Application>
  <DocSecurity>8</DocSecurity>
  <Lines>1068</Lines>
  <Paragraphs>296</Paragraphs>
  <ScaleCrop>false</ScaleCrop>
  <HeadingPairs>
    <vt:vector size="2" baseType="variant">
      <vt:variant>
        <vt:lpstr>Titel</vt:lpstr>
      </vt:variant>
      <vt:variant>
        <vt:i4>1</vt:i4>
      </vt:variant>
    </vt:vector>
  </HeadingPairs>
  <TitlesOfParts>
    <vt:vector size="1" baseType="lpstr">
      <vt:lpstr/>
    </vt:vector>
  </TitlesOfParts>
  <Company>ITERGO GmbH</Company>
  <LinksUpToDate>false</LinksUpToDate>
  <CharactersWithSpaces>148268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Stockmann, Tanja (RSSAHH)</dc:creator>
  <cp:keywords/>
  <dc:description/>
  <cp:lastModifiedBy>Stockmann, Tanja (RSSAM)</cp:lastModifiedBy>
  <cp:revision>133</cp:revision>
  <cp:lastPrinted>2022-02-17T08:07:00Z</cp:lastPrinted>
  <dcterms:created xsi:type="dcterms:W3CDTF">2019-04-09T10:05:00Z</dcterms:created>
  <dcterms:modified xsi:type="dcterms:W3CDTF">2022-07-18T07:11:00Z</dcterms:modified>
</cp:coreProperties>
</file>